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20F9" w:rsidRPr="003F1A03" w:rsidRDefault="000220F9" w:rsidP="003F1A03">
      <w:pPr>
        <w:tabs>
          <w:tab w:val="clear" w:pos="170"/>
        </w:tabs>
        <w:bidi w:val="0"/>
        <w:spacing w:line="360" w:lineRule="auto"/>
        <w:ind w:firstLine="425"/>
        <w:rPr>
          <w:rFonts w:ascii="Times New Roman" w:hAnsi="Times New Roman"/>
          <w:sz w:val="26"/>
          <w:szCs w:val="28"/>
          <w:lang/>
        </w:rPr>
      </w:pPr>
      <w:r w:rsidRPr="003F1A03">
        <w:rPr>
          <w:rFonts w:ascii="Times New Roman" w:hAnsi="Times New Roman"/>
          <w:sz w:val="26"/>
          <w:szCs w:val="28"/>
          <w:lang/>
        </w:rPr>
        <w:t>Ghrelin and Obestatin levels in a sample of obese children: A case control study</w:t>
      </w:r>
    </w:p>
    <w:p w:rsidR="000220F9" w:rsidRPr="003F1A03" w:rsidRDefault="000220F9" w:rsidP="003F1A03">
      <w:pPr>
        <w:tabs>
          <w:tab w:val="clear" w:pos="170"/>
        </w:tabs>
        <w:bidi w:val="0"/>
        <w:spacing w:line="360" w:lineRule="auto"/>
        <w:ind w:firstLine="425"/>
        <w:rPr>
          <w:rFonts w:ascii="Times New Roman" w:hAnsi="Times New Roman"/>
          <w:sz w:val="26"/>
          <w:szCs w:val="28"/>
          <w:lang/>
        </w:rPr>
      </w:pPr>
      <w:r w:rsidRPr="003F1A03">
        <w:rPr>
          <w:rFonts w:ascii="Times New Roman" w:hAnsi="Times New Roman"/>
          <w:sz w:val="26"/>
          <w:szCs w:val="28"/>
          <w:lang/>
        </w:rPr>
        <w:t>Ayat Nageeb Kamal</w:t>
      </w:r>
    </w:p>
    <w:p w:rsidR="000220F9" w:rsidRPr="003F1A03" w:rsidRDefault="000220F9" w:rsidP="003F1A03">
      <w:pPr>
        <w:tabs>
          <w:tab w:val="clear" w:pos="170"/>
        </w:tabs>
        <w:bidi w:val="0"/>
        <w:spacing w:line="360" w:lineRule="auto"/>
        <w:ind w:firstLine="425"/>
        <w:rPr>
          <w:rFonts w:ascii="Times New Roman" w:hAnsi="Times New Roman"/>
          <w:sz w:val="26"/>
          <w:szCs w:val="28"/>
          <w:lang/>
        </w:rPr>
      </w:pPr>
      <w:r w:rsidRPr="003F1A03">
        <w:rPr>
          <w:rFonts w:ascii="Times New Roman" w:hAnsi="Times New Roman"/>
          <w:sz w:val="26"/>
          <w:szCs w:val="28"/>
          <w:lang/>
        </w:rPr>
        <w:t>Assistant researcher in the National Research Center</w:t>
      </w:r>
    </w:p>
    <w:p w:rsidR="000220F9" w:rsidRPr="003F1A03" w:rsidRDefault="000220F9" w:rsidP="003F1A03">
      <w:pPr>
        <w:tabs>
          <w:tab w:val="clear" w:pos="170"/>
        </w:tabs>
        <w:bidi w:val="0"/>
        <w:spacing w:line="360" w:lineRule="auto"/>
        <w:ind w:firstLine="425"/>
        <w:rPr>
          <w:rFonts w:ascii="Times New Roman" w:hAnsi="Times New Roman"/>
          <w:sz w:val="26"/>
          <w:szCs w:val="28"/>
          <w:lang/>
        </w:rPr>
      </w:pPr>
      <w:r w:rsidRPr="003F1A03">
        <w:rPr>
          <w:rFonts w:ascii="Times New Roman" w:hAnsi="Times New Roman"/>
          <w:sz w:val="26"/>
          <w:szCs w:val="28"/>
          <w:lang/>
        </w:rPr>
        <w:t>Professor/ Gamal Samy Aly: Professor of Pediatrics</w:t>
      </w:r>
      <w:r w:rsidRPr="003F1A03">
        <w:rPr>
          <w:rFonts w:ascii="Times New Roman" w:hAnsi="Times New Roman"/>
          <w:sz w:val="26"/>
          <w:szCs w:val="28"/>
          <w:lang w:bidi="ar-EG"/>
        </w:rPr>
        <w:t>,</w:t>
      </w:r>
      <w:r w:rsidRPr="003F1A03">
        <w:rPr>
          <w:rFonts w:ascii="Times New Roman" w:hAnsi="Times New Roman"/>
          <w:sz w:val="26"/>
          <w:szCs w:val="28"/>
          <w:lang/>
        </w:rPr>
        <w:t xml:space="preserve"> Faculty of Postgraduate Childhood Studies, Ain Shams University.</w:t>
      </w:r>
    </w:p>
    <w:p w:rsidR="000220F9" w:rsidRPr="003F1A03" w:rsidRDefault="000220F9" w:rsidP="003F1A03">
      <w:pPr>
        <w:tabs>
          <w:tab w:val="clear" w:pos="170"/>
        </w:tabs>
        <w:bidi w:val="0"/>
        <w:spacing w:line="360" w:lineRule="auto"/>
        <w:ind w:firstLine="425"/>
        <w:rPr>
          <w:rFonts w:ascii="Times New Roman" w:hAnsi="Times New Roman"/>
          <w:sz w:val="26"/>
          <w:szCs w:val="28"/>
          <w:lang w:bidi="ar-EG"/>
        </w:rPr>
      </w:pPr>
      <w:r w:rsidRPr="003F1A03">
        <w:rPr>
          <w:rFonts w:ascii="Times New Roman" w:hAnsi="Times New Roman"/>
          <w:sz w:val="26"/>
          <w:szCs w:val="28"/>
          <w:lang/>
        </w:rPr>
        <w:t>Professor/</w:t>
      </w:r>
      <w:r w:rsidRPr="003F1A03">
        <w:rPr>
          <w:rFonts w:ascii="Times New Roman" w:hAnsi="Times New Roman"/>
          <w:sz w:val="26"/>
          <w:szCs w:val="28"/>
          <w:lang w:bidi="ar-EG"/>
        </w:rPr>
        <w:t xml:space="preserve"> Nayera EL-Morsi Hassan: Professor of Biological Anthropology, National Research Centre.</w:t>
      </w:r>
    </w:p>
    <w:p w:rsidR="000220F9" w:rsidRPr="003F1A03" w:rsidRDefault="000220F9" w:rsidP="003F1A03">
      <w:pPr>
        <w:tabs>
          <w:tab w:val="clear" w:pos="170"/>
        </w:tabs>
        <w:bidi w:val="0"/>
        <w:spacing w:line="360" w:lineRule="auto"/>
        <w:ind w:firstLine="425"/>
        <w:rPr>
          <w:rFonts w:ascii="Times New Roman" w:hAnsi="Times New Roman"/>
          <w:sz w:val="26"/>
          <w:szCs w:val="28"/>
          <w:rtl/>
          <w:lang w:bidi="ar-EG"/>
        </w:rPr>
      </w:pPr>
      <w:r w:rsidRPr="003F1A03">
        <w:rPr>
          <w:rFonts w:ascii="Times New Roman" w:hAnsi="Times New Roman"/>
          <w:sz w:val="26"/>
          <w:szCs w:val="28"/>
          <w:lang/>
        </w:rPr>
        <w:t>Professor/</w:t>
      </w:r>
      <w:r w:rsidRPr="003F1A03">
        <w:rPr>
          <w:rFonts w:ascii="Times New Roman" w:hAnsi="Times New Roman"/>
          <w:sz w:val="26"/>
          <w:szCs w:val="28"/>
          <w:lang w:bidi="ar-EG"/>
        </w:rPr>
        <w:t xml:space="preserve"> Ghada Muhammed Anwar: Professor of Pediatrics, Diabetes &amp; Endocrinology unit, Cairo University</w:t>
      </w:r>
    </w:p>
    <w:p w:rsidR="000220F9" w:rsidRPr="003F1A03" w:rsidRDefault="000220F9" w:rsidP="003F1A03">
      <w:pPr>
        <w:tabs>
          <w:tab w:val="clear" w:pos="170"/>
        </w:tabs>
        <w:bidi w:val="0"/>
        <w:spacing w:line="360" w:lineRule="auto"/>
        <w:ind w:firstLine="425"/>
        <w:rPr>
          <w:sz w:val="26"/>
          <w:szCs w:val="28"/>
          <w:rtl/>
          <w:lang w:bidi="ar-EG"/>
        </w:rPr>
      </w:pPr>
      <w:r w:rsidRPr="003F1A03">
        <w:rPr>
          <w:rFonts w:ascii="Times New Roman" w:hAnsi="Times New Roman"/>
          <w:sz w:val="26"/>
          <w:szCs w:val="28"/>
          <w:lang/>
        </w:rPr>
        <w:t>Dr. Reham Sabrey</w:t>
      </w:r>
      <w:r w:rsidRPr="003F1A03">
        <w:rPr>
          <w:rFonts w:ascii="Times New Roman" w:hAnsi="Times New Roman"/>
          <w:sz w:val="26"/>
          <w:szCs w:val="28"/>
          <w:lang w:bidi="ar-EG"/>
        </w:rPr>
        <w:t xml:space="preserve"> Tarkan:</w:t>
      </w:r>
      <w:r w:rsidRPr="003F1A03">
        <w:rPr>
          <w:rFonts w:ascii="Times New Roman" w:hAnsi="Times New Roman"/>
          <w:sz w:val="26"/>
          <w:szCs w:val="28"/>
          <w:lang/>
        </w:rPr>
        <w:t xml:space="preserve"> Lecturer of </w:t>
      </w:r>
      <w:r w:rsidRPr="003F1A03">
        <w:rPr>
          <w:rFonts w:ascii="Times New Roman" w:hAnsi="Times New Roman"/>
          <w:sz w:val="26"/>
          <w:szCs w:val="28"/>
          <w:lang w:bidi="ar-EG"/>
        </w:rPr>
        <w:t>Pediatrics,</w:t>
      </w:r>
      <w:r w:rsidRPr="003F1A03">
        <w:rPr>
          <w:rFonts w:ascii="Times New Roman" w:hAnsi="Times New Roman"/>
          <w:sz w:val="26"/>
          <w:szCs w:val="28"/>
          <w:lang/>
        </w:rPr>
        <w:t xml:space="preserve"> Faculty of Postgraduate Childhood Studies, Ain Shams University.</w:t>
      </w:r>
    </w:p>
    <w:p w:rsidR="000220F9" w:rsidRPr="003F1A03" w:rsidRDefault="000220F9" w:rsidP="003F1A03">
      <w:pPr>
        <w:tabs>
          <w:tab w:val="clear" w:pos="170"/>
        </w:tabs>
        <w:bidi w:val="0"/>
        <w:spacing w:line="360" w:lineRule="auto"/>
        <w:ind w:firstLine="425"/>
        <w:rPr>
          <w:rFonts w:ascii="Times New Roman" w:hAnsi="Times New Roman"/>
          <w:i/>
          <w:iCs/>
          <w:sz w:val="26"/>
          <w:szCs w:val="28"/>
          <w:lang/>
        </w:rPr>
      </w:pPr>
      <w:r w:rsidRPr="003F1A03">
        <w:rPr>
          <w:rFonts w:ascii="Times New Roman" w:hAnsi="Times New Roman"/>
          <w:i/>
          <w:iCs/>
          <w:sz w:val="26"/>
          <w:szCs w:val="28"/>
          <w:lang/>
        </w:rPr>
        <w:t>Abstract</w:t>
      </w:r>
    </w:p>
    <w:p w:rsidR="000220F9" w:rsidRPr="003F1A03" w:rsidRDefault="000220F9" w:rsidP="003F1A03">
      <w:pPr>
        <w:tabs>
          <w:tab w:val="clear" w:pos="170"/>
        </w:tabs>
        <w:autoSpaceDE w:val="0"/>
        <w:autoSpaceDN w:val="0"/>
        <w:bidi w:val="0"/>
        <w:adjustRightInd w:val="0"/>
        <w:spacing w:line="360" w:lineRule="auto"/>
        <w:ind w:firstLine="425"/>
        <w:rPr>
          <w:sz w:val="26"/>
          <w:szCs w:val="28"/>
          <w:lang/>
        </w:rPr>
      </w:pPr>
      <w:r w:rsidRPr="003F1A03">
        <w:rPr>
          <w:rFonts w:ascii="Times New Roman" w:hAnsi="Times New Roman"/>
          <w:i/>
          <w:iCs/>
          <w:sz w:val="26"/>
          <w:szCs w:val="28"/>
          <w:lang/>
        </w:rPr>
        <w:t>Background:</w:t>
      </w:r>
      <w:r w:rsidRPr="003F1A03">
        <w:rPr>
          <w:rFonts w:ascii="Times New Roman" w:hAnsi="Times New Roman"/>
          <w:sz w:val="26"/>
          <w:szCs w:val="28"/>
          <w:lang/>
        </w:rPr>
        <w:t xml:space="preserve"> Childhood obesity represents a serious multifactorial health problem that usually results when energy intake chronically exceeds energy expenditure. Ghrelin and Obestatin are gut</w:t>
      </w:r>
      <w:r w:rsidRPr="003F1A03">
        <w:rPr>
          <w:rFonts w:ascii="Times New Roman" w:eastAsia="MS Mincho" w:hAnsi="Times New Roman"/>
          <w:sz w:val="26"/>
          <w:szCs w:val="28"/>
          <w:lang/>
        </w:rPr>
        <w:t>‑</w:t>
      </w:r>
      <w:r w:rsidRPr="003F1A03">
        <w:rPr>
          <w:rFonts w:ascii="Times New Roman" w:hAnsi="Times New Roman"/>
          <w:sz w:val="26"/>
          <w:szCs w:val="28"/>
          <w:lang/>
        </w:rPr>
        <w:t>derived hormones that have been described as important physiological regulators of appetite and energy homeostasis.</w:t>
      </w:r>
    </w:p>
    <w:p w:rsidR="000220F9" w:rsidRPr="003F1A03" w:rsidRDefault="000220F9" w:rsidP="003F1A03">
      <w:pPr>
        <w:tabs>
          <w:tab w:val="clear" w:pos="170"/>
        </w:tabs>
        <w:bidi w:val="0"/>
        <w:spacing w:line="360" w:lineRule="auto"/>
        <w:ind w:firstLine="425"/>
        <w:rPr>
          <w:rFonts w:ascii="Times New Roman" w:hAnsi="Times New Roman"/>
          <w:sz w:val="26"/>
          <w:szCs w:val="28"/>
          <w:lang/>
        </w:rPr>
      </w:pPr>
      <w:r w:rsidRPr="003F1A03">
        <w:rPr>
          <w:rFonts w:ascii="Times New Roman" w:hAnsi="Times New Roman"/>
          <w:i/>
          <w:iCs/>
          <w:sz w:val="26"/>
          <w:szCs w:val="28"/>
          <w:lang/>
        </w:rPr>
        <w:t>Aim of the study:</w:t>
      </w:r>
      <w:r w:rsidRPr="003F1A03">
        <w:rPr>
          <w:rFonts w:ascii="Times New Roman" w:hAnsi="Times New Roman"/>
          <w:sz w:val="26"/>
          <w:szCs w:val="28"/>
          <w:lang/>
        </w:rPr>
        <w:t xml:space="preserve"> The study aims to assess serum levels of Ghrelin and Obestatin hormones among obese children compared to non-obese children.</w:t>
      </w:r>
    </w:p>
    <w:p w:rsidR="000220F9" w:rsidRPr="003F1A03" w:rsidRDefault="000220F9" w:rsidP="003F1A03">
      <w:pPr>
        <w:tabs>
          <w:tab w:val="clear" w:pos="170"/>
        </w:tabs>
        <w:bidi w:val="0"/>
        <w:spacing w:line="360" w:lineRule="auto"/>
        <w:ind w:firstLine="425"/>
        <w:rPr>
          <w:rFonts w:ascii="Times New Roman" w:hAnsi="Times New Roman"/>
          <w:sz w:val="26"/>
          <w:szCs w:val="28"/>
          <w:lang/>
        </w:rPr>
      </w:pPr>
      <w:r w:rsidRPr="003F1A03">
        <w:rPr>
          <w:rFonts w:ascii="Times New Roman" w:hAnsi="Times New Roman"/>
          <w:i/>
          <w:iCs/>
          <w:sz w:val="26"/>
          <w:szCs w:val="28"/>
          <w:lang/>
        </w:rPr>
        <w:t>Subjects and methods</w:t>
      </w:r>
      <w:r w:rsidRPr="003F1A03">
        <w:rPr>
          <w:rFonts w:ascii="Times New Roman" w:hAnsi="Times New Roman"/>
          <w:sz w:val="26"/>
          <w:szCs w:val="28"/>
          <w:lang/>
        </w:rPr>
        <w:t xml:space="preserve">: The study is a case control study that involved </w:t>
      </w:r>
      <w:r w:rsidRPr="003F1A03">
        <w:rPr>
          <w:rFonts w:ascii="Times New Roman" w:hAnsi="Times New Roman"/>
          <w:sz w:val="26"/>
          <w:szCs w:val="28"/>
          <w:lang w:bidi="ar-EG"/>
        </w:rPr>
        <w:t xml:space="preserve">60 obese prepubertal children </w:t>
      </w:r>
      <w:r w:rsidRPr="003F1A03">
        <w:rPr>
          <w:rFonts w:ascii="Times New Roman" w:hAnsi="Times New Roman"/>
          <w:sz w:val="26"/>
          <w:szCs w:val="28"/>
          <w:lang/>
        </w:rPr>
        <w:t>aged (6- &lt;12)</w:t>
      </w:r>
      <w:r w:rsidRPr="003F1A03">
        <w:rPr>
          <w:rFonts w:ascii="Times New Roman" w:hAnsi="Times New Roman"/>
          <w:sz w:val="26"/>
          <w:szCs w:val="28"/>
          <w:lang w:bidi="ar-EG"/>
        </w:rPr>
        <w:t xml:space="preserve"> years old of both sexes with body mass index (BMI) ≥ 95</w:t>
      </w:r>
      <w:r w:rsidRPr="003F1A03">
        <w:rPr>
          <w:rFonts w:ascii="Times New Roman" w:hAnsi="Times New Roman"/>
          <w:sz w:val="26"/>
          <w:szCs w:val="28"/>
          <w:vertAlign w:val="superscript"/>
          <w:lang w:bidi="ar-EG"/>
        </w:rPr>
        <w:t>th</w:t>
      </w:r>
      <w:r w:rsidRPr="003F1A03">
        <w:rPr>
          <w:rFonts w:ascii="Times New Roman" w:hAnsi="Times New Roman"/>
          <w:sz w:val="26"/>
          <w:szCs w:val="28"/>
          <w:lang w:bidi="ar-EG"/>
        </w:rPr>
        <w:t xml:space="preserve"> percentile according to the Egyptian growth curves, in addition to 31 healthy age and sex matched controls. </w:t>
      </w:r>
      <w:r w:rsidRPr="003F1A03">
        <w:rPr>
          <w:rFonts w:ascii="Times New Roman" w:hAnsi="Times New Roman"/>
          <w:sz w:val="26"/>
          <w:szCs w:val="28"/>
          <w:lang/>
        </w:rPr>
        <w:t>All children were subjected to medical history, clinical examination and anthropometric assessment: weight, height and calculating BMI. Fasting serum levels of Ghrelin, Obestatin and Glucose were measured.</w:t>
      </w:r>
    </w:p>
    <w:p w:rsidR="000220F9" w:rsidRPr="003F1A03" w:rsidRDefault="000220F9" w:rsidP="003F1A03">
      <w:pPr>
        <w:tabs>
          <w:tab w:val="clear" w:pos="170"/>
        </w:tabs>
        <w:bidi w:val="0"/>
        <w:spacing w:line="360" w:lineRule="auto"/>
        <w:ind w:firstLine="425"/>
        <w:rPr>
          <w:sz w:val="26"/>
          <w:szCs w:val="28"/>
          <w:lang w:bidi="ar-EG"/>
        </w:rPr>
      </w:pPr>
      <w:r w:rsidRPr="003F1A03">
        <w:rPr>
          <w:rFonts w:ascii="Times New Roman" w:hAnsi="Times New Roman"/>
          <w:i/>
          <w:iCs/>
          <w:sz w:val="26"/>
          <w:szCs w:val="28"/>
          <w:lang/>
        </w:rPr>
        <w:t xml:space="preserve">Results: </w:t>
      </w:r>
      <w:r w:rsidRPr="003F1A03">
        <w:rPr>
          <w:rFonts w:ascii="Times New Roman" w:hAnsi="Times New Roman"/>
          <w:sz w:val="26"/>
          <w:szCs w:val="28"/>
          <w:lang w:bidi="ar-EG"/>
        </w:rPr>
        <w:t xml:space="preserve">The mean age of the obese children in our study was </w:t>
      </w:r>
      <w:r w:rsidRPr="003F1A03">
        <w:rPr>
          <w:rFonts w:ascii="Times New Roman" w:hAnsi="Times New Roman"/>
          <w:color w:val="000000"/>
          <w:sz w:val="26"/>
          <w:szCs w:val="28"/>
          <w:lang/>
        </w:rPr>
        <w:t xml:space="preserve">9.28 years </w:t>
      </w:r>
      <w:r w:rsidRPr="003F1A03">
        <w:rPr>
          <w:rFonts w:ascii="Times New Roman" w:hAnsi="Times New Roman"/>
          <w:sz w:val="26"/>
          <w:szCs w:val="28"/>
          <w:lang/>
        </w:rPr>
        <w:t xml:space="preserve">± </w:t>
      </w:r>
      <w:r w:rsidRPr="003F1A03">
        <w:rPr>
          <w:rFonts w:ascii="Times New Roman" w:hAnsi="Times New Roman"/>
          <w:color w:val="000000"/>
          <w:sz w:val="26"/>
          <w:szCs w:val="28"/>
          <w:lang/>
        </w:rPr>
        <w:t xml:space="preserve">1.66 SD which </w:t>
      </w:r>
      <w:r w:rsidRPr="003F1A03">
        <w:rPr>
          <w:rFonts w:ascii="Times New Roman" w:hAnsi="Times New Roman"/>
          <w:sz w:val="26"/>
          <w:szCs w:val="28"/>
          <w:lang w:bidi="ar-EG"/>
        </w:rPr>
        <w:t>showed no statistically significant difference from that of the control group (</w:t>
      </w:r>
      <w:r w:rsidRPr="003F1A03">
        <w:rPr>
          <w:rFonts w:ascii="Times New Roman" w:hAnsi="Times New Roman"/>
          <w:color w:val="000000"/>
          <w:sz w:val="26"/>
          <w:szCs w:val="28"/>
          <w:lang/>
        </w:rPr>
        <w:t>8.81</w:t>
      </w:r>
      <w:r w:rsidRPr="003F1A03">
        <w:rPr>
          <w:rFonts w:ascii="Times New Roman" w:hAnsi="Times New Roman"/>
          <w:sz w:val="26"/>
          <w:szCs w:val="28"/>
          <w:lang/>
        </w:rPr>
        <w:t>±</w:t>
      </w:r>
      <w:r w:rsidRPr="003F1A03">
        <w:rPr>
          <w:rFonts w:ascii="Times New Roman" w:hAnsi="Times New Roman"/>
          <w:color w:val="000000"/>
          <w:sz w:val="26"/>
          <w:szCs w:val="28"/>
          <w:lang/>
        </w:rPr>
        <w:t xml:space="preserve"> 1.74 years)</w:t>
      </w:r>
      <w:r w:rsidRPr="003F1A03">
        <w:rPr>
          <w:rFonts w:ascii="Times New Roman" w:hAnsi="Times New Roman"/>
          <w:sz w:val="26"/>
          <w:szCs w:val="28"/>
          <w:lang w:bidi="ar-EG"/>
        </w:rPr>
        <w:t xml:space="preserve"> (P</w:t>
      </w:r>
      <w:r w:rsidRPr="003F1A03">
        <w:rPr>
          <w:rFonts w:ascii="Times New Roman" w:hAnsi="Times New Roman"/>
          <w:color w:val="000000"/>
          <w:sz w:val="26"/>
          <w:szCs w:val="28"/>
          <w:lang/>
        </w:rPr>
        <w:t>= 0.210).</w:t>
      </w:r>
      <w:r w:rsidRPr="003F1A03">
        <w:rPr>
          <w:rFonts w:ascii="Times New Roman" w:hAnsi="Times New Roman"/>
          <w:i/>
          <w:iCs/>
          <w:sz w:val="26"/>
          <w:szCs w:val="28"/>
          <w:lang/>
        </w:rPr>
        <w:t xml:space="preserve"> </w:t>
      </w:r>
      <w:r w:rsidRPr="003F1A03">
        <w:rPr>
          <w:rFonts w:ascii="Times New Roman" w:hAnsi="Times New Roman"/>
          <w:sz w:val="26"/>
          <w:szCs w:val="28"/>
          <w:lang w:bidi="ar-EG"/>
        </w:rPr>
        <w:t>The obese group had significantly higher mean values of Weight (52.69 ± 11.46 kg versus 26.36 ± 5.34 kg) compared to normal-weight children (P = 0.000). Obese children had significantly lower serum levels of fasting Ghrelin (</w:t>
      </w:r>
      <w:r w:rsidRPr="003F1A03">
        <w:rPr>
          <w:rFonts w:ascii="Times New Roman" w:hAnsi="Times New Roman"/>
          <w:color w:val="000000"/>
          <w:sz w:val="26"/>
          <w:szCs w:val="28"/>
          <w:lang/>
        </w:rPr>
        <w:t>1167.37</w:t>
      </w:r>
      <w:r w:rsidRPr="003F1A03">
        <w:rPr>
          <w:rFonts w:ascii="Times New Roman" w:hAnsi="Times New Roman"/>
          <w:sz w:val="26"/>
          <w:szCs w:val="28"/>
          <w:lang/>
        </w:rPr>
        <w:t xml:space="preserve">± </w:t>
      </w:r>
      <w:r w:rsidRPr="003F1A03">
        <w:rPr>
          <w:rFonts w:ascii="Times New Roman" w:hAnsi="Times New Roman"/>
          <w:color w:val="000000"/>
          <w:sz w:val="26"/>
          <w:szCs w:val="28"/>
          <w:lang/>
        </w:rPr>
        <w:t>148.25</w:t>
      </w:r>
      <w:r w:rsidRPr="003F1A03">
        <w:rPr>
          <w:rFonts w:ascii="Times New Roman" w:hAnsi="Times New Roman"/>
          <w:sz w:val="26"/>
          <w:szCs w:val="28"/>
          <w:lang w:bidi="ar-EG"/>
        </w:rPr>
        <w:t xml:space="preserve"> ng/l</w:t>
      </w:r>
      <w:r w:rsidRPr="003F1A03">
        <w:rPr>
          <w:rFonts w:ascii="Times New Roman" w:hAnsi="Times New Roman"/>
          <w:color w:val="000000"/>
          <w:sz w:val="26"/>
          <w:szCs w:val="28"/>
          <w:lang/>
        </w:rPr>
        <w:t xml:space="preserve">) </w:t>
      </w:r>
      <w:r w:rsidRPr="003F1A03">
        <w:rPr>
          <w:rFonts w:ascii="Times New Roman" w:hAnsi="Times New Roman"/>
          <w:sz w:val="26"/>
          <w:szCs w:val="28"/>
          <w:lang w:bidi="ar-EG"/>
        </w:rPr>
        <w:t>and Obestatin (</w:t>
      </w:r>
      <w:r w:rsidRPr="003F1A03">
        <w:rPr>
          <w:rFonts w:ascii="Times New Roman" w:hAnsi="Times New Roman"/>
          <w:color w:val="000000"/>
          <w:sz w:val="26"/>
          <w:szCs w:val="28"/>
          <w:lang/>
        </w:rPr>
        <w:t xml:space="preserve">390.72 </w:t>
      </w:r>
      <w:r w:rsidRPr="003F1A03">
        <w:rPr>
          <w:rFonts w:ascii="Times New Roman" w:hAnsi="Times New Roman"/>
          <w:sz w:val="26"/>
          <w:szCs w:val="28"/>
          <w:lang/>
        </w:rPr>
        <w:t>±</w:t>
      </w:r>
      <w:r w:rsidRPr="003F1A03">
        <w:rPr>
          <w:rFonts w:ascii="Times New Roman" w:hAnsi="Times New Roman"/>
          <w:color w:val="000000"/>
          <w:sz w:val="26"/>
          <w:szCs w:val="28"/>
          <w:lang/>
        </w:rPr>
        <w:t xml:space="preserve"> 98.49</w:t>
      </w:r>
      <w:r w:rsidRPr="003F1A03">
        <w:rPr>
          <w:rFonts w:ascii="Times New Roman" w:hAnsi="Times New Roman"/>
          <w:sz w:val="26"/>
          <w:szCs w:val="28"/>
          <w:lang w:bidi="ar-EG"/>
        </w:rPr>
        <w:t xml:space="preserve"> ng/l</w:t>
      </w:r>
      <w:r w:rsidRPr="003F1A03">
        <w:rPr>
          <w:rFonts w:ascii="Times New Roman" w:hAnsi="Times New Roman"/>
          <w:color w:val="000000"/>
          <w:sz w:val="26"/>
          <w:szCs w:val="28"/>
          <w:lang/>
        </w:rPr>
        <w:t xml:space="preserve">) </w:t>
      </w:r>
      <w:r w:rsidRPr="003F1A03">
        <w:rPr>
          <w:rFonts w:ascii="Times New Roman" w:hAnsi="Times New Roman"/>
          <w:sz w:val="26"/>
          <w:szCs w:val="28"/>
          <w:lang w:bidi="ar-EG"/>
        </w:rPr>
        <w:t>than the control group</w:t>
      </w:r>
      <w:r w:rsidRPr="003F1A03">
        <w:rPr>
          <w:rFonts w:ascii="Times New Roman" w:hAnsi="Times New Roman"/>
          <w:color w:val="000000"/>
          <w:sz w:val="26"/>
          <w:szCs w:val="28"/>
          <w:lang/>
        </w:rPr>
        <w:t xml:space="preserve"> (1628.10 </w:t>
      </w:r>
      <w:r w:rsidRPr="003F1A03">
        <w:rPr>
          <w:rFonts w:ascii="Times New Roman" w:hAnsi="Times New Roman"/>
          <w:sz w:val="26"/>
          <w:szCs w:val="28"/>
          <w:lang/>
        </w:rPr>
        <w:t xml:space="preserve">± </w:t>
      </w:r>
      <w:r w:rsidRPr="003F1A03">
        <w:rPr>
          <w:rFonts w:ascii="Times New Roman" w:hAnsi="Times New Roman"/>
          <w:color w:val="000000"/>
          <w:sz w:val="26"/>
          <w:szCs w:val="28"/>
          <w:lang/>
        </w:rPr>
        <w:t xml:space="preserve">154.40 &amp; 462.72 </w:t>
      </w:r>
      <w:r w:rsidRPr="003F1A03">
        <w:rPr>
          <w:rFonts w:ascii="Times New Roman" w:hAnsi="Times New Roman"/>
          <w:sz w:val="26"/>
          <w:szCs w:val="28"/>
          <w:lang/>
        </w:rPr>
        <w:t xml:space="preserve">± </w:t>
      </w:r>
      <w:r w:rsidRPr="003F1A03">
        <w:rPr>
          <w:rFonts w:ascii="Times New Roman" w:hAnsi="Times New Roman"/>
          <w:color w:val="000000"/>
          <w:sz w:val="26"/>
          <w:szCs w:val="28"/>
          <w:lang/>
        </w:rPr>
        <w:t>109.40 respectively).</w:t>
      </w:r>
      <w:r w:rsidRPr="003F1A03">
        <w:rPr>
          <w:rFonts w:ascii="Times New Roman" w:hAnsi="Times New Roman"/>
          <w:sz w:val="26"/>
          <w:szCs w:val="28"/>
          <w:lang w:bidi="ar-EG"/>
        </w:rPr>
        <w:t xml:space="preserve"> The mean fasting blood glucose of the obese group was 152.16 ± 20.40</w:t>
      </w:r>
      <w:r w:rsidRPr="003F1A03">
        <w:rPr>
          <w:rFonts w:ascii="Times New Roman" w:hAnsi="Times New Roman"/>
          <w:i/>
          <w:iCs/>
          <w:sz w:val="26"/>
          <w:szCs w:val="28"/>
          <w:lang/>
        </w:rPr>
        <w:t xml:space="preserve"> </w:t>
      </w:r>
      <w:r w:rsidRPr="003F1A03">
        <w:rPr>
          <w:rFonts w:ascii="Times New Roman" w:hAnsi="Times New Roman"/>
          <w:i/>
          <w:iCs/>
          <w:sz w:val="26"/>
          <w:szCs w:val="28"/>
          <w:lang w:bidi="ar-EG"/>
        </w:rPr>
        <w:t>mg/dl</w:t>
      </w:r>
      <w:r w:rsidRPr="003F1A03">
        <w:rPr>
          <w:rFonts w:ascii="Times New Roman" w:hAnsi="Times New Roman"/>
          <w:sz w:val="26"/>
          <w:szCs w:val="28"/>
          <w:lang w:bidi="ar-EG"/>
        </w:rPr>
        <w:t xml:space="preserve"> and in the control group was 85.46 ± 7.82 </w:t>
      </w:r>
      <w:r w:rsidRPr="003F1A03">
        <w:rPr>
          <w:rFonts w:ascii="Times New Roman" w:hAnsi="Times New Roman"/>
          <w:i/>
          <w:iCs/>
          <w:sz w:val="26"/>
          <w:szCs w:val="28"/>
          <w:lang w:bidi="ar-EG"/>
        </w:rPr>
        <w:t>mg/dl</w:t>
      </w:r>
      <w:r w:rsidRPr="003F1A03">
        <w:rPr>
          <w:rFonts w:ascii="Times New Roman" w:hAnsi="Times New Roman"/>
          <w:sz w:val="26"/>
          <w:szCs w:val="28"/>
          <w:lang w:bidi="ar-EG"/>
        </w:rPr>
        <w:t xml:space="preserve"> with highly significant difference (P=0.000).</w:t>
      </w:r>
    </w:p>
    <w:p w:rsidR="000220F9" w:rsidRPr="003F1A03" w:rsidRDefault="000220F9" w:rsidP="003F1A03">
      <w:pPr>
        <w:tabs>
          <w:tab w:val="clear" w:pos="170"/>
        </w:tabs>
        <w:bidi w:val="0"/>
        <w:spacing w:line="360" w:lineRule="auto"/>
        <w:ind w:firstLine="425"/>
        <w:rPr>
          <w:sz w:val="26"/>
          <w:szCs w:val="28"/>
          <w:lang w:bidi="ar-EG"/>
        </w:rPr>
      </w:pPr>
      <w:r w:rsidRPr="003F1A03">
        <w:rPr>
          <w:rFonts w:ascii="Times New Roman" w:hAnsi="Times New Roman"/>
          <w:i/>
          <w:iCs/>
          <w:sz w:val="26"/>
          <w:szCs w:val="28"/>
          <w:lang/>
        </w:rPr>
        <w:t>Conclusion</w:t>
      </w:r>
      <w:r w:rsidRPr="003F1A03">
        <w:rPr>
          <w:rFonts w:ascii="Times New Roman" w:hAnsi="Times New Roman"/>
          <w:sz w:val="26"/>
          <w:szCs w:val="28"/>
          <w:lang/>
        </w:rPr>
        <w:t xml:space="preserve">: </w:t>
      </w:r>
      <w:r w:rsidRPr="003F1A03">
        <w:rPr>
          <w:rFonts w:ascii="Times New Roman" w:hAnsi="Times New Roman"/>
          <w:sz w:val="26"/>
          <w:szCs w:val="28"/>
          <w:shd w:val="clear" w:color="auto" w:fill="FFFFFF"/>
          <w:lang/>
        </w:rPr>
        <w:t>fasting serum Ghrelin and Obestatin were found lower in obese children with respect to lean participants. This might be explained by the down regulation of Ghrelin and Obe</w:t>
      </w:r>
      <w:bookmarkStart w:id="0" w:name="_GoBack"/>
      <w:bookmarkEnd w:id="0"/>
      <w:r w:rsidRPr="003F1A03">
        <w:rPr>
          <w:rFonts w:ascii="Times New Roman" w:hAnsi="Times New Roman"/>
          <w:sz w:val="26"/>
          <w:szCs w:val="28"/>
          <w:shd w:val="clear" w:color="auto" w:fill="FFFFFF"/>
          <w:lang/>
        </w:rPr>
        <w:t>statin as a result of excess energy intake in obese patients</w:t>
      </w:r>
      <w:r w:rsidRPr="003F1A03">
        <w:rPr>
          <w:rFonts w:ascii="Times New Roman" w:hAnsi="Times New Roman"/>
          <w:sz w:val="26"/>
          <w:szCs w:val="28"/>
          <w:lang w:bidi="ar-EG"/>
        </w:rPr>
        <w:t>.</w:t>
      </w:r>
    </w:p>
    <w:p w:rsidR="000220F9" w:rsidRPr="003F1A03" w:rsidRDefault="000220F9" w:rsidP="003F1A03">
      <w:pPr>
        <w:tabs>
          <w:tab w:val="clear" w:pos="170"/>
        </w:tabs>
        <w:bidi w:val="0"/>
        <w:spacing w:line="360" w:lineRule="auto"/>
        <w:ind w:firstLine="425"/>
        <w:rPr>
          <w:rFonts w:ascii="Times New Roman" w:hAnsi="Times New Roman"/>
          <w:sz w:val="26"/>
          <w:szCs w:val="28"/>
          <w:lang/>
        </w:rPr>
      </w:pPr>
      <w:r w:rsidRPr="003F1A03">
        <w:rPr>
          <w:i/>
          <w:iCs/>
          <w:sz w:val="26"/>
          <w:szCs w:val="28"/>
          <w:lang/>
        </w:rPr>
        <w:t xml:space="preserve">Key words: </w:t>
      </w:r>
      <w:r w:rsidRPr="003F1A03">
        <w:rPr>
          <w:sz w:val="26"/>
          <w:szCs w:val="28"/>
          <w:lang/>
        </w:rPr>
        <w:t>Ghrelin-Obestatin -Obesity.</w:t>
      </w:r>
    </w:p>
    <w:p w:rsidR="000220F9" w:rsidRPr="003F1A03" w:rsidRDefault="000220F9" w:rsidP="003F1A03">
      <w:pPr>
        <w:tabs>
          <w:tab w:val="clear" w:pos="170"/>
        </w:tabs>
        <w:bidi w:val="0"/>
        <w:spacing w:line="360" w:lineRule="auto"/>
        <w:ind w:firstLine="425"/>
        <w:rPr>
          <w:sz w:val="26"/>
          <w:szCs w:val="28"/>
          <w:rtl/>
          <w:lang w:bidi="ar-EG"/>
        </w:rPr>
      </w:pPr>
      <w:r w:rsidRPr="003F1A03">
        <w:rPr>
          <w:rFonts w:hint="eastAsia"/>
          <w:sz w:val="26"/>
          <w:szCs w:val="28"/>
          <w:rtl/>
          <w:lang w:bidi="ar-EG"/>
        </w:rPr>
        <w:t>مستوى</w:t>
      </w:r>
      <w:r w:rsidRPr="003F1A03">
        <w:rPr>
          <w:sz w:val="26"/>
          <w:szCs w:val="28"/>
          <w:rtl/>
          <w:lang w:bidi="ar-EG"/>
        </w:rPr>
        <w:t xml:space="preserve"> </w:t>
      </w:r>
      <w:r w:rsidRPr="003F1A03">
        <w:rPr>
          <w:rFonts w:hint="eastAsia"/>
          <w:sz w:val="26"/>
          <w:szCs w:val="28"/>
          <w:rtl/>
          <w:lang w:bidi="ar-EG"/>
        </w:rPr>
        <w:t>الجرلين</w:t>
      </w:r>
      <w:r w:rsidRPr="003F1A03">
        <w:rPr>
          <w:sz w:val="26"/>
          <w:szCs w:val="28"/>
          <w:rtl/>
          <w:lang w:bidi="ar-EG"/>
        </w:rPr>
        <w:t xml:space="preserve"> </w:t>
      </w:r>
      <w:r w:rsidRPr="003F1A03">
        <w:rPr>
          <w:rFonts w:hint="eastAsia"/>
          <w:sz w:val="26"/>
          <w:szCs w:val="28"/>
          <w:rtl/>
          <w:lang w:bidi="ar-EG"/>
        </w:rPr>
        <w:t>والأوبستاتين</w:t>
      </w:r>
      <w:r w:rsidRPr="003F1A03">
        <w:rPr>
          <w:sz w:val="26"/>
          <w:szCs w:val="28"/>
          <w:rtl/>
          <w:lang w:bidi="ar-EG"/>
        </w:rPr>
        <w:t xml:space="preserve"> </w:t>
      </w:r>
      <w:r w:rsidRPr="003F1A03">
        <w:rPr>
          <w:rFonts w:hint="eastAsia"/>
          <w:sz w:val="26"/>
          <w:szCs w:val="28"/>
          <w:rtl/>
          <w:lang w:bidi="ar-EG"/>
        </w:rPr>
        <w:t>في</w:t>
      </w:r>
      <w:r w:rsidRPr="003F1A03">
        <w:rPr>
          <w:sz w:val="26"/>
          <w:szCs w:val="28"/>
          <w:rtl/>
          <w:lang w:bidi="ar-EG"/>
        </w:rPr>
        <w:t xml:space="preserve"> </w:t>
      </w:r>
      <w:r w:rsidRPr="003F1A03">
        <w:rPr>
          <w:rFonts w:hint="eastAsia"/>
          <w:sz w:val="26"/>
          <w:szCs w:val="28"/>
          <w:rtl/>
          <w:lang w:bidi="ar-EG"/>
        </w:rPr>
        <w:t>الأطفال</w:t>
      </w:r>
      <w:r w:rsidRPr="003F1A03">
        <w:rPr>
          <w:sz w:val="26"/>
          <w:szCs w:val="28"/>
          <w:rtl/>
          <w:lang w:bidi="ar-EG"/>
        </w:rPr>
        <w:t xml:space="preserve"> </w:t>
      </w:r>
      <w:r w:rsidRPr="003F1A03">
        <w:rPr>
          <w:rFonts w:hint="eastAsia"/>
          <w:sz w:val="26"/>
          <w:szCs w:val="28"/>
          <w:rtl/>
          <w:lang w:bidi="ar-EG"/>
        </w:rPr>
        <w:t>البدناء</w:t>
      </w:r>
      <w:r w:rsidRPr="003F1A03">
        <w:rPr>
          <w:sz w:val="26"/>
          <w:szCs w:val="28"/>
          <w:rtl/>
          <w:lang w:bidi="ar-EG"/>
        </w:rPr>
        <w:t xml:space="preserve">: </w:t>
      </w:r>
      <w:r w:rsidRPr="003F1A03">
        <w:rPr>
          <w:rFonts w:hint="eastAsia"/>
          <w:sz w:val="26"/>
          <w:szCs w:val="28"/>
          <w:rtl/>
          <w:lang w:bidi="ar-EG"/>
        </w:rPr>
        <w:t>دراسة</w:t>
      </w:r>
      <w:r w:rsidRPr="003F1A03">
        <w:rPr>
          <w:sz w:val="26"/>
          <w:szCs w:val="28"/>
          <w:rtl/>
          <w:lang w:bidi="ar-EG"/>
        </w:rPr>
        <w:t xml:space="preserve"> </w:t>
      </w:r>
      <w:r w:rsidRPr="003F1A03">
        <w:rPr>
          <w:rFonts w:hint="eastAsia"/>
          <w:sz w:val="26"/>
          <w:szCs w:val="28"/>
          <w:rtl/>
          <w:lang w:bidi="ar-EG"/>
        </w:rPr>
        <w:t>مقارنة</w:t>
      </w:r>
    </w:p>
    <w:p w:rsidR="000220F9" w:rsidRPr="003F1A03" w:rsidRDefault="000220F9" w:rsidP="003F1A03">
      <w:pPr>
        <w:tabs>
          <w:tab w:val="clear" w:pos="170"/>
        </w:tabs>
        <w:bidi w:val="0"/>
        <w:spacing w:line="360" w:lineRule="auto"/>
        <w:ind w:firstLine="425"/>
        <w:rPr>
          <w:rFonts w:ascii="Times New Roman" w:hAnsi="Times New Roman"/>
          <w:sz w:val="26"/>
          <w:szCs w:val="28"/>
          <w:lang w:bidi="ar-EG"/>
        </w:rPr>
      </w:pPr>
      <w:r w:rsidRPr="003F1A03">
        <w:rPr>
          <w:rFonts w:ascii="Times New Roman" w:hAnsi="Times New Roman"/>
          <w:sz w:val="26"/>
          <w:szCs w:val="28"/>
          <w:rtl/>
          <w:lang w:bidi="ar-EG"/>
        </w:rPr>
        <w:t>المستخلص العربى</w:t>
      </w:r>
    </w:p>
    <w:p w:rsidR="000220F9" w:rsidRPr="003F1A03" w:rsidRDefault="000220F9" w:rsidP="003F1A03">
      <w:pPr>
        <w:tabs>
          <w:tab w:val="clear" w:pos="170"/>
        </w:tabs>
        <w:bidi w:val="0"/>
        <w:spacing w:line="360" w:lineRule="auto"/>
        <w:ind w:firstLine="425"/>
        <w:rPr>
          <w:rFonts w:ascii="Times New Roman" w:hAnsi="Times New Roman"/>
          <w:sz w:val="26"/>
          <w:szCs w:val="28"/>
          <w:rtl/>
          <w:lang/>
        </w:rPr>
      </w:pPr>
      <w:r w:rsidRPr="003F1A03">
        <w:rPr>
          <w:rFonts w:ascii="Times New Roman" w:hAnsi="Times New Roman"/>
          <w:sz w:val="26"/>
          <w:szCs w:val="28"/>
          <w:rtl/>
          <w:lang/>
        </w:rPr>
        <w:t>الخلفية العلمية:</w:t>
      </w:r>
    </w:p>
    <w:p w:rsidR="000220F9" w:rsidRPr="003F1A03" w:rsidRDefault="000220F9" w:rsidP="003F1A03">
      <w:pPr>
        <w:tabs>
          <w:tab w:val="clear" w:pos="170"/>
        </w:tabs>
        <w:bidi w:val="0"/>
        <w:spacing w:line="360" w:lineRule="auto"/>
        <w:ind w:firstLine="425"/>
        <w:rPr>
          <w:rFonts w:ascii="Times New Roman" w:hAnsi="Times New Roman"/>
          <w:sz w:val="26"/>
          <w:szCs w:val="28"/>
          <w:rtl/>
          <w:lang/>
        </w:rPr>
      </w:pPr>
      <w:r w:rsidRPr="003F1A03">
        <w:rPr>
          <w:rFonts w:ascii="Times New Roman" w:hAnsi="Times New Roman"/>
          <w:sz w:val="26"/>
          <w:szCs w:val="28"/>
          <w:rtl/>
          <w:lang w:bidi="ar-EG"/>
        </w:rPr>
        <w:t>واحدة من العوامل الرئيسية في السمنة هو اختلال التوازن بين الطاقة المتناولة والمبذولة. وقد ركزت الأبحاث العلمية على اثنين من</w:t>
      </w:r>
      <w:r w:rsidRPr="003F1A03">
        <w:rPr>
          <w:sz w:val="26"/>
          <w:szCs w:val="28"/>
          <w:rtl/>
          <w:lang w:bidi="ar-EG"/>
        </w:rPr>
        <w:t xml:space="preserve"> </w:t>
      </w:r>
      <w:r w:rsidRPr="003F1A03">
        <w:rPr>
          <w:rFonts w:ascii="Times New Roman" w:hAnsi="Times New Roman"/>
          <w:sz w:val="26"/>
          <w:szCs w:val="28"/>
          <w:rtl/>
          <w:lang w:bidi="ar-EG"/>
        </w:rPr>
        <w:t xml:space="preserve">الهرمونات التي تفرز في المعدة، الجرلين والمكتشف حديثا الأوبستاتين، ودورهما في تنظيم تناول الطعام في الأطفال الذين يعانون من السمنة. </w:t>
      </w:r>
      <w:r w:rsidRPr="003F1A03">
        <w:rPr>
          <w:rFonts w:ascii="Times New Roman" w:hAnsi="Times New Roman"/>
          <w:sz w:val="26"/>
          <w:szCs w:val="28"/>
          <w:rtl/>
          <w:lang/>
        </w:rPr>
        <w:t xml:space="preserve">يعد هرمونى الجرلين و الاوبستاتين من </w:t>
      </w:r>
      <w:r w:rsidRPr="003F1A03">
        <w:rPr>
          <w:rFonts w:ascii="Times New Roman" w:hAnsi="Times New Roman"/>
          <w:sz w:val="26"/>
          <w:szCs w:val="28"/>
          <w:rtl/>
          <w:lang w:bidi="ar-EG"/>
        </w:rPr>
        <w:t>أ</w:t>
      </w:r>
      <w:r w:rsidRPr="003F1A03">
        <w:rPr>
          <w:rFonts w:ascii="Times New Roman" w:hAnsi="Times New Roman"/>
          <w:sz w:val="26"/>
          <w:szCs w:val="28"/>
          <w:rtl/>
          <w:lang/>
        </w:rPr>
        <w:t>هم هرمونات الجهاز الهضمي المنظمة للشهية ، حيث يعتبر الجريلين كمنشط للشهية و له دور في التنظيم طويل الأمد لاستهلاك الطاقة. اما هرمون الاوبستاتين</w:t>
      </w:r>
      <w:r w:rsidRPr="003F1A03">
        <w:rPr>
          <w:rFonts w:ascii="Times New Roman" w:hAnsi="Times New Roman"/>
          <w:sz w:val="26"/>
          <w:szCs w:val="28"/>
          <w:lang/>
        </w:rPr>
        <w:t xml:space="preserve"> </w:t>
      </w:r>
      <w:r w:rsidRPr="003F1A03">
        <w:rPr>
          <w:rFonts w:ascii="Times New Roman" w:hAnsi="Times New Roman"/>
          <w:sz w:val="26"/>
          <w:szCs w:val="28"/>
          <w:rtl/>
          <w:lang/>
        </w:rPr>
        <w:t>فقد تم</w:t>
      </w:r>
      <w:r w:rsidRPr="003F1A03">
        <w:rPr>
          <w:sz w:val="26"/>
          <w:szCs w:val="28"/>
          <w:rtl/>
          <w:lang/>
        </w:rPr>
        <w:t xml:space="preserve"> </w:t>
      </w:r>
      <w:r w:rsidRPr="003F1A03">
        <w:rPr>
          <w:rFonts w:ascii="Times New Roman" w:hAnsi="Times New Roman"/>
          <w:sz w:val="26"/>
          <w:szCs w:val="28"/>
          <w:rtl/>
          <w:lang/>
        </w:rPr>
        <w:t>اكتشاف تأثيره كمثبط للشهية مما</w:t>
      </w:r>
      <w:r w:rsidRPr="003F1A03">
        <w:rPr>
          <w:sz w:val="26"/>
          <w:szCs w:val="28"/>
          <w:rtl/>
          <w:lang/>
        </w:rPr>
        <w:t xml:space="preserve"> </w:t>
      </w:r>
      <w:r w:rsidRPr="003F1A03">
        <w:rPr>
          <w:rFonts w:ascii="Times New Roman" w:hAnsi="Times New Roman"/>
          <w:sz w:val="26"/>
          <w:szCs w:val="28"/>
          <w:rtl/>
          <w:lang/>
        </w:rPr>
        <w:t>يعارض تأثير</w:t>
      </w:r>
      <w:r w:rsidRPr="003F1A03">
        <w:rPr>
          <w:rFonts w:ascii="Times New Roman" w:hAnsi="Times New Roman"/>
          <w:sz w:val="26"/>
          <w:szCs w:val="28"/>
          <w:lang/>
        </w:rPr>
        <w:t xml:space="preserve"> </w:t>
      </w:r>
      <w:r w:rsidRPr="003F1A03">
        <w:rPr>
          <w:rFonts w:ascii="Times New Roman" w:hAnsi="Times New Roman"/>
          <w:sz w:val="26"/>
          <w:szCs w:val="28"/>
          <w:rtl/>
          <w:lang/>
        </w:rPr>
        <w:t>الجرلين</w:t>
      </w:r>
      <w:r w:rsidRPr="003F1A03">
        <w:rPr>
          <w:rFonts w:ascii="Times New Roman" w:hAnsi="Times New Roman"/>
          <w:sz w:val="26"/>
          <w:szCs w:val="28"/>
          <w:lang/>
        </w:rPr>
        <w:t xml:space="preserve"> </w:t>
      </w:r>
      <w:r w:rsidRPr="003F1A03">
        <w:rPr>
          <w:rFonts w:ascii="Times New Roman" w:hAnsi="Times New Roman"/>
          <w:sz w:val="26"/>
          <w:szCs w:val="28"/>
          <w:rtl/>
          <w:lang/>
        </w:rPr>
        <w:t>على الشهية وتناول الطعام</w:t>
      </w:r>
      <w:r w:rsidRPr="003F1A03">
        <w:rPr>
          <w:rFonts w:ascii="Times New Roman" w:hAnsi="Times New Roman"/>
          <w:sz w:val="26"/>
          <w:szCs w:val="28"/>
          <w:lang/>
        </w:rPr>
        <w:t>.</w:t>
      </w:r>
      <w:r w:rsidRPr="003F1A03">
        <w:rPr>
          <w:rFonts w:ascii="Times New Roman" w:hAnsi="Times New Roman"/>
          <w:sz w:val="26"/>
          <w:szCs w:val="28"/>
          <w:lang/>
        </w:rPr>
        <w:br/>
      </w:r>
      <w:r w:rsidRPr="003F1A03">
        <w:rPr>
          <w:rFonts w:ascii="Times New Roman" w:hAnsi="Times New Roman"/>
          <w:sz w:val="26"/>
          <w:szCs w:val="28"/>
          <w:rtl/>
          <w:lang/>
        </w:rPr>
        <w:t>الهدف من البحث:</w:t>
      </w:r>
    </w:p>
    <w:p w:rsidR="000220F9" w:rsidRPr="003F1A03" w:rsidRDefault="000220F9" w:rsidP="003F1A03">
      <w:pPr>
        <w:tabs>
          <w:tab w:val="clear" w:pos="170"/>
        </w:tabs>
        <w:bidi w:val="0"/>
        <w:spacing w:line="360" w:lineRule="auto"/>
        <w:ind w:firstLine="425"/>
        <w:rPr>
          <w:rFonts w:ascii="Times New Roman" w:hAnsi="Times New Roman"/>
          <w:sz w:val="26"/>
          <w:szCs w:val="28"/>
          <w:rtl/>
          <w:lang/>
        </w:rPr>
      </w:pPr>
      <w:r w:rsidRPr="003F1A03">
        <w:rPr>
          <w:rFonts w:ascii="Times New Roman" w:hAnsi="Times New Roman"/>
          <w:sz w:val="26"/>
          <w:szCs w:val="28"/>
          <w:rtl/>
          <w:lang/>
        </w:rPr>
        <w:t>يهدف البحث الى تقييم مستويات الجريلين و الاوبستاتين بين الأطفال</w:t>
      </w:r>
      <w:r w:rsidRPr="003F1A03">
        <w:rPr>
          <w:sz w:val="26"/>
          <w:szCs w:val="28"/>
          <w:rtl/>
          <w:lang/>
        </w:rPr>
        <w:t xml:space="preserve"> </w:t>
      </w:r>
      <w:r w:rsidRPr="003F1A03">
        <w:rPr>
          <w:rFonts w:ascii="Times New Roman" w:hAnsi="Times New Roman"/>
          <w:sz w:val="26"/>
          <w:szCs w:val="28"/>
          <w:rtl/>
          <w:lang/>
        </w:rPr>
        <w:t>الذين يعانون من السمنة المفرطة مقارنة مع الأطفال الاصحاء</w:t>
      </w:r>
      <w:r w:rsidRPr="003F1A03">
        <w:rPr>
          <w:rFonts w:ascii="Times New Roman" w:hAnsi="Times New Roman"/>
          <w:sz w:val="26"/>
          <w:szCs w:val="28"/>
          <w:lang/>
        </w:rPr>
        <w:t>.</w:t>
      </w:r>
    </w:p>
    <w:p w:rsidR="000220F9" w:rsidRPr="003F1A03" w:rsidRDefault="000220F9" w:rsidP="003F1A03">
      <w:pPr>
        <w:tabs>
          <w:tab w:val="clear" w:pos="170"/>
        </w:tabs>
        <w:bidi w:val="0"/>
        <w:spacing w:line="360" w:lineRule="auto"/>
        <w:ind w:firstLine="425"/>
        <w:rPr>
          <w:rFonts w:ascii="Times New Roman" w:hAnsi="Times New Roman"/>
          <w:sz w:val="26"/>
          <w:szCs w:val="28"/>
          <w:rtl/>
          <w:lang/>
        </w:rPr>
      </w:pPr>
      <w:r w:rsidRPr="003F1A03">
        <w:rPr>
          <w:rFonts w:ascii="Times New Roman" w:hAnsi="Times New Roman"/>
          <w:sz w:val="26"/>
          <w:szCs w:val="28"/>
          <w:rtl/>
          <w:lang/>
        </w:rPr>
        <w:t>الحالات وطرق البحث:</w:t>
      </w:r>
    </w:p>
    <w:p w:rsidR="000220F9" w:rsidRPr="003F1A03" w:rsidRDefault="000220F9" w:rsidP="003F1A03">
      <w:pPr>
        <w:tabs>
          <w:tab w:val="clear" w:pos="170"/>
        </w:tabs>
        <w:autoSpaceDE w:val="0"/>
        <w:autoSpaceDN w:val="0"/>
        <w:bidi w:val="0"/>
        <w:adjustRightInd w:val="0"/>
        <w:spacing w:line="360" w:lineRule="auto"/>
        <w:ind w:firstLine="425"/>
        <w:rPr>
          <w:rFonts w:ascii="Times New Roman" w:hAnsi="Times New Roman"/>
          <w:sz w:val="26"/>
          <w:szCs w:val="28"/>
          <w:rtl/>
          <w:lang/>
        </w:rPr>
      </w:pPr>
      <w:r w:rsidRPr="003F1A03">
        <w:rPr>
          <w:rFonts w:ascii="Times New Roman" w:hAnsi="Times New Roman"/>
          <w:sz w:val="26"/>
          <w:szCs w:val="28"/>
          <w:rtl/>
          <w:lang/>
        </w:rPr>
        <w:t>هذة الدراسة هى دراسة مقارنة</w:t>
      </w:r>
      <w:r w:rsidRPr="003F1A03">
        <w:rPr>
          <w:rFonts w:ascii="Times New Roman" w:hAnsi="Times New Roman"/>
          <w:sz w:val="26"/>
          <w:szCs w:val="28"/>
          <w:lang/>
        </w:rPr>
        <w:t>,</w:t>
      </w:r>
      <w:r w:rsidRPr="003F1A03">
        <w:rPr>
          <w:sz w:val="26"/>
          <w:szCs w:val="28"/>
          <w:rtl/>
          <w:lang/>
        </w:rPr>
        <w:t xml:space="preserve"> </w:t>
      </w:r>
      <w:r w:rsidRPr="003F1A03">
        <w:rPr>
          <w:rFonts w:ascii="Times New Roman" w:hAnsi="Times New Roman"/>
          <w:sz w:val="26"/>
          <w:szCs w:val="28"/>
          <w:rtl/>
          <w:lang/>
        </w:rPr>
        <w:t>اشتملت هذه الدراسة على عدد 60 طفلا يعانون من السمنة المفرطة من كلا الجنسين (27 ذكور و 33 إناث) مع مؤشركتلة الجسم فوق 95</w:t>
      </w:r>
      <w:r w:rsidRPr="003F1A03">
        <w:rPr>
          <w:sz w:val="26"/>
          <w:szCs w:val="28"/>
          <w:rtl/>
          <w:lang/>
        </w:rPr>
        <w:t xml:space="preserve"> </w:t>
      </w:r>
      <w:r w:rsidRPr="003F1A03">
        <w:rPr>
          <w:rFonts w:ascii="Times New Roman" w:hAnsi="Times New Roman"/>
          <w:sz w:val="26"/>
          <w:szCs w:val="28"/>
          <w:rtl/>
          <w:lang/>
        </w:rPr>
        <w:t>، بالإضافة إلى 31 من الأطفال الأصحاء ( 16 ذكور و 15 إناث) ممن مؤشر كتلة الجسم لديهم ما بين 15 و 85</w:t>
      </w:r>
      <w:r w:rsidRPr="003F1A03">
        <w:rPr>
          <w:sz w:val="26"/>
          <w:szCs w:val="28"/>
          <w:rtl/>
          <w:lang/>
        </w:rPr>
        <w:t xml:space="preserve"> </w:t>
      </w:r>
      <w:r w:rsidRPr="003F1A03">
        <w:rPr>
          <w:rFonts w:ascii="Times New Roman" w:hAnsi="Times New Roman"/>
          <w:sz w:val="26"/>
          <w:szCs w:val="28"/>
          <w:rtl/>
          <w:lang/>
        </w:rPr>
        <w:t>وفقا لمنحنيات النمو المصرية للأطفال مع عدم وجود علامات جسدية للبلوغ فى المجموعتين. كما</w:t>
      </w:r>
      <w:r w:rsidRPr="003F1A03">
        <w:rPr>
          <w:rFonts w:ascii="Times New Roman" w:hAnsi="Times New Roman"/>
          <w:sz w:val="26"/>
          <w:szCs w:val="28"/>
          <w:lang/>
        </w:rPr>
        <w:t xml:space="preserve"> </w:t>
      </w:r>
      <w:r w:rsidRPr="003F1A03">
        <w:rPr>
          <w:rFonts w:ascii="Times New Roman" w:hAnsi="Times New Roman"/>
          <w:sz w:val="26"/>
          <w:szCs w:val="28"/>
          <w:rtl/>
          <w:lang/>
        </w:rPr>
        <w:t>تم الحصول على الموافقة الكتابية من احد الوالدين لكل طفل قيد الدراسة. و قد تم اجراء الفحص الطبى</w:t>
      </w:r>
      <w:r w:rsidRPr="003F1A03">
        <w:rPr>
          <w:rFonts w:ascii="Times New Roman" w:hAnsi="Times New Roman"/>
          <w:sz w:val="26"/>
          <w:szCs w:val="28"/>
          <w:lang/>
        </w:rPr>
        <w:t xml:space="preserve"> </w:t>
      </w:r>
      <w:r w:rsidRPr="003F1A03">
        <w:rPr>
          <w:rFonts w:ascii="Times New Roman" w:hAnsi="Times New Roman"/>
          <w:sz w:val="26"/>
          <w:szCs w:val="28"/>
          <w:rtl/>
          <w:lang w:bidi="ar-EG"/>
        </w:rPr>
        <w:t>مع قياس ضغط الدم</w:t>
      </w:r>
      <w:r w:rsidRPr="003F1A03">
        <w:rPr>
          <w:rFonts w:ascii="Times New Roman" w:hAnsi="Times New Roman"/>
          <w:sz w:val="26"/>
          <w:szCs w:val="28"/>
          <w:rtl/>
          <w:lang/>
        </w:rPr>
        <w:t xml:space="preserve"> و القياسات الأنثروبومترية: الوزن والطول ومؤشر كتلة الجسم، بالاضافة الى القياس المعملى لمستوى هرمونى الجرلين و الاوبستاتين فى الدم</w:t>
      </w:r>
      <w:r w:rsidRPr="003F1A03">
        <w:rPr>
          <w:rFonts w:ascii="Times New Roman" w:hAnsi="Times New Roman"/>
          <w:sz w:val="26"/>
          <w:szCs w:val="28"/>
          <w:rtl/>
          <w:lang w:bidi="ar-EG"/>
        </w:rPr>
        <w:t xml:space="preserve"> و تحليل سكر صائم</w:t>
      </w:r>
      <w:r w:rsidRPr="003F1A03">
        <w:rPr>
          <w:sz w:val="26"/>
          <w:szCs w:val="28"/>
          <w:rtl/>
          <w:lang w:bidi="ar-EG"/>
        </w:rPr>
        <w:t xml:space="preserve"> </w:t>
      </w:r>
      <w:r w:rsidRPr="003F1A03">
        <w:rPr>
          <w:rFonts w:ascii="Times New Roman" w:hAnsi="Times New Roman"/>
          <w:sz w:val="26"/>
          <w:szCs w:val="28"/>
          <w:rtl/>
          <w:lang/>
        </w:rPr>
        <w:t>.</w:t>
      </w:r>
    </w:p>
    <w:p w:rsidR="000220F9" w:rsidRPr="003F1A03" w:rsidRDefault="000220F9" w:rsidP="003F1A03">
      <w:pPr>
        <w:tabs>
          <w:tab w:val="clear" w:pos="170"/>
        </w:tabs>
        <w:bidi w:val="0"/>
        <w:spacing w:line="360" w:lineRule="auto"/>
        <w:ind w:firstLine="425"/>
        <w:rPr>
          <w:sz w:val="26"/>
          <w:szCs w:val="28"/>
          <w:rtl/>
          <w:lang/>
        </w:rPr>
      </w:pPr>
      <w:r w:rsidRPr="003F1A03">
        <w:rPr>
          <w:rFonts w:ascii="Times New Roman" w:hAnsi="Times New Roman"/>
          <w:sz w:val="26"/>
          <w:szCs w:val="28"/>
          <w:rtl/>
          <w:lang/>
        </w:rPr>
        <w:t>النتائج:</w:t>
      </w:r>
    </w:p>
    <w:p w:rsidR="000220F9" w:rsidRPr="003F1A03" w:rsidRDefault="000220F9" w:rsidP="003F1A03">
      <w:pPr>
        <w:tabs>
          <w:tab w:val="clear" w:pos="170"/>
        </w:tabs>
        <w:bidi w:val="0"/>
        <w:spacing w:line="360" w:lineRule="auto"/>
        <w:ind w:firstLine="425"/>
        <w:rPr>
          <w:rFonts w:ascii="Times New Roman" w:hAnsi="Times New Roman"/>
          <w:sz w:val="26"/>
          <w:szCs w:val="28"/>
          <w:rtl/>
          <w:lang/>
        </w:rPr>
      </w:pPr>
      <w:r w:rsidRPr="003F1A03">
        <w:rPr>
          <w:rFonts w:ascii="Times New Roman" w:hAnsi="Times New Roman"/>
          <w:sz w:val="26"/>
          <w:szCs w:val="28"/>
          <w:rtl/>
          <w:lang/>
        </w:rPr>
        <w:t>أظهرت</w:t>
      </w:r>
      <w:r w:rsidRPr="003F1A03">
        <w:rPr>
          <w:rFonts w:ascii="Times New Roman" w:hAnsi="Times New Roman"/>
          <w:sz w:val="26"/>
          <w:szCs w:val="28"/>
          <w:lang/>
        </w:rPr>
        <w:t xml:space="preserve"> </w:t>
      </w:r>
      <w:r w:rsidRPr="003F1A03">
        <w:rPr>
          <w:rFonts w:ascii="Times New Roman" w:hAnsi="Times New Roman"/>
          <w:sz w:val="26"/>
          <w:szCs w:val="28"/>
          <w:rtl/>
          <w:lang/>
        </w:rPr>
        <w:t>المقارنة</w:t>
      </w:r>
      <w:r w:rsidRPr="003F1A03">
        <w:rPr>
          <w:rFonts w:ascii="Times New Roman" w:hAnsi="Times New Roman"/>
          <w:sz w:val="26"/>
          <w:szCs w:val="28"/>
          <w:lang/>
        </w:rPr>
        <w:t xml:space="preserve"> </w:t>
      </w:r>
      <w:r w:rsidRPr="003F1A03">
        <w:rPr>
          <w:rFonts w:ascii="Times New Roman" w:hAnsi="Times New Roman"/>
          <w:sz w:val="26"/>
          <w:szCs w:val="28"/>
          <w:rtl/>
          <w:lang/>
        </w:rPr>
        <w:t>بين</w:t>
      </w:r>
      <w:r w:rsidRPr="003F1A03">
        <w:rPr>
          <w:rFonts w:ascii="Times New Roman" w:hAnsi="Times New Roman"/>
          <w:sz w:val="26"/>
          <w:szCs w:val="28"/>
          <w:lang/>
        </w:rPr>
        <w:t xml:space="preserve"> </w:t>
      </w:r>
      <w:r w:rsidRPr="003F1A03">
        <w:rPr>
          <w:rFonts w:ascii="Times New Roman" w:hAnsi="Times New Roman"/>
          <w:sz w:val="26"/>
          <w:szCs w:val="28"/>
          <w:rtl/>
          <w:lang/>
        </w:rPr>
        <w:t xml:space="preserve">المجموعتين </w:t>
      </w:r>
      <w:r w:rsidRPr="003F1A03">
        <w:rPr>
          <w:rFonts w:ascii="Times New Roman" w:hAnsi="Times New Roman"/>
          <w:sz w:val="26"/>
          <w:szCs w:val="28"/>
          <w:rtl/>
          <w:lang w:bidi="ar-EG"/>
        </w:rPr>
        <w:t xml:space="preserve">انه </w:t>
      </w:r>
      <w:r w:rsidRPr="003F1A03">
        <w:rPr>
          <w:rFonts w:ascii="Times New Roman" w:hAnsi="Times New Roman"/>
          <w:sz w:val="26"/>
          <w:szCs w:val="28"/>
          <w:rtl/>
          <w:lang/>
        </w:rPr>
        <w:t>لاتوجد</w:t>
      </w:r>
      <w:r w:rsidRPr="003F1A03">
        <w:rPr>
          <w:rFonts w:ascii="Times New Roman" w:hAnsi="Times New Roman"/>
          <w:sz w:val="26"/>
          <w:szCs w:val="28"/>
          <w:lang/>
        </w:rPr>
        <w:t xml:space="preserve"> </w:t>
      </w:r>
      <w:r w:rsidRPr="003F1A03">
        <w:rPr>
          <w:rFonts w:ascii="Times New Roman" w:hAnsi="Times New Roman"/>
          <w:sz w:val="26"/>
          <w:szCs w:val="28"/>
          <w:rtl/>
          <w:lang/>
        </w:rPr>
        <w:t>فروق</w:t>
      </w:r>
      <w:r w:rsidRPr="003F1A03">
        <w:rPr>
          <w:rFonts w:ascii="Times New Roman" w:hAnsi="Times New Roman"/>
          <w:sz w:val="26"/>
          <w:szCs w:val="28"/>
          <w:lang/>
        </w:rPr>
        <w:t xml:space="preserve"> </w:t>
      </w:r>
      <w:r w:rsidRPr="003F1A03">
        <w:rPr>
          <w:rFonts w:ascii="Times New Roman" w:hAnsi="Times New Roman"/>
          <w:sz w:val="26"/>
          <w:szCs w:val="28"/>
          <w:rtl/>
          <w:lang/>
        </w:rPr>
        <w:t>معنوية</w:t>
      </w:r>
      <w:r w:rsidRPr="003F1A03">
        <w:rPr>
          <w:rFonts w:ascii="Times New Roman" w:hAnsi="Times New Roman"/>
          <w:sz w:val="26"/>
          <w:szCs w:val="28"/>
          <w:lang/>
        </w:rPr>
        <w:t xml:space="preserve"> </w:t>
      </w:r>
      <w:r w:rsidRPr="003F1A03">
        <w:rPr>
          <w:rFonts w:ascii="Times New Roman" w:hAnsi="Times New Roman"/>
          <w:sz w:val="26"/>
          <w:szCs w:val="28"/>
          <w:rtl/>
          <w:lang/>
        </w:rPr>
        <w:t>بالنسبة</w:t>
      </w:r>
      <w:r w:rsidRPr="003F1A03">
        <w:rPr>
          <w:rFonts w:ascii="Times New Roman" w:hAnsi="Times New Roman"/>
          <w:sz w:val="26"/>
          <w:szCs w:val="28"/>
          <w:lang/>
        </w:rPr>
        <w:t xml:space="preserve"> </w:t>
      </w:r>
      <w:r w:rsidRPr="003F1A03">
        <w:rPr>
          <w:rFonts w:ascii="Times New Roman" w:hAnsi="Times New Roman"/>
          <w:sz w:val="26"/>
          <w:szCs w:val="28"/>
          <w:rtl/>
          <w:lang/>
        </w:rPr>
        <w:t>للعمر والجنس بينهم،كما أن</w:t>
      </w:r>
      <w:r w:rsidRPr="003F1A03">
        <w:rPr>
          <w:rFonts w:ascii="Times New Roman" w:hAnsi="Times New Roman"/>
          <w:sz w:val="26"/>
          <w:szCs w:val="28"/>
          <w:lang/>
        </w:rPr>
        <w:t xml:space="preserve"> </w:t>
      </w:r>
      <w:r w:rsidRPr="003F1A03">
        <w:rPr>
          <w:rFonts w:ascii="Times New Roman" w:hAnsi="Times New Roman"/>
          <w:sz w:val="26"/>
          <w:szCs w:val="28"/>
          <w:rtl/>
          <w:lang/>
        </w:rPr>
        <w:t>الاطفال</w:t>
      </w:r>
      <w:r w:rsidRPr="003F1A03">
        <w:rPr>
          <w:rFonts w:ascii="Times New Roman" w:hAnsi="Times New Roman"/>
          <w:sz w:val="26"/>
          <w:szCs w:val="28"/>
          <w:lang/>
        </w:rPr>
        <w:t xml:space="preserve"> </w:t>
      </w:r>
      <w:r w:rsidRPr="003F1A03">
        <w:rPr>
          <w:rFonts w:ascii="Times New Roman" w:hAnsi="Times New Roman"/>
          <w:sz w:val="26"/>
          <w:szCs w:val="28"/>
          <w:rtl/>
          <w:lang/>
        </w:rPr>
        <w:t>البدناء</w:t>
      </w:r>
      <w:r w:rsidRPr="003F1A03">
        <w:rPr>
          <w:rFonts w:ascii="Times New Roman" w:hAnsi="Times New Roman"/>
          <w:sz w:val="26"/>
          <w:szCs w:val="28"/>
          <w:lang/>
        </w:rPr>
        <w:t xml:space="preserve"> </w:t>
      </w:r>
      <w:r w:rsidRPr="003F1A03">
        <w:rPr>
          <w:rFonts w:ascii="Times New Roman" w:hAnsi="Times New Roman"/>
          <w:sz w:val="26"/>
          <w:szCs w:val="28"/>
          <w:rtl/>
          <w:lang/>
        </w:rPr>
        <w:t>لديهم</w:t>
      </w:r>
      <w:r w:rsidRPr="003F1A03">
        <w:rPr>
          <w:rFonts w:ascii="Times New Roman" w:hAnsi="Times New Roman"/>
          <w:sz w:val="26"/>
          <w:szCs w:val="28"/>
          <w:lang/>
        </w:rPr>
        <w:t xml:space="preserve"> </w:t>
      </w:r>
      <w:r w:rsidRPr="003F1A03">
        <w:rPr>
          <w:rFonts w:ascii="Times New Roman" w:hAnsi="Times New Roman"/>
          <w:sz w:val="26"/>
          <w:szCs w:val="28"/>
          <w:rtl/>
          <w:lang/>
        </w:rPr>
        <w:t>أعلى</w:t>
      </w:r>
      <w:r w:rsidRPr="003F1A03">
        <w:rPr>
          <w:rFonts w:ascii="Times New Roman" w:hAnsi="Times New Roman"/>
          <w:sz w:val="26"/>
          <w:szCs w:val="28"/>
          <w:lang/>
        </w:rPr>
        <w:t xml:space="preserve"> </w:t>
      </w:r>
      <w:r w:rsidRPr="003F1A03">
        <w:rPr>
          <w:rFonts w:ascii="Times New Roman" w:hAnsi="Times New Roman"/>
          <w:sz w:val="26"/>
          <w:szCs w:val="28"/>
          <w:rtl/>
          <w:lang/>
        </w:rPr>
        <w:t>القيم</w:t>
      </w:r>
      <w:r w:rsidRPr="003F1A03">
        <w:rPr>
          <w:rFonts w:ascii="Times New Roman" w:hAnsi="Times New Roman"/>
          <w:sz w:val="26"/>
          <w:szCs w:val="28"/>
          <w:lang/>
        </w:rPr>
        <w:t xml:space="preserve"> </w:t>
      </w:r>
      <w:r w:rsidRPr="003F1A03">
        <w:rPr>
          <w:rFonts w:ascii="Times New Roman" w:hAnsi="Times New Roman"/>
          <w:sz w:val="26"/>
          <w:szCs w:val="28"/>
          <w:rtl/>
          <w:lang/>
        </w:rPr>
        <w:t>المعنوية</w:t>
      </w:r>
      <w:r w:rsidRPr="003F1A03">
        <w:rPr>
          <w:sz w:val="26"/>
          <w:szCs w:val="28"/>
          <w:rtl/>
          <w:lang/>
        </w:rPr>
        <w:t xml:space="preserve"> </w:t>
      </w:r>
      <w:r w:rsidRPr="003F1A03">
        <w:rPr>
          <w:rFonts w:ascii="Times New Roman" w:hAnsi="Times New Roman"/>
          <w:sz w:val="26"/>
          <w:szCs w:val="28"/>
          <w:rtl/>
          <w:lang/>
        </w:rPr>
        <w:t>في ضعط الدم و فى</w:t>
      </w:r>
      <w:r w:rsidRPr="003F1A03">
        <w:rPr>
          <w:rFonts w:ascii="Times New Roman" w:hAnsi="Times New Roman"/>
          <w:sz w:val="26"/>
          <w:szCs w:val="28"/>
          <w:lang/>
        </w:rPr>
        <w:t xml:space="preserve"> </w:t>
      </w:r>
      <w:r w:rsidRPr="003F1A03">
        <w:rPr>
          <w:rFonts w:ascii="Times New Roman" w:hAnsi="Times New Roman"/>
          <w:sz w:val="26"/>
          <w:szCs w:val="28"/>
          <w:rtl/>
          <w:lang/>
        </w:rPr>
        <w:t>القياسات</w:t>
      </w:r>
      <w:r w:rsidRPr="003F1A03">
        <w:rPr>
          <w:rFonts w:ascii="Times New Roman" w:hAnsi="Times New Roman"/>
          <w:sz w:val="26"/>
          <w:szCs w:val="28"/>
          <w:lang/>
        </w:rPr>
        <w:t xml:space="preserve"> </w:t>
      </w:r>
      <w:r w:rsidRPr="003F1A03">
        <w:rPr>
          <w:rFonts w:ascii="Times New Roman" w:hAnsi="Times New Roman"/>
          <w:sz w:val="26"/>
          <w:szCs w:val="28"/>
          <w:rtl/>
          <w:lang/>
        </w:rPr>
        <w:t>الأنثروبومترية المستخدمةو مستوي السكر صائم، و لكن وجدت</w:t>
      </w:r>
      <w:r w:rsidRPr="003F1A03">
        <w:rPr>
          <w:rFonts w:ascii="Times New Roman" w:hAnsi="Times New Roman"/>
          <w:sz w:val="26"/>
          <w:szCs w:val="28"/>
          <w:lang/>
        </w:rPr>
        <w:t xml:space="preserve"> </w:t>
      </w:r>
      <w:r w:rsidRPr="003F1A03">
        <w:rPr>
          <w:rFonts w:ascii="Times New Roman" w:hAnsi="Times New Roman"/>
          <w:sz w:val="26"/>
          <w:szCs w:val="28"/>
          <w:rtl/>
          <w:lang/>
        </w:rPr>
        <w:t>مستويات</w:t>
      </w:r>
      <w:r w:rsidRPr="003F1A03">
        <w:rPr>
          <w:rFonts w:ascii="Times New Roman" w:hAnsi="Times New Roman"/>
          <w:sz w:val="26"/>
          <w:szCs w:val="28"/>
          <w:lang/>
        </w:rPr>
        <w:t xml:space="preserve"> </w:t>
      </w:r>
      <w:r w:rsidRPr="003F1A03">
        <w:rPr>
          <w:rFonts w:ascii="Times New Roman" w:hAnsi="Times New Roman"/>
          <w:sz w:val="26"/>
          <w:szCs w:val="28"/>
          <w:rtl/>
          <w:lang/>
        </w:rPr>
        <w:t>هرمونى الجرلين و الاوبستاتين اقل من الاطفال الاصحاء وهذا قد يشير إلى عملية</w:t>
      </w:r>
      <w:r w:rsidRPr="003F1A03">
        <w:rPr>
          <w:sz w:val="26"/>
          <w:szCs w:val="28"/>
          <w:rtl/>
          <w:lang/>
        </w:rPr>
        <w:t xml:space="preserve"> </w:t>
      </w:r>
      <w:r w:rsidRPr="003F1A03">
        <w:rPr>
          <w:rFonts w:ascii="Times New Roman" w:hAnsi="Times New Roman"/>
          <w:sz w:val="26"/>
          <w:szCs w:val="28"/>
          <w:rtl/>
          <w:lang/>
        </w:rPr>
        <w:t>تكيفية بين هذه الببتيدات التي قد تقلل من تناول الطعام لدى الناس يعانون من السمنة المفرطة.</w:t>
      </w:r>
    </w:p>
    <w:p w:rsidR="000220F9" w:rsidRPr="003F1A03" w:rsidRDefault="000220F9" w:rsidP="003F1A03">
      <w:pPr>
        <w:tabs>
          <w:tab w:val="clear" w:pos="170"/>
        </w:tabs>
        <w:bidi w:val="0"/>
        <w:spacing w:line="360" w:lineRule="auto"/>
        <w:ind w:firstLine="425"/>
        <w:rPr>
          <w:sz w:val="26"/>
          <w:szCs w:val="28"/>
          <w:rtl/>
          <w:lang/>
        </w:rPr>
      </w:pPr>
      <w:r w:rsidRPr="003F1A03">
        <w:rPr>
          <w:rFonts w:ascii="Times New Roman" w:hAnsi="Times New Roman"/>
          <w:sz w:val="26"/>
          <w:szCs w:val="28"/>
          <w:rtl/>
          <w:lang/>
        </w:rPr>
        <w:t>الخلاصة:</w:t>
      </w:r>
    </w:p>
    <w:p w:rsidR="000220F9" w:rsidRPr="003F1A03" w:rsidRDefault="000220F9" w:rsidP="003F1A03">
      <w:pPr>
        <w:tabs>
          <w:tab w:val="clear" w:pos="170"/>
        </w:tabs>
        <w:bidi w:val="0"/>
        <w:spacing w:line="360" w:lineRule="auto"/>
        <w:ind w:firstLine="425"/>
        <w:rPr>
          <w:sz w:val="26"/>
          <w:szCs w:val="28"/>
          <w:rtl/>
          <w:lang/>
        </w:rPr>
      </w:pPr>
      <w:r w:rsidRPr="003F1A03">
        <w:rPr>
          <w:rFonts w:hint="eastAsia"/>
          <w:sz w:val="26"/>
          <w:szCs w:val="28"/>
          <w:rtl/>
          <w:lang/>
        </w:rPr>
        <w:t>ان</w:t>
      </w:r>
      <w:r w:rsidRPr="003F1A03">
        <w:rPr>
          <w:sz w:val="26"/>
          <w:szCs w:val="28"/>
          <w:rtl/>
          <w:lang/>
        </w:rPr>
        <w:t xml:space="preserve"> </w:t>
      </w:r>
      <w:r w:rsidRPr="003F1A03">
        <w:rPr>
          <w:rFonts w:hint="eastAsia"/>
          <w:sz w:val="26"/>
          <w:szCs w:val="28"/>
          <w:rtl/>
          <w:lang/>
        </w:rPr>
        <w:t>قلة</w:t>
      </w:r>
      <w:r w:rsidRPr="003F1A03">
        <w:rPr>
          <w:sz w:val="26"/>
          <w:szCs w:val="28"/>
          <w:rtl/>
          <w:lang/>
        </w:rPr>
        <w:t xml:space="preserve"> </w:t>
      </w:r>
      <w:r w:rsidRPr="003F1A03">
        <w:rPr>
          <w:rFonts w:hint="eastAsia"/>
          <w:sz w:val="26"/>
          <w:szCs w:val="28"/>
          <w:rtl/>
          <w:lang/>
        </w:rPr>
        <w:t>مستويات</w:t>
      </w:r>
      <w:r w:rsidRPr="003F1A03">
        <w:rPr>
          <w:sz w:val="26"/>
          <w:szCs w:val="28"/>
          <w:rtl/>
          <w:lang/>
        </w:rPr>
        <w:t xml:space="preserve"> </w:t>
      </w:r>
      <w:r w:rsidRPr="003F1A03">
        <w:rPr>
          <w:rFonts w:hint="eastAsia"/>
          <w:sz w:val="26"/>
          <w:szCs w:val="28"/>
          <w:rtl/>
          <w:lang/>
        </w:rPr>
        <w:t>الجرلين</w:t>
      </w:r>
      <w:r w:rsidRPr="003F1A03">
        <w:rPr>
          <w:sz w:val="26"/>
          <w:szCs w:val="28"/>
          <w:rtl/>
          <w:lang/>
        </w:rPr>
        <w:t xml:space="preserve"> </w:t>
      </w:r>
      <w:r w:rsidRPr="003F1A03">
        <w:rPr>
          <w:rFonts w:hint="eastAsia"/>
          <w:sz w:val="26"/>
          <w:szCs w:val="28"/>
          <w:rtl/>
          <w:lang/>
        </w:rPr>
        <w:t>والأوبستاتين</w:t>
      </w:r>
      <w:r w:rsidRPr="003F1A03">
        <w:rPr>
          <w:sz w:val="26"/>
          <w:szCs w:val="28"/>
          <w:rtl/>
          <w:lang/>
        </w:rPr>
        <w:t xml:space="preserve"> </w:t>
      </w:r>
      <w:r w:rsidRPr="003F1A03">
        <w:rPr>
          <w:rFonts w:hint="eastAsia"/>
          <w:sz w:val="26"/>
          <w:szCs w:val="28"/>
          <w:rtl/>
          <w:lang/>
        </w:rPr>
        <w:t>بشكل</w:t>
      </w:r>
      <w:r w:rsidRPr="003F1A03">
        <w:rPr>
          <w:sz w:val="26"/>
          <w:szCs w:val="28"/>
          <w:rtl/>
          <w:lang/>
        </w:rPr>
        <w:t xml:space="preserve"> </w:t>
      </w:r>
      <w:r w:rsidRPr="003F1A03">
        <w:rPr>
          <w:rFonts w:hint="eastAsia"/>
          <w:sz w:val="26"/>
          <w:szCs w:val="28"/>
          <w:rtl/>
          <w:lang/>
        </w:rPr>
        <w:t>ملحوظ</w:t>
      </w:r>
      <w:r w:rsidRPr="003F1A03">
        <w:rPr>
          <w:sz w:val="26"/>
          <w:szCs w:val="28"/>
          <w:rtl/>
          <w:lang/>
        </w:rPr>
        <w:t xml:space="preserve"> </w:t>
      </w:r>
      <w:r w:rsidRPr="003F1A03">
        <w:rPr>
          <w:rFonts w:hint="eastAsia"/>
          <w:sz w:val="26"/>
          <w:szCs w:val="28"/>
          <w:rtl/>
          <w:lang/>
        </w:rPr>
        <w:t>عند</w:t>
      </w:r>
      <w:r w:rsidRPr="003F1A03">
        <w:rPr>
          <w:sz w:val="26"/>
          <w:szCs w:val="28"/>
          <w:rtl/>
          <w:lang/>
        </w:rPr>
        <w:t xml:space="preserve"> </w:t>
      </w:r>
      <w:r w:rsidRPr="003F1A03">
        <w:rPr>
          <w:rFonts w:hint="eastAsia"/>
          <w:sz w:val="26"/>
          <w:szCs w:val="28"/>
          <w:rtl/>
          <w:lang/>
        </w:rPr>
        <w:t>الأطفال</w:t>
      </w:r>
      <w:r w:rsidRPr="003F1A03">
        <w:rPr>
          <w:sz w:val="26"/>
          <w:szCs w:val="28"/>
          <w:rtl/>
          <w:lang/>
        </w:rPr>
        <w:t xml:space="preserve"> </w:t>
      </w:r>
      <w:r w:rsidRPr="003F1A03">
        <w:rPr>
          <w:rFonts w:hint="eastAsia"/>
          <w:sz w:val="26"/>
          <w:szCs w:val="28"/>
          <w:rtl/>
          <w:lang/>
        </w:rPr>
        <w:t>البديناء</w:t>
      </w:r>
      <w:r w:rsidRPr="003F1A03">
        <w:rPr>
          <w:sz w:val="26"/>
          <w:szCs w:val="28"/>
          <w:rtl/>
          <w:lang/>
        </w:rPr>
        <w:t xml:space="preserve"> </w:t>
      </w:r>
      <w:r w:rsidRPr="003F1A03">
        <w:rPr>
          <w:rFonts w:hint="eastAsia"/>
          <w:sz w:val="26"/>
          <w:szCs w:val="28"/>
          <w:rtl/>
          <w:lang/>
        </w:rPr>
        <w:t>مقارنة</w:t>
      </w:r>
      <w:r w:rsidRPr="003F1A03">
        <w:rPr>
          <w:sz w:val="26"/>
          <w:szCs w:val="28"/>
          <w:rtl/>
          <w:lang/>
        </w:rPr>
        <w:t xml:space="preserve"> </w:t>
      </w:r>
      <w:r w:rsidRPr="003F1A03">
        <w:rPr>
          <w:rFonts w:hint="eastAsia"/>
          <w:sz w:val="26"/>
          <w:szCs w:val="28"/>
          <w:rtl/>
          <w:lang/>
        </w:rPr>
        <w:t>بالاطفال</w:t>
      </w:r>
      <w:r w:rsidRPr="003F1A03">
        <w:rPr>
          <w:sz w:val="26"/>
          <w:szCs w:val="28"/>
          <w:rtl/>
          <w:lang/>
        </w:rPr>
        <w:t xml:space="preserve"> </w:t>
      </w:r>
      <w:r w:rsidRPr="003F1A03">
        <w:rPr>
          <w:rFonts w:hint="eastAsia"/>
          <w:sz w:val="26"/>
          <w:szCs w:val="28"/>
          <w:rtl/>
          <w:lang/>
        </w:rPr>
        <w:t>الاصحاء</w:t>
      </w:r>
      <w:r w:rsidRPr="003F1A03">
        <w:rPr>
          <w:sz w:val="26"/>
          <w:szCs w:val="28"/>
          <w:rtl/>
          <w:lang/>
        </w:rPr>
        <w:t xml:space="preserve"> </w:t>
      </w:r>
      <w:r w:rsidRPr="003F1A03">
        <w:rPr>
          <w:rFonts w:hint="eastAsia"/>
          <w:sz w:val="26"/>
          <w:szCs w:val="28"/>
          <w:rtl/>
          <w:lang/>
        </w:rPr>
        <w:t>قد</w:t>
      </w:r>
      <w:r w:rsidRPr="003F1A03">
        <w:rPr>
          <w:sz w:val="26"/>
          <w:szCs w:val="28"/>
          <w:rtl/>
          <w:lang/>
        </w:rPr>
        <w:t xml:space="preserve"> </w:t>
      </w:r>
      <w:r w:rsidRPr="003F1A03">
        <w:rPr>
          <w:rFonts w:hint="eastAsia"/>
          <w:sz w:val="26"/>
          <w:szCs w:val="28"/>
          <w:rtl/>
          <w:lang/>
        </w:rPr>
        <w:t>تكشف</w:t>
      </w:r>
      <w:r w:rsidRPr="003F1A03">
        <w:rPr>
          <w:sz w:val="26"/>
          <w:szCs w:val="28"/>
          <w:rtl/>
          <w:lang/>
        </w:rPr>
        <w:t xml:space="preserve"> </w:t>
      </w:r>
      <w:r w:rsidRPr="003F1A03">
        <w:rPr>
          <w:rFonts w:hint="eastAsia"/>
          <w:sz w:val="26"/>
          <w:szCs w:val="28"/>
          <w:rtl/>
          <w:lang/>
        </w:rPr>
        <w:t>عن</w:t>
      </w:r>
      <w:r w:rsidRPr="003F1A03">
        <w:rPr>
          <w:sz w:val="26"/>
          <w:szCs w:val="28"/>
          <w:rtl/>
          <w:lang/>
        </w:rPr>
        <w:t xml:space="preserve"> </w:t>
      </w:r>
      <w:r w:rsidRPr="003F1A03">
        <w:rPr>
          <w:rFonts w:hint="eastAsia"/>
          <w:sz w:val="26"/>
          <w:szCs w:val="28"/>
          <w:rtl/>
          <w:lang/>
        </w:rPr>
        <w:t>تكيف</w:t>
      </w:r>
      <w:r w:rsidRPr="003F1A03">
        <w:rPr>
          <w:sz w:val="26"/>
          <w:szCs w:val="28"/>
          <w:rtl/>
          <w:lang/>
        </w:rPr>
        <w:t xml:space="preserve"> </w:t>
      </w:r>
      <w:r w:rsidRPr="003F1A03">
        <w:rPr>
          <w:rFonts w:hint="eastAsia"/>
          <w:sz w:val="26"/>
          <w:szCs w:val="28"/>
          <w:rtl/>
          <w:lang/>
        </w:rPr>
        <w:t>فسيولوجي</w:t>
      </w:r>
      <w:r w:rsidRPr="003F1A03">
        <w:rPr>
          <w:sz w:val="26"/>
          <w:szCs w:val="28"/>
          <w:rtl/>
          <w:lang/>
        </w:rPr>
        <w:t xml:space="preserve"> </w:t>
      </w:r>
      <w:r w:rsidRPr="003F1A03">
        <w:rPr>
          <w:rFonts w:hint="eastAsia"/>
          <w:sz w:val="26"/>
          <w:szCs w:val="28"/>
          <w:rtl/>
          <w:lang/>
        </w:rPr>
        <w:t>محتمل</w:t>
      </w:r>
      <w:r w:rsidRPr="003F1A03">
        <w:rPr>
          <w:sz w:val="26"/>
          <w:szCs w:val="28"/>
          <w:rtl/>
          <w:lang/>
        </w:rPr>
        <w:t xml:space="preserve"> </w:t>
      </w:r>
      <w:r w:rsidRPr="003F1A03">
        <w:rPr>
          <w:rFonts w:hint="eastAsia"/>
          <w:sz w:val="26"/>
          <w:szCs w:val="28"/>
          <w:rtl/>
          <w:lang/>
        </w:rPr>
        <w:t>يهدف</w:t>
      </w:r>
      <w:r w:rsidRPr="003F1A03">
        <w:rPr>
          <w:sz w:val="26"/>
          <w:szCs w:val="28"/>
          <w:rtl/>
          <w:lang/>
        </w:rPr>
        <w:t xml:space="preserve"> </w:t>
      </w:r>
      <w:r w:rsidRPr="003F1A03">
        <w:rPr>
          <w:rFonts w:hint="eastAsia"/>
          <w:sz w:val="26"/>
          <w:szCs w:val="28"/>
          <w:rtl/>
          <w:lang/>
        </w:rPr>
        <w:t>لتوازن</w:t>
      </w:r>
      <w:r w:rsidRPr="003F1A03">
        <w:rPr>
          <w:sz w:val="26"/>
          <w:szCs w:val="28"/>
          <w:rtl/>
          <w:lang/>
        </w:rPr>
        <w:t xml:space="preserve"> </w:t>
      </w:r>
      <w:r w:rsidRPr="003F1A03">
        <w:rPr>
          <w:rFonts w:hint="eastAsia"/>
          <w:sz w:val="26"/>
          <w:szCs w:val="28"/>
          <w:rtl/>
          <w:lang/>
        </w:rPr>
        <w:t>الطاقة</w:t>
      </w:r>
      <w:r w:rsidRPr="003F1A03">
        <w:rPr>
          <w:sz w:val="26"/>
          <w:szCs w:val="28"/>
          <w:rtl/>
          <w:lang/>
        </w:rPr>
        <w:t xml:space="preserve"> </w:t>
      </w:r>
      <w:r w:rsidRPr="003F1A03">
        <w:rPr>
          <w:rFonts w:hint="eastAsia"/>
          <w:sz w:val="26"/>
          <w:szCs w:val="28"/>
          <w:rtl/>
          <w:lang/>
        </w:rPr>
        <w:t>فى</w:t>
      </w:r>
      <w:r w:rsidRPr="003F1A03">
        <w:rPr>
          <w:sz w:val="26"/>
          <w:szCs w:val="28"/>
          <w:rtl/>
          <w:lang/>
        </w:rPr>
        <w:t xml:space="preserve"> </w:t>
      </w:r>
      <w:r w:rsidRPr="003F1A03">
        <w:rPr>
          <w:rFonts w:hint="eastAsia"/>
          <w:sz w:val="26"/>
          <w:szCs w:val="28"/>
          <w:rtl/>
          <w:lang/>
        </w:rPr>
        <w:t>هؤلاء</w:t>
      </w:r>
      <w:r w:rsidRPr="003F1A03">
        <w:rPr>
          <w:sz w:val="26"/>
          <w:szCs w:val="28"/>
          <w:rtl/>
          <w:lang/>
        </w:rPr>
        <w:t xml:space="preserve"> </w:t>
      </w:r>
      <w:r w:rsidRPr="003F1A03">
        <w:rPr>
          <w:rFonts w:hint="eastAsia"/>
          <w:sz w:val="26"/>
          <w:szCs w:val="28"/>
          <w:rtl/>
          <w:lang/>
        </w:rPr>
        <w:t>الاطفال</w:t>
      </w:r>
      <w:r w:rsidRPr="003F1A03">
        <w:rPr>
          <w:sz w:val="26"/>
          <w:szCs w:val="28"/>
          <w:lang/>
        </w:rPr>
        <w:t>.</w:t>
      </w:r>
      <w:r w:rsidRPr="003F1A03">
        <w:rPr>
          <w:sz w:val="26"/>
          <w:szCs w:val="28"/>
          <w:lang/>
        </w:rPr>
        <w:br/>
      </w:r>
      <w:r w:rsidRPr="003F1A03">
        <w:rPr>
          <w:rFonts w:hint="eastAsia"/>
          <w:sz w:val="26"/>
          <w:szCs w:val="28"/>
          <w:rtl/>
          <w:lang/>
        </w:rPr>
        <w:t>الكلمات</w:t>
      </w:r>
      <w:r w:rsidRPr="003F1A03">
        <w:rPr>
          <w:sz w:val="26"/>
          <w:szCs w:val="28"/>
          <w:rtl/>
          <w:lang/>
        </w:rPr>
        <w:t xml:space="preserve"> </w:t>
      </w:r>
      <w:r w:rsidRPr="003F1A03">
        <w:rPr>
          <w:rFonts w:hint="eastAsia"/>
          <w:sz w:val="26"/>
          <w:szCs w:val="28"/>
          <w:rtl/>
          <w:lang/>
        </w:rPr>
        <w:t>المفتاحية</w:t>
      </w:r>
      <w:r w:rsidRPr="003F1A03">
        <w:rPr>
          <w:sz w:val="26"/>
          <w:szCs w:val="28"/>
          <w:rtl/>
          <w:lang/>
        </w:rPr>
        <w:t xml:space="preserve">: </w:t>
      </w:r>
      <w:r w:rsidRPr="003F1A03">
        <w:rPr>
          <w:rFonts w:hint="eastAsia"/>
          <w:sz w:val="26"/>
          <w:szCs w:val="28"/>
          <w:rtl/>
          <w:lang/>
        </w:rPr>
        <w:t>جرلين</w:t>
      </w:r>
      <w:r w:rsidRPr="003F1A03">
        <w:rPr>
          <w:sz w:val="26"/>
          <w:szCs w:val="28"/>
          <w:rtl/>
          <w:lang/>
        </w:rPr>
        <w:t xml:space="preserve"> - </w:t>
      </w:r>
      <w:r w:rsidRPr="003F1A03">
        <w:rPr>
          <w:rFonts w:hint="eastAsia"/>
          <w:sz w:val="26"/>
          <w:szCs w:val="28"/>
          <w:rtl/>
          <w:lang/>
        </w:rPr>
        <w:t>أوبستاتين</w:t>
      </w:r>
      <w:r w:rsidRPr="003F1A03">
        <w:rPr>
          <w:sz w:val="26"/>
          <w:szCs w:val="28"/>
          <w:rtl/>
          <w:lang/>
        </w:rPr>
        <w:t xml:space="preserve"> - </w:t>
      </w:r>
      <w:r w:rsidRPr="003F1A03">
        <w:rPr>
          <w:rFonts w:hint="eastAsia"/>
          <w:sz w:val="26"/>
          <w:szCs w:val="28"/>
          <w:rtl/>
          <w:lang/>
        </w:rPr>
        <w:t>أطفال</w:t>
      </w:r>
      <w:r w:rsidRPr="003F1A03">
        <w:rPr>
          <w:sz w:val="26"/>
          <w:szCs w:val="28"/>
          <w:rtl/>
          <w:lang/>
        </w:rPr>
        <w:t xml:space="preserve"> - </w:t>
      </w:r>
      <w:r w:rsidRPr="003F1A03">
        <w:rPr>
          <w:rFonts w:hint="eastAsia"/>
          <w:sz w:val="26"/>
          <w:szCs w:val="28"/>
          <w:rtl/>
          <w:lang/>
        </w:rPr>
        <w:t>سمنة</w:t>
      </w:r>
      <w:r w:rsidRPr="003F1A03">
        <w:rPr>
          <w:sz w:val="26"/>
          <w:szCs w:val="28"/>
          <w:lang/>
        </w:rPr>
        <w:t>.</w:t>
      </w:r>
    </w:p>
    <w:p w:rsidR="000220F9" w:rsidRPr="003F1A03" w:rsidRDefault="000220F9" w:rsidP="003F1A03">
      <w:pPr>
        <w:tabs>
          <w:tab w:val="clear" w:pos="170"/>
        </w:tabs>
        <w:bidi w:val="0"/>
        <w:spacing w:line="360" w:lineRule="auto"/>
        <w:ind w:firstLine="425"/>
        <w:rPr>
          <w:rFonts w:ascii="Times New Roman" w:hAnsi="Times New Roman"/>
          <w:i/>
          <w:iCs/>
          <w:sz w:val="26"/>
          <w:szCs w:val="28"/>
          <w:lang/>
        </w:rPr>
      </w:pPr>
      <w:r w:rsidRPr="003F1A03">
        <w:rPr>
          <w:rFonts w:ascii="Times New Roman" w:hAnsi="Times New Roman"/>
          <w:i/>
          <w:iCs/>
          <w:sz w:val="26"/>
          <w:szCs w:val="28"/>
          <w:lang/>
        </w:rPr>
        <w:t>Introduction:</w:t>
      </w:r>
    </w:p>
    <w:p w:rsidR="000220F9" w:rsidRPr="003F1A03" w:rsidRDefault="000220F9" w:rsidP="003F1A03">
      <w:pPr>
        <w:tabs>
          <w:tab w:val="clear" w:pos="170"/>
        </w:tabs>
        <w:autoSpaceDE w:val="0"/>
        <w:autoSpaceDN w:val="0"/>
        <w:bidi w:val="0"/>
        <w:adjustRightInd w:val="0"/>
        <w:spacing w:line="360" w:lineRule="auto"/>
        <w:ind w:firstLine="425"/>
        <w:rPr>
          <w:rFonts w:ascii="Times New Roman" w:hAnsi="Times New Roman"/>
          <w:i/>
          <w:iCs/>
          <w:sz w:val="26"/>
          <w:szCs w:val="28"/>
          <w:lang/>
        </w:rPr>
      </w:pPr>
      <w:r w:rsidRPr="003F1A03">
        <w:rPr>
          <w:rFonts w:ascii="Times New Roman" w:hAnsi="Times New Roman"/>
          <w:sz w:val="26"/>
          <w:szCs w:val="28"/>
          <w:lang/>
        </w:rPr>
        <w:t xml:space="preserve">Childhood obesity represents a serious universal public health problem as overweight children might show early signs of long-lasting disease without being aware of the problem and therefore aggravating the expected disease outcome </w:t>
      </w:r>
      <w:r w:rsidRPr="003F1A03">
        <w:rPr>
          <w:rFonts w:ascii="Times New Roman" w:hAnsi="Times New Roman"/>
          <w:i/>
          <w:iCs/>
          <w:sz w:val="26"/>
          <w:szCs w:val="28"/>
          <w:lang/>
        </w:rPr>
        <w:fldChar w:fldCharType="begin"/>
      </w:r>
      <w:r w:rsidRPr="003F1A03">
        <w:rPr>
          <w:rFonts w:ascii="Times New Roman" w:hAnsi="Times New Roman"/>
          <w:i/>
          <w:iCs/>
          <w:sz w:val="26"/>
          <w:szCs w:val="28"/>
          <w:lang/>
        </w:rPr>
        <w:instrText xml:space="preserve"> ADDIN EN.CITE &lt;EndNote&gt;&lt;Cite&gt;&lt;Author&gt;Godfrey&lt;/Author&gt;&lt;Year&gt;2017&lt;/Year&gt;&lt;RecNum&gt;25800&lt;/RecNum&gt;&lt;DisplayText&gt;(Godfrey et al., 2017b)&lt;/DisplayText&gt;&lt;record&gt;&lt;rec-number&gt;25800&lt;/rec-number&gt;&lt;foreign-keys&gt;&lt;key app="EN" db-id="50wxdpzd9vd5r7e9t5b595djrfpttrxw9avp" timestamp="1545140351"&gt;25800&lt;/key&gt;&lt;/foreign-keys&gt;&lt;ref-type name="Journal Article"&gt;17&lt;/ref-type&gt;&lt;contributors&gt;&lt;authors&gt;&lt;author&gt;Godfrey, Keith M.&lt;/author&gt;&lt;author&gt;Reynolds, Rebecca M.&lt;/author&gt;&lt;author&gt;Prescott, Susan L.&lt;/author&gt;&lt;author&gt;Nyirenda, Moffat&lt;/author&gt;&lt;author&gt;Jaddoe, Vincent W. V.&lt;/author&gt;&lt;author&gt;Eriksson, Johan G.&lt;/author&gt;&lt;author&gt;Broekman, Birit F. P.&lt;/author&gt;&lt;/authors&gt;&lt;/contributors&gt;&lt;titles&gt;&lt;title&gt;Influence of maternal obesity on the long-term health of offspring&lt;/title&gt;&lt;secondary-title&gt;The Lancet Diabetes &amp;amp; Endocrinology&lt;/secondary-title&gt;&lt;/titles&gt;&lt;periodical&gt;&lt;full-title&gt;The Lancet Diabetes &amp;amp; Endocrinology&lt;/full-title&gt;&lt;/periodical&gt;&lt;pages&gt;53-64&lt;/pages&gt;&lt;volume&gt;5&lt;/volume&gt;&lt;number&gt;1&lt;/number&gt;&lt;dates&gt;&lt;year&gt;2017&lt;/year&gt;&lt;pub-dates&gt;&lt;date&gt;2017/01/01/&lt;/date&gt;&lt;/pub-dates&gt;&lt;/dates&gt;&lt;isbn&gt;2213-8587&lt;/isbn&gt;&lt;urls&gt;&lt;related-urls&gt;&lt;url&gt;http://www.sciencedirect.com/science/article/pii/S2213858716301073&lt;/url&gt;&lt;/related-urls&gt;&lt;/urls&gt;&lt;electronic-resource-num&gt;https://doi.org/10.1016/S2213-8587(16)30107-3&lt;/electronic-resource-num&gt;&lt;/record&gt;&lt;/Cite&gt;&lt;/EndNote&gt;</w:instrText>
      </w:r>
      <w:r w:rsidRPr="003F1A03">
        <w:rPr>
          <w:rFonts w:ascii="Times New Roman" w:hAnsi="Times New Roman"/>
          <w:i/>
          <w:iCs/>
          <w:sz w:val="26"/>
          <w:szCs w:val="28"/>
          <w:lang/>
        </w:rPr>
        <w:fldChar w:fldCharType="separate"/>
      </w:r>
      <w:r w:rsidRPr="003F1A03">
        <w:rPr>
          <w:rFonts w:ascii="Times New Roman" w:hAnsi="Times New Roman"/>
          <w:i/>
          <w:iCs/>
          <w:noProof/>
          <w:sz w:val="26"/>
          <w:szCs w:val="28"/>
          <w:lang/>
        </w:rPr>
        <w:t>(Godfrey et al., 2017)</w:t>
      </w:r>
      <w:r w:rsidRPr="003F1A03">
        <w:rPr>
          <w:rFonts w:ascii="Times New Roman" w:hAnsi="Times New Roman"/>
          <w:i/>
          <w:iCs/>
          <w:sz w:val="26"/>
          <w:szCs w:val="28"/>
          <w:lang/>
        </w:rPr>
        <w:fldChar w:fldCharType="end"/>
      </w:r>
      <w:r w:rsidRPr="003F1A03">
        <w:rPr>
          <w:rFonts w:ascii="Times New Roman" w:hAnsi="Times New Roman"/>
          <w:i/>
          <w:iCs/>
          <w:sz w:val="26"/>
          <w:szCs w:val="28"/>
          <w:lang/>
        </w:rPr>
        <w:t>.</w:t>
      </w:r>
    </w:p>
    <w:p w:rsidR="000220F9" w:rsidRPr="003F1A03" w:rsidRDefault="000220F9" w:rsidP="003F1A03">
      <w:pPr>
        <w:tabs>
          <w:tab w:val="clear" w:pos="170"/>
        </w:tabs>
        <w:autoSpaceDE w:val="0"/>
        <w:autoSpaceDN w:val="0"/>
        <w:bidi w:val="0"/>
        <w:adjustRightInd w:val="0"/>
        <w:spacing w:line="360" w:lineRule="auto"/>
        <w:ind w:firstLine="425"/>
        <w:rPr>
          <w:rFonts w:ascii="Times New Roman" w:hAnsi="Times New Roman"/>
          <w:kern w:val="36"/>
          <w:sz w:val="26"/>
          <w:szCs w:val="28"/>
          <w:lang/>
        </w:rPr>
      </w:pPr>
      <w:r w:rsidRPr="003F1A03">
        <w:rPr>
          <w:rFonts w:ascii="Times New Roman" w:hAnsi="Times New Roman"/>
          <w:sz w:val="26"/>
          <w:szCs w:val="28"/>
          <w:lang/>
        </w:rPr>
        <w:t>Obesity is a state of excess body fat or adipose tissue that results when energy intake chronically exceeds energy expenditure</w:t>
      </w:r>
      <w:r w:rsidRPr="003F1A03">
        <w:rPr>
          <w:rFonts w:ascii="Times New Roman" w:hAnsi="Times New Roman"/>
          <w:i/>
          <w:iCs/>
          <w:sz w:val="26"/>
          <w:szCs w:val="28"/>
          <w:lang/>
        </w:rPr>
        <w:t>.</w:t>
      </w:r>
      <w:r w:rsidRPr="003F1A03">
        <w:rPr>
          <w:rFonts w:ascii="Times New Roman" w:hAnsi="Times New Roman"/>
          <w:sz w:val="26"/>
          <w:szCs w:val="28"/>
          <w:lang w:bidi="ar-EG"/>
        </w:rPr>
        <w:t xml:space="preserve">Hormonal studies focused on 2 gastric hormones, Ghrelin and Obestatin and their role in the regulation of food intake in the children with obesity </w:t>
      </w:r>
      <w:r w:rsidRPr="003F1A03">
        <w:rPr>
          <w:rFonts w:ascii="Times New Roman" w:hAnsi="Times New Roman"/>
          <w:i/>
          <w:iCs/>
          <w:sz w:val="26"/>
          <w:szCs w:val="28"/>
          <w:lang/>
        </w:rPr>
        <w:fldChar w:fldCharType="begin"/>
      </w:r>
      <w:r w:rsidRPr="003F1A03">
        <w:rPr>
          <w:rFonts w:ascii="Times New Roman" w:hAnsi="Times New Roman"/>
          <w:i/>
          <w:iCs/>
          <w:sz w:val="26"/>
          <w:szCs w:val="28"/>
          <w:lang/>
        </w:rPr>
        <w:instrText xml:space="preserve"> ADDIN EN.CITE &lt;EndNote&gt;&lt;Cite&gt;&lt;Author&gt;Chirico&lt;/Author&gt;&lt;Year&gt;2014&lt;/Year&gt;&lt;RecNum&gt;1905&lt;/RecNum&gt;&lt;DisplayText&gt;(Chirico et al., 2014)&lt;/DisplayText&gt;&lt;record&gt;&lt;rec-number&gt;1905&lt;/rec-number&gt;&lt;foreign-keys&gt;&lt;key app="EN" db-id="azaz2sed8fsxt0ewd29p59fgrszp9d5dr9p0" timestamp="1545495145"&gt;1905&lt;/key&gt;&lt;/foreign-keys&gt;&lt;ref-type name="Journal Article"&gt;17&lt;/ref-type&gt;&lt;contributors&gt;&lt;authors&gt;&lt;author&gt;Chirico, Valeria&lt;/author&gt;&lt;author&gt;Lacquaniti, Antonio&lt;/author&gt;&lt;author&gt;Manti, Sara&lt;/author&gt;&lt;author&gt;Cuppari, Caterina&lt;/author&gt;&lt;author&gt;D&amp;apos;Angelo, Gabriella&lt;/author&gt;&lt;author&gt;Lanzafame, Angela&lt;/author&gt;&lt;author&gt;Filippelli, Martina&lt;/author&gt;&lt;author&gt;Salpietro, Carmelo&lt;/author&gt;&lt;author&gt;Arrigo, Teresa&lt;/author&gt;&lt;/authors&gt;&lt;/contributors&gt;&lt;titles&gt;&lt;title&gt;New available biomarkers to face a worldwide emergency: The childhood obesity&lt;/title&gt;&lt;secondary-title&gt;Journal of Pediatric Biochemistry&lt;/secondary-title&gt;&lt;/titles&gt;&lt;periodical&gt;&lt;full-title&gt;Journal of Pediatric Biochemistry&lt;/full-title&gt;&lt;/periodical&gt;&lt;pages&gt;139-143&lt;/pages&gt;&lt;volume&gt;4&lt;/volume&gt;&lt;number&gt;3&lt;/number&gt;&lt;dates&gt;&lt;year&gt;2014&lt;/year&gt;&lt;/dates&gt;&lt;isbn&gt;1879-5390&lt;/isbn&gt;&lt;urls&gt;&lt;/urls&gt;&lt;/record&gt;&lt;/Cite&gt;&lt;/EndNote&gt;</w:instrText>
      </w:r>
      <w:r w:rsidRPr="003F1A03">
        <w:rPr>
          <w:rFonts w:ascii="Times New Roman" w:hAnsi="Times New Roman"/>
          <w:i/>
          <w:iCs/>
          <w:sz w:val="26"/>
          <w:szCs w:val="28"/>
          <w:lang/>
        </w:rPr>
        <w:fldChar w:fldCharType="separate"/>
      </w:r>
      <w:r w:rsidRPr="003F1A03">
        <w:rPr>
          <w:rFonts w:ascii="Times New Roman" w:hAnsi="Times New Roman"/>
          <w:i/>
          <w:iCs/>
          <w:noProof/>
          <w:sz w:val="26"/>
          <w:szCs w:val="28"/>
          <w:lang/>
        </w:rPr>
        <w:t>(</w:t>
      </w:r>
      <w:hyperlink w:anchor="_ENREF_42" w:tooltip="Chirico, 2014 #1905" w:history="1">
        <w:r w:rsidRPr="003F1A03">
          <w:rPr>
            <w:rFonts w:ascii="Times New Roman" w:hAnsi="Times New Roman"/>
            <w:i/>
            <w:iCs/>
            <w:noProof/>
            <w:sz w:val="26"/>
            <w:szCs w:val="28"/>
            <w:lang/>
          </w:rPr>
          <w:t>Chirico et al., 2014</w:t>
        </w:r>
      </w:hyperlink>
      <w:r w:rsidRPr="003F1A03">
        <w:rPr>
          <w:rFonts w:ascii="Times New Roman" w:hAnsi="Times New Roman"/>
          <w:i/>
          <w:iCs/>
          <w:noProof/>
          <w:sz w:val="26"/>
          <w:szCs w:val="28"/>
          <w:lang/>
        </w:rPr>
        <w:t>)</w:t>
      </w:r>
      <w:r w:rsidRPr="003F1A03">
        <w:rPr>
          <w:rFonts w:ascii="Times New Roman" w:hAnsi="Times New Roman"/>
          <w:i/>
          <w:iCs/>
          <w:sz w:val="26"/>
          <w:szCs w:val="28"/>
          <w:lang/>
        </w:rPr>
        <w:fldChar w:fldCharType="end"/>
      </w:r>
      <w:r w:rsidRPr="003F1A03">
        <w:rPr>
          <w:rFonts w:ascii="Times New Roman" w:hAnsi="Times New Roman"/>
          <w:i/>
          <w:iCs/>
          <w:sz w:val="26"/>
          <w:szCs w:val="28"/>
          <w:lang/>
        </w:rPr>
        <w:t>.</w:t>
      </w:r>
    </w:p>
    <w:p w:rsidR="000220F9" w:rsidRPr="003F1A03" w:rsidRDefault="000220F9" w:rsidP="003F1A03">
      <w:pPr>
        <w:tabs>
          <w:tab w:val="clear" w:pos="170"/>
        </w:tabs>
        <w:autoSpaceDE w:val="0"/>
        <w:autoSpaceDN w:val="0"/>
        <w:bidi w:val="0"/>
        <w:adjustRightInd w:val="0"/>
        <w:spacing w:line="360" w:lineRule="auto"/>
        <w:ind w:firstLine="425"/>
        <w:rPr>
          <w:rFonts w:ascii="Times New Roman" w:hAnsi="Times New Roman"/>
          <w:sz w:val="26"/>
          <w:szCs w:val="28"/>
          <w:lang w:bidi="ar-EG"/>
        </w:rPr>
      </w:pPr>
      <w:r w:rsidRPr="003F1A03">
        <w:rPr>
          <w:rFonts w:ascii="Times New Roman" w:hAnsi="Times New Roman"/>
          <w:sz w:val="26"/>
          <w:szCs w:val="28"/>
          <w:lang w:bidi="ar-EG"/>
        </w:rPr>
        <w:t xml:space="preserve">As an orexigenic (appetite stimulant) hormone, endogenous Ghrelin levels increase in the fasting state and decrease postprandially, which refers to its role in energy balance, appetite and weight gain. In the long-term, it decreases fat utilization and increases fat deposition and food intake </w:t>
      </w:r>
      <w:r w:rsidRPr="003F1A03">
        <w:rPr>
          <w:rFonts w:ascii="Times New Roman" w:hAnsi="Times New Roman"/>
          <w:i/>
          <w:iCs/>
          <w:sz w:val="26"/>
          <w:szCs w:val="28"/>
          <w:lang w:bidi="ar-EG"/>
        </w:rPr>
        <w:fldChar w:fldCharType="begin"/>
      </w:r>
      <w:r w:rsidRPr="003F1A03">
        <w:rPr>
          <w:rFonts w:ascii="Times New Roman" w:hAnsi="Times New Roman"/>
          <w:i/>
          <w:iCs/>
          <w:sz w:val="26"/>
          <w:szCs w:val="28"/>
          <w:lang w:bidi="ar-EG"/>
        </w:rPr>
        <w:instrText xml:space="preserve"> ADDIN EN.CITE &lt;EndNote&gt;&lt;Cite&gt;&lt;Author&gt;Sato&lt;/Author&gt;&lt;Year&gt;2015&lt;/Year&gt;&lt;RecNum&gt;1666&lt;/RecNum&gt;&lt;DisplayText&gt;(Sato et al., 2015)&lt;/DisplayText&gt;&lt;record&gt;&lt;rec-number&gt;1666&lt;/rec-number&gt;&lt;foreign-keys&gt;&lt;key app="EN" db-id="azaz2sed8fsxt0ewd29p59fgrszp9d5dr9p0" timestamp="1544120249"&gt;1666&lt;/key&gt;&lt;/foreign-keys&gt;&lt;ref-type name="Journal Article"&gt;17&lt;/ref-type&gt;&lt;contributors&gt;&lt;authors&gt;&lt;author&gt;Sato, Takahiro&lt;/author&gt;&lt;author&gt;Oishi, Kanae&lt;/author&gt;&lt;author&gt;Ida, Takanori&lt;/author&gt;&lt;author&gt;Kojima, Masayasu&lt;/author&gt;&lt;/authors&gt;&lt;/contributors&gt;&lt;titles&gt;&lt;title&gt;Physiological functions and pathology of ghrelin&lt;/title&gt;&lt;secondary-title&gt;Am J Life Sci&lt;/secondary-title&gt;&lt;/titles&gt;&lt;periodical&gt;&lt;full-title&gt;Am J Life Sci&lt;/full-title&gt;&lt;/periodical&gt;&lt;pages&gt;8-16&lt;/pages&gt;&lt;volume&gt;3&lt;/volume&gt;&lt;number&gt;3-2&lt;/number&gt;&lt;dates&gt;&lt;year&gt;2015&lt;/year&gt;&lt;/dates&gt;&lt;urls&gt;&lt;/urls&gt;&lt;/record&gt;&lt;/Cite&gt;&lt;/EndNote&gt;</w:instrText>
      </w:r>
      <w:r w:rsidRPr="003F1A03">
        <w:rPr>
          <w:rFonts w:ascii="Times New Roman" w:hAnsi="Times New Roman"/>
          <w:i/>
          <w:iCs/>
          <w:sz w:val="26"/>
          <w:szCs w:val="28"/>
          <w:lang w:bidi="ar-EG"/>
        </w:rPr>
        <w:fldChar w:fldCharType="separate"/>
      </w:r>
      <w:r w:rsidRPr="003F1A03">
        <w:rPr>
          <w:rFonts w:ascii="Times New Roman" w:hAnsi="Times New Roman"/>
          <w:i/>
          <w:iCs/>
          <w:noProof/>
          <w:sz w:val="26"/>
          <w:szCs w:val="28"/>
          <w:lang w:bidi="ar-EG"/>
        </w:rPr>
        <w:t>(</w:t>
      </w:r>
      <w:hyperlink w:anchor="_ENREF_216" w:tooltip="Sato, 2015 #1666" w:history="1">
        <w:r w:rsidRPr="003F1A03">
          <w:rPr>
            <w:rFonts w:ascii="Times New Roman" w:hAnsi="Times New Roman"/>
            <w:i/>
            <w:iCs/>
            <w:noProof/>
            <w:sz w:val="26"/>
            <w:szCs w:val="28"/>
            <w:lang w:bidi="ar-EG"/>
          </w:rPr>
          <w:t>Sato et al., 2015</w:t>
        </w:r>
      </w:hyperlink>
      <w:r w:rsidRPr="003F1A03">
        <w:rPr>
          <w:rFonts w:ascii="Times New Roman" w:hAnsi="Times New Roman"/>
          <w:i/>
          <w:iCs/>
          <w:noProof/>
          <w:sz w:val="26"/>
          <w:szCs w:val="28"/>
          <w:lang w:bidi="ar-EG"/>
        </w:rPr>
        <w:t>)</w:t>
      </w:r>
      <w:r w:rsidRPr="003F1A03">
        <w:rPr>
          <w:rFonts w:ascii="Times New Roman" w:hAnsi="Times New Roman"/>
          <w:i/>
          <w:iCs/>
          <w:sz w:val="26"/>
          <w:szCs w:val="28"/>
          <w:lang w:bidi="ar-EG"/>
        </w:rPr>
        <w:fldChar w:fldCharType="end"/>
      </w:r>
      <w:r w:rsidRPr="003F1A03">
        <w:rPr>
          <w:rFonts w:ascii="Times New Roman" w:hAnsi="Times New Roman"/>
          <w:i/>
          <w:iCs/>
          <w:sz w:val="26"/>
          <w:szCs w:val="28"/>
          <w:lang w:bidi="ar-EG"/>
        </w:rPr>
        <w:t>.</w:t>
      </w:r>
    </w:p>
    <w:p w:rsidR="000220F9" w:rsidRPr="003F1A03" w:rsidRDefault="000220F9" w:rsidP="003F1A03">
      <w:pPr>
        <w:tabs>
          <w:tab w:val="clear" w:pos="170"/>
        </w:tabs>
        <w:autoSpaceDE w:val="0"/>
        <w:autoSpaceDN w:val="0"/>
        <w:bidi w:val="0"/>
        <w:adjustRightInd w:val="0"/>
        <w:spacing w:line="360" w:lineRule="auto"/>
        <w:ind w:firstLine="425"/>
        <w:rPr>
          <w:sz w:val="26"/>
          <w:szCs w:val="28"/>
          <w:lang w:bidi="ar-EG"/>
        </w:rPr>
      </w:pPr>
      <w:r w:rsidRPr="003F1A03">
        <w:rPr>
          <w:rFonts w:ascii="Times New Roman" w:hAnsi="Times New Roman"/>
          <w:sz w:val="26"/>
          <w:szCs w:val="28"/>
          <w:lang w:bidi="ar-EG"/>
        </w:rPr>
        <w:t xml:space="preserve">Obestatin is a 28-amino-acid peptide that is mainly found in the stomach and derived from the same preproghrelin gene as Ghrelin </w:t>
      </w:r>
      <w:r w:rsidRPr="003F1A03">
        <w:rPr>
          <w:rFonts w:ascii="Times New Roman" w:hAnsi="Times New Roman"/>
          <w:i/>
          <w:iCs/>
          <w:sz w:val="26"/>
          <w:szCs w:val="28"/>
          <w:lang/>
        </w:rPr>
        <w:fldChar w:fldCharType="begin"/>
      </w:r>
      <w:r w:rsidRPr="003F1A03">
        <w:rPr>
          <w:rFonts w:ascii="Times New Roman" w:hAnsi="Times New Roman"/>
          <w:i/>
          <w:iCs/>
          <w:sz w:val="26"/>
          <w:szCs w:val="28"/>
          <w:lang/>
        </w:rPr>
        <w:instrText xml:space="preserve"> ADDIN EN.CITE &lt;EndNote&gt;&lt;Cite&gt;&lt;Author&gt;Gurriarán-Rodríguez&lt;/Author&gt;&lt;Year&gt;2011&lt;/Year&gt;&lt;RecNum&gt;25802&lt;/RecNum&gt;&lt;DisplayText&gt;(Gurriarán-Rodríguez et al., 2011)&lt;/DisplayText&gt;&lt;record&gt;&lt;rec-number&gt;25802&lt;/rec-number&gt;&lt;foreign-keys&gt;&lt;key app="EN" db-id="50wxdpzd9vd5r7e9t5b595djrfpttrxw9avp" timestamp="1545140415"&gt;25802&lt;/key&gt;&lt;/foreign-keys&gt;&lt;ref-type name="Journal Article"&gt;17&lt;/ref-type&gt;&lt;contributors&gt;&lt;authors&gt;&lt;author&gt;Gurriarán-Rodríguez, Uxía&lt;/author&gt;&lt;author&gt;Al-Massadi, Omar&lt;/author&gt;&lt;author&gt;Roca-Rivada, Arturo&lt;/author&gt;&lt;author&gt;Crujeiras, Ana Belén&lt;/author&gt;&lt;author&gt;Gallego, Rosalía&lt;/author&gt;&lt;author&gt;Pardo, Maria&lt;/author&gt;&lt;author&gt;Seoane, Luisa Maria&lt;/author&gt;&lt;author&gt;Pazos, Yolanda&lt;/author&gt;&lt;author&gt;Casanueva, Felipe F.&lt;/author&gt;&lt;author&gt;Camiña, Jesús P.&lt;/author&gt;&lt;/authors&gt;&lt;/contributors&gt;&lt;titles&gt;&lt;title&gt;Obestatin as a regulator of adipocyte metabolism and adipogenesis&lt;/title&gt;&lt;secondary-title&gt;Journal of Cellular and Molecular Medicine&lt;/secondary-title&gt;&lt;/titles&gt;&lt;periodical&gt;&lt;full-title&gt;Journal of cellular and molecular medicine&lt;/full-title&gt;&lt;/periodical&gt;&lt;pages&gt;1927-1940&lt;/pages&gt;&lt;volume&gt;15&lt;/volume&gt;&lt;number&gt;9&lt;/number&gt;&lt;dates&gt;&lt;year&gt;2011&lt;/year&gt;&lt;/dates&gt;&lt;urls&gt;&lt;related-urls&gt;&lt;url&gt;https://onlinelibrary.wiley.com/doi/abs/10.1111/j.1582-4934.2010.01192.x&lt;/url&gt;&lt;/related-urls&gt;&lt;/urls&gt;&lt;electronic-resource-num&gt;doi:10.1111/j.1582-4934.2010.01192.x&lt;/electronic-resource-num&gt;&lt;/record&gt;&lt;/Cite&gt;&lt;/EndNote&gt;</w:instrText>
      </w:r>
      <w:r w:rsidRPr="003F1A03">
        <w:rPr>
          <w:rFonts w:ascii="Times New Roman" w:hAnsi="Times New Roman"/>
          <w:i/>
          <w:iCs/>
          <w:sz w:val="26"/>
          <w:szCs w:val="28"/>
          <w:lang/>
        </w:rPr>
        <w:fldChar w:fldCharType="separate"/>
      </w:r>
      <w:r w:rsidRPr="003F1A03">
        <w:rPr>
          <w:rFonts w:ascii="Times New Roman" w:hAnsi="Times New Roman"/>
          <w:i/>
          <w:iCs/>
          <w:noProof/>
          <w:sz w:val="26"/>
          <w:szCs w:val="28"/>
          <w:lang/>
        </w:rPr>
        <w:t>(</w:t>
      </w:r>
      <w:hyperlink w:anchor="_ENREF_97" w:tooltip="Gurriarán-Rodríguez, 2011 #25802" w:history="1">
        <w:r w:rsidRPr="003F1A03">
          <w:rPr>
            <w:rFonts w:ascii="Times New Roman" w:hAnsi="Times New Roman"/>
            <w:i/>
            <w:iCs/>
            <w:noProof/>
            <w:sz w:val="26"/>
            <w:szCs w:val="28"/>
            <w:lang/>
          </w:rPr>
          <w:t>Gurriarán-Rodríguez et al., 2011</w:t>
        </w:r>
      </w:hyperlink>
      <w:r w:rsidRPr="003F1A03">
        <w:rPr>
          <w:rFonts w:ascii="Times New Roman" w:hAnsi="Times New Roman"/>
          <w:i/>
          <w:iCs/>
          <w:noProof/>
          <w:sz w:val="26"/>
          <w:szCs w:val="28"/>
          <w:lang/>
        </w:rPr>
        <w:t>)</w:t>
      </w:r>
      <w:r w:rsidRPr="003F1A03">
        <w:rPr>
          <w:rFonts w:ascii="Times New Roman" w:hAnsi="Times New Roman"/>
          <w:i/>
          <w:iCs/>
          <w:sz w:val="26"/>
          <w:szCs w:val="28"/>
          <w:lang/>
        </w:rPr>
        <w:fldChar w:fldCharType="end"/>
      </w:r>
      <w:r w:rsidRPr="003F1A03">
        <w:rPr>
          <w:rFonts w:ascii="Times New Roman" w:hAnsi="Times New Roman"/>
          <w:sz w:val="26"/>
          <w:szCs w:val="28"/>
          <w:lang w:bidi="ar-EG"/>
        </w:rPr>
        <w:t xml:space="preserve">; however, Obestatin is an anorexigenic (appetite suppressant) hormone, which decreases food intake and inhibits gastrointestinal motility </w:t>
      </w:r>
      <w:r w:rsidRPr="003F1A03">
        <w:rPr>
          <w:rFonts w:ascii="Times New Roman" w:hAnsi="Times New Roman"/>
          <w:i/>
          <w:iCs/>
          <w:sz w:val="26"/>
          <w:szCs w:val="28"/>
          <w:lang/>
        </w:rPr>
        <w:fldChar w:fldCharType="begin"/>
      </w:r>
      <w:r w:rsidRPr="003F1A03">
        <w:rPr>
          <w:rFonts w:ascii="Times New Roman" w:hAnsi="Times New Roman"/>
          <w:i/>
          <w:iCs/>
          <w:sz w:val="26"/>
          <w:szCs w:val="28"/>
          <w:lang/>
        </w:rPr>
        <w:instrText xml:space="preserve"> ADDIN EN.CITE &lt;EndNote&gt;&lt;Cite&gt;&lt;Author&gt;Wang&lt;/Author&gt;&lt;Year&gt;2014&lt;/Year&gt;&lt;RecNum&gt;25803&lt;/RecNum&gt;&lt;DisplayText&gt;(Wang et al., 2014)&lt;/DisplayText&gt;&lt;record&gt;&lt;rec-number&gt;25803&lt;/rec-number&gt;&lt;foreign-keys&gt;&lt;key app="EN" db-id="50wxdpzd9vd5r7e9t5b595djrfpttrxw9avp" timestamp="1545140560"&gt;25803&lt;/key&gt;&lt;/foreign-keys&gt;&lt;ref-type name="Journal Article"&gt;17&lt;/ref-type&gt;&lt;contributors&gt;&lt;authors&gt;&lt;author&gt;Wang, Wei-Min&lt;/author&gt;&lt;author&gt;Li, Shu-Mei&lt;/author&gt;&lt;author&gt;Du, Fu-Man&lt;/author&gt;&lt;author&gt;Zhu, Zhi-Cheng&lt;/author&gt;&lt;author&gt;Zhang, Ji-Chang&lt;/author&gt;&lt;author&gt;Li, Yang-Xue&lt;/author&gt;&lt;/authors&gt;&lt;/contributors&gt;&lt;titles&gt;&lt;title&gt;Ghrelin and obestatin levels in hypertensive obese patients&lt;/title&gt;&lt;secondary-title&gt;Journal of International Medical Research&lt;/secondary-title&gt;&lt;/titles&gt;&lt;periodical&gt;&lt;full-title&gt;Journal of international medical research&lt;/full-title&gt;&lt;/periodical&gt;&lt;pages&gt;1202-1208&lt;/pages&gt;&lt;volume&gt;42&lt;/volume&gt;&lt;number&gt;6&lt;/number&gt;&lt;dates&gt;&lt;year&gt;2014&lt;/year&gt;&lt;pub-dates&gt;&lt;date&gt;2014/12/01&lt;/date&gt;&lt;/pub-dates&gt;&lt;/dates&gt;&lt;publisher&gt;SAGE Publications Ltd&lt;/publisher&gt;&lt;isbn&gt;0300-0605&lt;/isbn&gt;&lt;urls&gt;&lt;related-urls&gt;&lt;url&gt;https://doi.org/10.1177/0300060514543040&lt;/url&gt;&lt;/related-urls&gt;&lt;/urls&gt;&lt;electronic-resource-num&gt;10.1177/0300060514543040&lt;/electronic-resource-num&gt;&lt;access-date&gt;2018/12/18&lt;/access-date&gt;&lt;/record&gt;&lt;/Cite&gt;&lt;/EndNote&gt;</w:instrText>
      </w:r>
      <w:r w:rsidRPr="003F1A03">
        <w:rPr>
          <w:rFonts w:ascii="Times New Roman" w:hAnsi="Times New Roman"/>
          <w:i/>
          <w:iCs/>
          <w:sz w:val="26"/>
          <w:szCs w:val="28"/>
          <w:lang/>
        </w:rPr>
        <w:fldChar w:fldCharType="separate"/>
      </w:r>
      <w:r w:rsidRPr="003F1A03">
        <w:rPr>
          <w:rFonts w:ascii="Times New Roman" w:hAnsi="Times New Roman"/>
          <w:i/>
          <w:iCs/>
          <w:noProof/>
          <w:sz w:val="26"/>
          <w:szCs w:val="28"/>
          <w:lang/>
        </w:rPr>
        <w:t>(</w:t>
      </w:r>
      <w:hyperlink w:anchor="_ENREF_259" w:tooltip="Wang, 2014 #25803" w:history="1">
        <w:r w:rsidRPr="003F1A03">
          <w:rPr>
            <w:rFonts w:ascii="Times New Roman" w:hAnsi="Times New Roman"/>
            <w:i/>
            <w:iCs/>
            <w:noProof/>
            <w:sz w:val="26"/>
            <w:szCs w:val="28"/>
            <w:lang/>
          </w:rPr>
          <w:t>Wang et al., 2014</w:t>
        </w:r>
      </w:hyperlink>
      <w:r w:rsidRPr="003F1A03">
        <w:rPr>
          <w:rFonts w:ascii="Times New Roman" w:hAnsi="Times New Roman"/>
          <w:i/>
          <w:iCs/>
          <w:noProof/>
          <w:sz w:val="26"/>
          <w:szCs w:val="28"/>
          <w:lang/>
        </w:rPr>
        <w:t>)</w:t>
      </w:r>
      <w:r w:rsidRPr="003F1A03">
        <w:rPr>
          <w:rFonts w:ascii="Times New Roman" w:hAnsi="Times New Roman"/>
          <w:i/>
          <w:iCs/>
          <w:sz w:val="26"/>
          <w:szCs w:val="28"/>
          <w:lang/>
        </w:rPr>
        <w:fldChar w:fldCharType="end"/>
      </w:r>
      <w:r w:rsidRPr="003F1A03">
        <w:rPr>
          <w:rFonts w:ascii="Times New Roman" w:hAnsi="Times New Roman"/>
          <w:sz w:val="26"/>
          <w:szCs w:val="28"/>
          <w:lang w:bidi="ar-EG"/>
        </w:rPr>
        <w:t>.</w:t>
      </w:r>
    </w:p>
    <w:p w:rsidR="000220F9" w:rsidRPr="003F1A03" w:rsidRDefault="000220F9" w:rsidP="003F1A03">
      <w:pPr>
        <w:tabs>
          <w:tab w:val="clear" w:pos="170"/>
        </w:tabs>
        <w:autoSpaceDE w:val="0"/>
        <w:autoSpaceDN w:val="0"/>
        <w:bidi w:val="0"/>
        <w:adjustRightInd w:val="0"/>
        <w:spacing w:line="360" w:lineRule="auto"/>
        <w:ind w:firstLine="425"/>
        <w:rPr>
          <w:rFonts w:ascii="Times New Roman" w:hAnsi="Times New Roman"/>
          <w:i/>
          <w:iCs/>
          <w:sz w:val="26"/>
          <w:szCs w:val="28"/>
          <w:lang w:bidi="ar-EG"/>
        </w:rPr>
      </w:pPr>
      <w:r w:rsidRPr="003F1A03">
        <w:rPr>
          <w:rFonts w:ascii="Times New Roman" w:hAnsi="Times New Roman"/>
          <w:sz w:val="26"/>
          <w:szCs w:val="28"/>
          <w:lang w:bidi="ar-EG"/>
        </w:rPr>
        <w:t xml:space="preserve">Several studies showed that Obestatin has the opposite effect to Ghrelin on food intake and suggested that it may provide new targets for the control of obesity </w:t>
      </w:r>
      <w:r w:rsidRPr="003F1A03">
        <w:rPr>
          <w:rFonts w:ascii="Times New Roman" w:hAnsi="Times New Roman"/>
          <w:i/>
          <w:iCs/>
          <w:sz w:val="26"/>
          <w:szCs w:val="28"/>
          <w:lang/>
        </w:rPr>
        <w:fldChar w:fldCharType="begin"/>
      </w:r>
      <w:r w:rsidRPr="003F1A03">
        <w:rPr>
          <w:rFonts w:ascii="Times New Roman" w:hAnsi="Times New Roman"/>
          <w:i/>
          <w:iCs/>
          <w:sz w:val="26"/>
          <w:szCs w:val="28"/>
          <w:lang/>
        </w:rPr>
        <w:instrText xml:space="preserve"> ADDIN EN.CITE &lt;EndNote&gt;&lt;Cite&gt;&lt;Author&gt;Granata&lt;/Author&gt;&lt;Year&gt;2012&lt;/Year&gt;&lt;RecNum&gt;25804&lt;/RecNum&gt;&lt;DisplayText&gt;(Granata et al., 2012)&lt;/DisplayText&gt;&lt;record&gt;&lt;rec-number&gt;25804&lt;/rec-number&gt;&lt;foreign-keys&gt;&lt;key app="EN" db-id="50wxdpzd9vd5r7e9t5b595djrfpttrxw9avp" timestamp="1545140582"&gt;25804&lt;/key&gt;&lt;/foreign-keys&gt;&lt;ref-type name="Journal Article"&gt;17&lt;/ref-type&gt;&lt;contributors&gt;&lt;authors&gt;&lt;author&gt;Riccarda Granata&lt;/author&gt;&lt;author&gt;Davide Gallo&lt;/author&gt;&lt;author&gt;Raul M. Luque&lt;/author&gt;&lt;author&gt;Alessandra Baragli&lt;/author&gt;&lt;author&gt;Francesca Scarlatti&lt;/author&gt;&lt;author&gt;Cristina Grande&lt;/author&gt;&lt;author&gt;Iacopo Gesmundo&lt;/author&gt;&lt;author&gt;Jose Córdoba-Chacón&lt;/author&gt;&lt;author&gt;Loredana Bergandi&lt;/author&gt;&lt;author&gt;Fabio Settanni&lt;/author&gt;&lt;author&gt;Gabriele Togliatto&lt;/author&gt;&lt;author&gt;Marco Volante&lt;/author&gt;&lt;author&gt;Stefano Garetto&lt;/author&gt;&lt;author&gt;Marta Annunziata&lt;/author&gt;&lt;author&gt;Belén Chanclón&lt;/author&gt;&lt;author&gt;Eleonora Gargantini&lt;/author&gt;&lt;author&gt;Stefano Rocchietto&lt;/author&gt;&lt;author&gt;Lina Matera&lt;/author&gt;&lt;author&gt;Giacomo Datta&lt;/author&gt;&lt;author&gt;Mario Morino&lt;/author&gt;&lt;author&gt;Maria Felice Brizzi&lt;/author&gt;&lt;author&gt;Huy Ong&lt;/author&gt;&lt;author&gt;Giovanni Camussi&lt;/author&gt;&lt;author&gt;Justo P. Castaño&lt;/author&gt;&lt;author&gt;Mauro Papotti&lt;/author&gt;&lt;author&gt;Ezio Ghigo&lt;/author&gt;&lt;/authors&gt;&lt;/contributors&gt;&lt;titles&gt;&lt;title&gt;Obestatin regulates adipocyte function and protects against diet-induced insulin resistance and inflammation&lt;/title&gt;&lt;secondary-title&gt;The FASEB Journal&lt;/secondary-title&gt;&lt;/titles&gt;&lt;periodical&gt;&lt;full-title&gt;The FASEB Journal&lt;/full-title&gt;&lt;/periodical&gt;&lt;pages&gt;3393-3411&lt;/pages&gt;&lt;volume&gt;26&lt;/volume&gt;&lt;number&gt;8&lt;/number&gt;&lt;keywords&gt;&lt;keyword&gt;lipolysis,glucose uptake,PI3K/Akt and AMP-activated protein kinase,sirtuin 1,high-fat diet&lt;/keyword&gt;&lt;/keywords&gt;&lt;dates&gt;&lt;year&gt;2012&lt;/year&gt;&lt;/dates&gt;&lt;accession-num&gt;22601779&lt;/accession-num&gt;&lt;urls&gt;&lt;related-urls&gt;&lt;url&gt;https://www.fasebj.org/doi/abs/10.1096/fj.11-201343&lt;/url&gt;&lt;/related-urls&gt;&lt;/urls&gt;&lt;electronic-resource-num&gt;10.1096/fj.11-201343&lt;/electronic-resource-num&gt;&lt;/record&gt;&lt;/Cite&gt;&lt;/EndNote&gt;</w:instrText>
      </w:r>
      <w:r w:rsidRPr="003F1A03">
        <w:rPr>
          <w:rFonts w:ascii="Times New Roman" w:hAnsi="Times New Roman"/>
          <w:i/>
          <w:iCs/>
          <w:sz w:val="26"/>
          <w:szCs w:val="28"/>
          <w:lang/>
        </w:rPr>
        <w:fldChar w:fldCharType="separate"/>
      </w:r>
      <w:r w:rsidRPr="003F1A03">
        <w:rPr>
          <w:rFonts w:ascii="Times New Roman" w:hAnsi="Times New Roman"/>
          <w:i/>
          <w:iCs/>
          <w:noProof/>
          <w:sz w:val="26"/>
          <w:szCs w:val="28"/>
          <w:lang/>
        </w:rPr>
        <w:t>(</w:t>
      </w:r>
      <w:hyperlink w:anchor="_ENREF_89" w:tooltip="Granata, 2012 #25804" w:history="1">
        <w:r w:rsidRPr="003F1A03">
          <w:rPr>
            <w:rFonts w:ascii="Times New Roman" w:hAnsi="Times New Roman"/>
            <w:i/>
            <w:iCs/>
            <w:noProof/>
            <w:sz w:val="26"/>
            <w:szCs w:val="28"/>
            <w:lang/>
          </w:rPr>
          <w:t>Granata et al., 2012</w:t>
        </w:r>
      </w:hyperlink>
      <w:r w:rsidRPr="003F1A03">
        <w:rPr>
          <w:rFonts w:ascii="Times New Roman" w:hAnsi="Times New Roman"/>
          <w:i/>
          <w:iCs/>
          <w:noProof/>
          <w:sz w:val="26"/>
          <w:szCs w:val="28"/>
          <w:lang/>
        </w:rPr>
        <w:t xml:space="preserve">; </w:t>
      </w:r>
      <w:r w:rsidRPr="003F1A03">
        <w:rPr>
          <w:rFonts w:ascii="Times New Roman" w:hAnsi="Times New Roman"/>
          <w:i/>
          <w:iCs/>
          <w:sz w:val="26"/>
          <w:szCs w:val="28"/>
          <w:lang/>
        </w:rPr>
        <w:fldChar w:fldCharType="end"/>
      </w:r>
      <w:r w:rsidRPr="003F1A03">
        <w:rPr>
          <w:rFonts w:ascii="Times New Roman" w:hAnsi="Times New Roman"/>
          <w:i/>
          <w:iCs/>
          <w:sz w:val="26"/>
          <w:szCs w:val="28"/>
          <w:lang/>
        </w:rPr>
        <w:fldChar w:fldCharType="begin"/>
      </w:r>
      <w:r w:rsidRPr="003F1A03">
        <w:rPr>
          <w:rFonts w:ascii="Times New Roman" w:hAnsi="Times New Roman"/>
          <w:i/>
          <w:iCs/>
          <w:sz w:val="26"/>
          <w:szCs w:val="28"/>
          <w:lang/>
        </w:rPr>
        <w:instrText xml:space="preserve"> ADDIN EN.CITE &lt;EndNote&gt;&lt;Cite&gt;&lt;Author&gt;Ren&lt;/Author&gt;&lt;Year&gt;2013&lt;/Year&gt;&lt;RecNum&gt;25805&lt;/RecNum&gt;&lt;DisplayText&gt;(Ren et al., 2013)&lt;/DisplayText&gt;&lt;record&gt;&lt;rec-number&gt;25805&lt;/rec-number&gt;&lt;foreign-keys&gt;&lt;key app="EN" db-id="50wxdpzd9vd5r7e9t5b595djrfpttrxw9avp" timestamp="1545140594"&gt;25805&lt;/key&gt;&lt;/foreign-keys&gt;&lt;ref-type name="Journal Article"&gt;17&lt;/ref-type&gt;&lt;contributors&gt;&lt;authors&gt;&lt;author&gt;Ren, Guangcai&lt;/author&gt;&lt;author&gt;He, Zuyong&lt;/author&gt;&lt;author&gt;Cong, Peiqing&lt;/author&gt;&lt;author&gt;Chen, Hu&lt;/author&gt;&lt;author&gt;Guo, Yunxue&lt;/author&gt;&lt;author&gt;Yu, Jingwei&lt;/author&gt;&lt;author&gt;Liu, Zhiguo&lt;/author&gt;&lt;author&gt;Ji, Qianqian&lt;/author&gt;&lt;author&gt;Song, Zhenwei&lt;/author&gt;&lt;author&gt;Chen, Yaosheng&lt;/author&gt;&lt;/authors&gt;&lt;/contributors&gt;&lt;titles&gt;&lt;title&gt;Peripheral administration of TAT-obestatin can influence the expression of liporegulatory genes but fails to affect food intake in mice&lt;/title&gt;&lt;secondary-title&gt;Peptides&lt;/secondary-title&gt;&lt;/titles&gt;&lt;periodical&gt;&lt;full-title&gt;Peptides&lt;/full-title&gt;&lt;/periodical&gt;&lt;pages&gt;8-14&lt;/pages&gt;&lt;volume&gt;42&lt;/volume&gt;&lt;keywords&gt;&lt;keyword&gt;Obestatin&lt;/keyword&gt;&lt;keyword&gt;Cell-permeable peptides&lt;/keyword&gt;&lt;keyword&gt;Food intake&lt;/keyword&gt;&lt;keyword&gt;Adipose tissue&lt;/keyword&gt;&lt;keyword&gt;Gene expression&lt;/keyword&gt;&lt;/keywords&gt;&lt;dates&gt;&lt;year&gt;2013&lt;/year&gt;&lt;pub-dates&gt;&lt;date&gt;2013/04/01/&lt;/date&gt;&lt;/pub-dates&gt;&lt;/dates&gt;&lt;isbn&gt;0196-9781&lt;/isbn&gt;&lt;urls&gt;&lt;related-urls&gt;&lt;url&gt;http://www.sciencedirect.com/science/article/pii/S0196978113000053&lt;/url&gt;&lt;/related-urls&gt;&lt;/urls&gt;&lt;electronic-resource-num&gt;https://doi.org/10.1016/j.peptides.2013.01.004&lt;/electronic-resource-num&gt;&lt;/record&gt;&lt;/Cite&gt;&lt;/EndNote&gt;</w:instrText>
      </w:r>
      <w:r w:rsidRPr="003F1A03">
        <w:rPr>
          <w:rFonts w:ascii="Times New Roman" w:hAnsi="Times New Roman"/>
          <w:i/>
          <w:iCs/>
          <w:sz w:val="26"/>
          <w:szCs w:val="28"/>
          <w:lang/>
        </w:rPr>
        <w:fldChar w:fldCharType="separate"/>
      </w:r>
      <w:hyperlink w:anchor="_ENREF_207" w:tooltip="Ren, 2013 #25805" w:history="1">
        <w:r w:rsidRPr="003F1A03">
          <w:rPr>
            <w:rFonts w:ascii="Times New Roman" w:hAnsi="Times New Roman"/>
            <w:i/>
            <w:iCs/>
            <w:noProof/>
            <w:sz w:val="26"/>
            <w:szCs w:val="28"/>
            <w:lang/>
          </w:rPr>
          <w:t>Ren et al., 2013</w:t>
        </w:r>
      </w:hyperlink>
      <w:r w:rsidRPr="003F1A03">
        <w:rPr>
          <w:rFonts w:ascii="Times New Roman" w:hAnsi="Times New Roman"/>
          <w:i/>
          <w:iCs/>
          <w:noProof/>
          <w:sz w:val="26"/>
          <w:szCs w:val="28"/>
          <w:lang/>
        </w:rPr>
        <w:t>)</w:t>
      </w:r>
      <w:r w:rsidRPr="003F1A03">
        <w:rPr>
          <w:rFonts w:ascii="Times New Roman" w:hAnsi="Times New Roman"/>
          <w:i/>
          <w:iCs/>
          <w:sz w:val="26"/>
          <w:szCs w:val="28"/>
          <w:lang/>
        </w:rPr>
        <w:fldChar w:fldCharType="end"/>
      </w:r>
      <w:r w:rsidRPr="003F1A03">
        <w:rPr>
          <w:rFonts w:ascii="Times New Roman" w:hAnsi="Times New Roman"/>
          <w:i/>
          <w:iCs/>
          <w:sz w:val="26"/>
          <w:szCs w:val="28"/>
          <w:lang/>
        </w:rPr>
        <w:t>.</w:t>
      </w:r>
    </w:p>
    <w:p w:rsidR="000220F9" w:rsidRPr="003F1A03" w:rsidRDefault="000220F9" w:rsidP="003F1A03">
      <w:pPr>
        <w:tabs>
          <w:tab w:val="clear" w:pos="170"/>
        </w:tabs>
        <w:autoSpaceDE w:val="0"/>
        <w:autoSpaceDN w:val="0"/>
        <w:bidi w:val="0"/>
        <w:adjustRightInd w:val="0"/>
        <w:spacing w:line="360" w:lineRule="auto"/>
        <w:ind w:firstLine="425"/>
        <w:rPr>
          <w:i/>
          <w:iCs/>
          <w:noProof/>
          <w:sz w:val="26"/>
          <w:szCs w:val="28"/>
          <w:lang/>
        </w:rPr>
      </w:pPr>
      <w:r w:rsidRPr="003F1A03">
        <w:rPr>
          <w:rFonts w:ascii="Times New Roman" w:hAnsi="Times New Roman"/>
          <w:sz w:val="26"/>
          <w:szCs w:val="28"/>
          <w:lang w:bidi="ar-EG"/>
        </w:rPr>
        <w:t xml:space="preserve">Parallel changes were found in Ghrelin and Obestatin secretion in pathological conditions characterized by energy imbalance as obesity </w:t>
      </w:r>
      <w:r w:rsidRPr="003F1A03">
        <w:rPr>
          <w:rFonts w:ascii="Times New Roman" w:hAnsi="Times New Roman"/>
          <w:noProof/>
          <w:sz w:val="26"/>
          <w:szCs w:val="28"/>
          <w:lang/>
        </w:rPr>
        <w:fldChar w:fldCharType="begin"/>
      </w:r>
      <w:r w:rsidRPr="003F1A03">
        <w:rPr>
          <w:rFonts w:ascii="Times New Roman" w:hAnsi="Times New Roman"/>
          <w:noProof/>
          <w:sz w:val="26"/>
          <w:szCs w:val="28"/>
          <w:lang/>
        </w:rPr>
        <w:instrText xml:space="preserve"> ADDIN EN.CITE &lt;EndNote&gt;&lt;Cite&gt;&lt;Author&gt;Zhang&lt;/Author&gt;&lt;Year&gt;2011&lt;/Year&gt;&lt;RecNum&gt;25806&lt;/RecNum&gt;&lt;DisplayText&gt;(Zhang et al., 2011)&lt;/DisplayText&gt;&lt;record&gt;&lt;rec-number&gt;25806&lt;/rec-number&gt;&lt;foreign-keys&gt;&lt;key app="EN" db-id="50wxdpzd9vd5r7e9t5b595djrfpttrxw9avp" timestamp="1545140608"&gt;25806&lt;/key&gt;&lt;/foreign-keys&gt;&lt;ref-type name="Journal Article"&gt;17&lt;/ref-type&gt;&lt;contributors&gt;&lt;authors&gt;&lt;author&gt;Zhang, Na&lt;/author&gt;&lt;author&gt;Yuan, Chao&lt;/author&gt;&lt;author&gt;Li, Ze&lt;/author&gt;&lt;author&gt;Li, Jie&lt;/author&gt;&lt;author&gt;Li, Xiangwei&lt;/author&gt;&lt;author&gt;Li, Cong&lt;/author&gt;&lt;author&gt;Li, Rui&lt;/author&gt;&lt;author&gt;Wang, Shu-Ran&lt;/author&gt;&lt;/authors&gt;&lt;/contributors&gt;&lt;titles&gt;&lt;title&gt;Meta-Analysis of the Relationship Between Obestatin and Ghrelin Levels and the Ghrelin/Obestatin Ratio With Respect to Obesity&lt;/title&gt;&lt;secondary-title&gt;The American Journal of the Medical Sciences&lt;/secondary-title&gt;&lt;/titles&gt;&lt;periodical&gt;&lt;full-title&gt;The American journal of the medical sciences&lt;/full-title&gt;&lt;/periodical&gt;&lt;pages&gt;48-55&lt;/pages&gt;&lt;volume&gt;341&lt;/volume&gt;&lt;number&gt;1&lt;/number&gt;&lt;keywords&gt;&lt;keyword&gt;Obestatin&lt;/keyword&gt;&lt;keyword&gt;Ghrelin&lt;/keyword&gt;&lt;keyword&gt;Ghrelin/obestatin&lt;/keyword&gt;&lt;keyword&gt;Obesity&lt;/keyword&gt;&lt;/keywords&gt;&lt;dates&gt;&lt;year&gt;2011&lt;/year&gt;&lt;pub-dates&gt;&lt;date&gt;2011/01/01/&lt;/date&gt;&lt;/pub-dates&gt;&lt;/dates&gt;&lt;isbn&gt;0002-9629&lt;/isbn&gt;&lt;urls&gt;&lt;related-urls&gt;&lt;url&gt;http://www.sciencedirect.com/science/article/pii/S0002962915313999&lt;/url&gt;&lt;/related-urls&gt;&lt;/urls&gt;&lt;electronic-resource-num&gt;https://doi.org/10.1097/MAJ.0b013e3181ec41ed&lt;/electronic-resource-num&gt;&lt;/record&gt;&lt;/Cite&gt;&lt;/EndNote&gt;</w:instrText>
      </w:r>
      <w:r w:rsidRPr="003F1A03">
        <w:rPr>
          <w:rFonts w:ascii="Times New Roman" w:hAnsi="Times New Roman"/>
          <w:noProof/>
          <w:sz w:val="26"/>
          <w:szCs w:val="28"/>
          <w:lang/>
        </w:rPr>
        <w:fldChar w:fldCharType="separate"/>
      </w:r>
      <w:r w:rsidRPr="003F1A03">
        <w:rPr>
          <w:rFonts w:ascii="Times New Roman" w:hAnsi="Times New Roman"/>
          <w:sz w:val="26"/>
          <w:szCs w:val="28"/>
          <w:lang/>
        </w:rPr>
        <w:t>(</w:t>
      </w:r>
      <w:hyperlink w:anchor="_ENREF_281" w:tooltip="Zhang, 2011 #25806" w:history="1">
        <w:r w:rsidRPr="003F1A03">
          <w:rPr>
            <w:rFonts w:ascii="Times New Roman" w:hAnsi="Times New Roman"/>
            <w:i/>
            <w:iCs/>
            <w:noProof/>
            <w:sz w:val="26"/>
            <w:szCs w:val="28"/>
            <w:lang/>
          </w:rPr>
          <w:t>Zhang et al., 2011</w:t>
        </w:r>
      </w:hyperlink>
      <w:r w:rsidRPr="003F1A03">
        <w:rPr>
          <w:rFonts w:ascii="Times New Roman" w:hAnsi="Times New Roman"/>
          <w:sz w:val="26"/>
          <w:szCs w:val="28"/>
          <w:lang/>
        </w:rPr>
        <w:t>)</w:t>
      </w:r>
      <w:r w:rsidRPr="003F1A03">
        <w:rPr>
          <w:rFonts w:ascii="Times New Roman" w:hAnsi="Times New Roman"/>
          <w:noProof/>
          <w:sz w:val="26"/>
          <w:szCs w:val="28"/>
          <w:lang/>
        </w:rPr>
        <w:fldChar w:fldCharType="end"/>
      </w:r>
      <w:r w:rsidRPr="003F1A03">
        <w:rPr>
          <w:rFonts w:ascii="Times New Roman" w:hAnsi="Times New Roman"/>
          <w:noProof/>
          <w:sz w:val="26"/>
          <w:szCs w:val="28"/>
          <w:lang/>
        </w:rPr>
        <w:t>,</w:t>
      </w:r>
      <w:r w:rsidRPr="003F1A03">
        <w:rPr>
          <w:rFonts w:ascii="Times New Roman" w:hAnsi="Times New Roman"/>
          <w:sz w:val="26"/>
          <w:szCs w:val="28"/>
          <w:lang w:bidi="ar-EG"/>
        </w:rPr>
        <w:t xml:space="preserve">which suggests that the balance between Ghrelin and Obestatin is essential to adapt the body's response to nutritional challenges </w:t>
      </w:r>
      <w:r w:rsidRPr="003F1A03">
        <w:rPr>
          <w:rFonts w:ascii="Times New Roman" w:hAnsi="Times New Roman"/>
          <w:i/>
          <w:iCs/>
          <w:noProof/>
          <w:sz w:val="26"/>
          <w:szCs w:val="28"/>
          <w:lang/>
        </w:rPr>
        <w:fldChar w:fldCharType="begin"/>
      </w:r>
      <w:r w:rsidRPr="003F1A03">
        <w:rPr>
          <w:rFonts w:ascii="Times New Roman" w:hAnsi="Times New Roman"/>
          <w:i/>
          <w:iCs/>
          <w:noProof/>
          <w:sz w:val="26"/>
          <w:szCs w:val="28"/>
          <w:lang/>
        </w:rPr>
        <w:instrText xml:space="preserve"> ADDIN EN.CITE &lt;EndNote&gt;&lt;Cite&gt;&lt;Author&gt;Hassouna&lt;/Author&gt;&lt;Year&gt;2010&lt;/Year&gt;&lt;RecNum&gt;25807&lt;/RecNum&gt;&lt;DisplayText&gt;(Hassouna et al., 2010)&lt;/DisplayText&gt;&lt;record&gt;&lt;rec-number&gt;25807&lt;/rec-number&gt;&lt;foreign-keys&gt;&lt;key app="EN" db-id="50wxdpzd9vd5r7e9t5b595djrfpttrxw9avp" timestamp="1545140650"&gt;25807&lt;/key&gt;&lt;/foreign-keys&gt;&lt;ref-type name="Journal Article"&gt;17&lt;/ref-type&gt;&lt;contributors&gt;&lt;authors&gt;&lt;author&gt;Hassouna, R.&lt;/author&gt;&lt;author&gt;Zizzari, P.&lt;/author&gt;&lt;author&gt;Tolle, V.&lt;/author&gt;&lt;/authors&gt;&lt;/contributors&gt;&lt;titles&gt;&lt;title&gt;The Ghrelin/Obestatin Balance in the Physiological and Pathological Control of Growth Hormone Secretion, Body Composition and Food Intake&lt;/title&gt;&lt;secondary-title&gt;Journal of Neuroendocrinology&lt;/secondary-title&gt;&lt;/titles&gt;&lt;periodical&gt;&lt;full-title&gt;Journal of neuroendocrinology&lt;/full-title&gt;&lt;/periodical&gt;&lt;pages&gt;793-804&lt;/pages&gt;&lt;volume&gt;22&lt;/volume&gt;&lt;number&gt;7&lt;/number&gt;&lt;dates&gt;&lt;year&gt;2010&lt;/year&gt;&lt;/dates&gt;&lt;urls&gt;&lt;related-urls&gt;&lt;url&gt;https://onlinelibrary.wiley.com/doi/abs/10.1111/j.1365-2826.2010.02019.x&lt;/url&gt;&lt;/related-urls&gt;&lt;/urls&gt;&lt;electronic-resource-num&gt;doi:10.1111/j.1365-2826.2010.02019.x&lt;/electronic-resource-num&gt;&lt;/record&gt;&lt;/Cite&gt;&lt;/EndNote&gt;</w:instrText>
      </w:r>
      <w:r w:rsidRPr="003F1A03">
        <w:rPr>
          <w:rFonts w:ascii="Times New Roman" w:hAnsi="Times New Roman"/>
          <w:i/>
          <w:iCs/>
          <w:noProof/>
          <w:sz w:val="26"/>
          <w:szCs w:val="28"/>
          <w:lang/>
        </w:rPr>
        <w:fldChar w:fldCharType="separate"/>
      </w:r>
      <w:r w:rsidRPr="003F1A03">
        <w:rPr>
          <w:rFonts w:ascii="Times New Roman" w:hAnsi="Times New Roman"/>
          <w:i/>
          <w:iCs/>
          <w:noProof/>
          <w:sz w:val="26"/>
          <w:szCs w:val="28"/>
          <w:lang/>
        </w:rPr>
        <w:t>(</w:t>
      </w:r>
      <w:hyperlink w:anchor="_ENREF_106" w:tooltip="Hassouna, 2010 #1702" w:history="1">
        <w:r w:rsidRPr="003F1A03">
          <w:rPr>
            <w:rFonts w:ascii="Times New Roman" w:hAnsi="Times New Roman"/>
            <w:i/>
            <w:iCs/>
            <w:noProof/>
            <w:sz w:val="26"/>
            <w:szCs w:val="28"/>
            <w:lang/>
          </w:rPr>
          <w:t>Hassouna et al., 2010</w:t>
        </w:r>
      </w:hyperlink>
      <w:r w:rsidRPr="003F1A03">
        <w:rPr>
          <w:rFonts w:ascii="Times New Roman" w:hAnsi="Times New Roman"/>
          <w:i/>
          <w:iCs/>
          <w:noProof/>
          <w:sz w:val="26"/>
          <w:szCs w:val="28"/>
          <w:lang/>
        </w:rPr>
        <w:t>)</w:t>
      </w:r>
      <w:r w:rsidRPr="003F1A03">
        <w:rPr>
          <w:rFonts w:ascii="Times New Roman" w:hAnsi="Times New Roman"/>
          <w:i/>
          <w:iCs/>
          <w:noProof/>
          <w:sz w:val="26"/>
          <w:szCs w:val="28"/>
          <w:lang/>
        </w:rPr>
        <w:fldChar w:fldCharType="end"/>
      </w:r>
      <w:r w:rsidRPr="003F1A03">
        <w:rPr>
          <w:rFonts w:ascii="Times New Roman" w:hAnsi="Times New Roman"/>
          <w:i/>
          <w:iCs/>
          <w:noProof/>
          <w:sz w:val="26"/>
          <w:szCs w:val="28"/>
          <w:lang/>
        </w:rPr>
        <w:t>.</w:t>
      </w:r>
    </w:p>
    <w:p w:rsidR="000220F9" w:rsidRPr="003F1A03" w:rsidRDefault="000220F9" w:rsidP="003F1A03">
      <w:pPr>
        <w:tabs>
          <w:tab w:val="clear" w:pos="170"/>
        </w:tabs>
        <w:bidi w:val="0"/>
        <w:spacing w:line="360" w:lineRule="auto"/>
        <w:ind w:firstLine="425"/>
        <w:rPr>
          <w:i/>
          <w:iCs/>
          <w:sz w:val="26"/>
          <w:szCs w:val="28"/>
          <w:lang w:bidi="ar-EG"/>
        </w:rPr>
      </w:pPr>
      <w:r w:rsidRPr="003F1A03">
        <w:rPr>
          <w:rFonts w:ascii="Times New Roman" w:hAnsi="Times New Roman"/>
          <w:i/>
          <w:iCs/>
          <w:sz w:val="26"/>
          <w:szCs w:val="28"/>
          <w:lang w:bidi="ar-EG"/>
        </w:rPr>
        <w:t>Subjects and methods:</w:t>
      </w:r>
    </w:p>
    <w:p w:rsidR="000220F9" w:rsidRPr="003F1A03" w:rsidRDefault="000220F9" w:rsidP="003F1A03">
      <w:pPr>
        <w:tabs>
          <w:tab w:val="clear" w:pos="170"/>
        </w:tabs>
        <w:bidi w:val="0"/>
        <w:spacing w:line="360" w:lineRule="auto"/>
        <w:ind w:firstLine="425"/>
        <w:rPr>
          <w:rFonts w:ascii="Times New Roman" w:hAnsi="Times New Roman"/>
          <w:sz w:val="26"/>
          <w:szCs w:val="28"/>
          <w:lang w:bidi="ar-EG"/>
        </w:rPr>
      </w:pPr>
      <w:r w:rsidRPr="003F1A03">
        <w:rPr>
          <w:rFonts w:ascii="Times New Roman" w:hAnsi="Times New Roman"/>
          <w:sz w:val="26"/>
          <w:szCs w:val="28"/>
          <w:lang w:bidi="ar-EG"/>
        </w:rPr>
        <w:t>This study is a cross-sectional case control study that comprised 60 prepubertal obese children aged (6- &lt;12) years old of both sexes (27 males &amp; 33 females) with body mass index ≥ 95th percentile according to the Egyptian growth curves</w:t>
      </w:r>
      <w:r w:rsidRPr="003F1A03">
        <w:rPr>
          <w:rFonts w:ascii="Times New Roman" w:hAnsi="Times New Roman"/>
          <w:noProof/>
          <w:sz w:val="26"/>
          <w:szCs w:val="28"/>
          <w:lang/>
        </w:rPr>
        <w:t xml:space="preserve"> </w:t>
      </w:r>
      <w:r w:rsidRPr="003F1A03">
        <w:rPr>
          <w:rFonts w:ascii="Times New Roman" w:hAnsi="Times New Roman"/>
          <w:i/>
          <w:iCs/>
          <w:noProof/>
          <w:sz w:val="26"/>
          <w:szCs w:val="28"/>
          <w:lang/>
        </w:rPr>
        <w:t>(Ghalli et al., 2008)</w:t>
      </w:r>
      <w:r w:rsidRPr="003F1A03">
        <w:rPr>
          <w:rFonts w:ascii="Times New Roman" w:hAnsi="Times New Roman"/>
          <w:sz w:val="26"/>
          <w:szCs w:val="28"/>
          <w:lang w:bidi="ar-EG"/>
        </w:rPr>
        <w:t>, in addition to 31 normal weight children serving as controls (16 males &amp; 15 females)</w:t>
      </w:r>
      <w:r w:rsidRPr="003F1A03">
        <w:rPr>
          <w:rFonts w:ascii="Times New Roman" w:hAnsi="Times New Roman"/>
          <w:color w:val="FF0000"/>
          <w:sz w:val="26"/>
          <w:szCs w:val="28"/>
          <w:lang w:bidi="ar-EG"/>
        </w:rPr>
        <w:t xml:space="preserve"> </w:t>
      </w:r>
      <w:r w:rsidRPr="003F1A03">
        <w:rPr>
          <w:rFonts w:ascii="Times New Roman" w:hAnsi="Times New Roman"/>
          <w:sz w:val="26"/>
          <w:szCs w:val="28"/>
          <w:lang w:bidi="ar-EG"/>
        </w:rPr>
        <w:t>with body mass index =15 - &lt; 85 percentile. Children with congenital anomalies, chronic diseases or taking medications that can affect their normal growth were excluded. All obese and control children showed no physical signs of puberty</w:t>
      </w:r>
      <w:r w:rsidRPr="003F1A03">
        <w:rPr>
          <w:rFonts w:ascii="Times New Roman" w:hAnsi="Times New Roman"/>
          <w:sz w:val="26"/>
          <w:szCs w:val="28"/>
          <w:lang/>
        </w:rPr>
        <w:t xml:space="preserve"> </w:t>
      </w:r>
      <w:r w:rsidRPr="003F1A03">
        <w:rPr>
          <w:rFonts w:ascii="Times New Roman" w:hAnsi="Times New Roman"/>
          <w:sz w:val="26"/>
          <w:szCs w:val="28"/>
          <w:lang w:bidi="ar-EG"/>
        </w:rPr>
        <w:t xml:space="preserve">according to Tanner's classification </w:t>
      </w:r>
      <w:r w:rsidRPr="003F1A03">
        <w:rPr>
          <w:rFonts w:ascii="Times New Roman" w:hAnsi="Times New Roman"/>
          <w:i/>
          <w:iCs/>
          <w:noProof/>
          <w:sz w:val="26"/>
          <w:szCs w:val="28"/>
          <w:lang/>
        </w:rPr>
        <w:fldChar w:fldCharType="begin"/>
      </w:r>
      <w:r w:rsidRPr="003F1A03">
        <w:rPr>
          <w:rFonts w:ascii="Times New Roman" w:hAnsi="Times New Roman"/>
          <w:i/>
          <w:iCs/>
          <w:noProof/>
          <w:sz w:val="26"/>
          <w:szCs w:val="28"/>
          <w:lang/>
        </w:rPr>
        <w:instrText xml:space="preserve"> ADDIN EN.CITE &lt;EndNote&gt;&lt;Cite&gt;&lt;Author&gt;Tanner&lt;/Author&gt;&lt;Year&gt;1990&lt;/Year&gt;&lt;RecNum&gt;25808&lt;/RecNum&gt;&lt;DisplayText&gt;(Tanner and Karlberg, 1990)&lt;/DisplayText&gt;&lt;record&gt;&lt;rec-number&gt;25808&lt;/rec-number&gt;&lt;foreign-keys&gt;&lt;key app="EN" db-id="50wxdpzd9vd5r7e9t5b595djrfpttrxw9avp" timestamp="1545141159"&gt;25808&lt;/key&gt;&lt;/foreign-keys&gt;&lt;ref-type name="Journal Article"&gt;17&lt;/ref-type&gt;&lt;contributors&gt;&lt;authors&gt;&lt;author&gt;Tanner, J. M.&lt;/author&gt;&lt;author&gt;Karlberg, Johan&lt;/author&gt;&lt;/authors&gt;&lt;/contributors&gt;&lt;titles&gt;&lt;title&gt;Principles of Growth Standards&lt;/title&gt;&lt;secondary-title&gt;Acta Paediatrica&lt;/secondary-title&gt;&lt;/titles&gt;&lt;periodical&gt;&lt;full-title&gt;Acta Paediatrica&lt;/full-title&gt;&lt;/periodical&gt;&lt;pages&gt;963-967&lt;/pages&gt;&lt;volume&gt;79&lt;/volume&gt;&lt;number&gt;10&lt;/number&gt;&lt;dates&gt;&lt;year&gt;1990&lt;/year&gt;&lt;/dates&gt;&lt;urls&gt;&lt;related-urls&gt;&lt;url&gt;https://onlinelibrary.wiley.com/doi/abs/10.1111/j.1651-2227.1990.tb11361.x&lt;/url&gt;&lt;/related-urls&gt;&lt;/urls&gt;&lt;electronic-resource-num&gt;doi:10.1111/j.1651-2227.1990.tb11361.x&lt;/electronic-resource-num&gt;&lt;/record&gt;&lt;/Cite&gt;&lt;/EndNote&gt;</w:instrText>
      </w:r>
      <w:r w:rsidRPr="003F1A03">
        <w:rPr>
          <w:rFonts w:ascii="Times New Roman" w:hAnsi="Times New Roman"/>
          <w:i/>
          <w:iCs/>
          <w:noProof/>
          <w:sz w:val="26"/>
          <w:szCs w:val="28"/>
          <w:lang/>
        </w:rPr>
        <w:fldChar w:fldCharType="separate"/>
      </w:r>
      <w:r w:rsidRPr="003F1A03">
        <w:rPr>
          <w:rFonts w:ascii="Times New Roman" w:hAnsi="Times New Roman"/>
          <w:i/>
          <w:iCs/>
          <w:noProof/>
          <w:sz w:val="26"/>
          <w:szCs w:val="28"/>
          <w:lang/>
        </w:rPr>
        <w:t>(</w:t>
      </w:r>
      <w:hyperlink w:anchor="_ENREF_242" w:tooltip="Tanner, 1990 #25808" w:history="1">
        <w:r w:rsidRPr="003F1A03">
          <w:rPr>
            <w:rFonts w:ascii="Times New Roman" w:hAnsi="Times New Roman"/>
            <w:i/>
            <w:iCs/>
            <w:noProof/>
            <w:sz w:val="26"/>
            <w:szCs w:val="28"/>
            <w:lang/>
          </w:rPr>
          <w:t>Tanner and Karlberg, 1990</w:t>
        </w:r>
      </w:hyperlink>
      <w:r w:rsidRPr="003F1A03">
        <w:rPr>
          <w:rFonts w:ascii="Times New Roman" w:hAnsi="Times New Roman"/>
          <w:i/>
          <w:iCs/>
          <w:noProof/>
          <w:sz w:val="26"/>
          <w:szCs w:val="28"/>
          <w:lang/>
        </w:rPr>
        <w:t>)</w:t>
      </w:r>
      <w:r w:rsidRPr="003F1A03">
        <w:rPr>
          <w:rFonts w:ascii="Times New Roman" w:hAnsi="Times New Roman"/>
          <w:i/>
          <w:iCs/>
          <w:noProof/>
          <w:sz w:val="26"/>
          <w:szCs w:val="28"/>
          <w:lang/>
        </w:rPr>
        <w:fldChar w:fldCharType="end"/>
      </w:r>
      <w:r w:rsidRPr="003F1A03">
        <w:rPr>
          <w:rFonts w:ascii="Times New Roman" w:hAnsi="Times New Roman"/>
          <w:i/>
          <w:iCs/>
          <w:noProof/>
          <w:sz w:val="26"/>
          <w:szCs w:val="28"/>
          <w:lang/>
        </w:rPr>
        <w:t>.</w:t>
      </w:r>
      <w:r w:rsidRPr="003F1A03">
        <w:rPr>
          <w:rFonts w:ascii="Times New Roman" w:hAnsi="Times New Roman"/>
          <w:i/>
          <w:iCs/>
          <w:sz w:val="26"/>
          <w:szCs w:val="28"/>
          <w:lang w:bidi="ar-EG"/>
        </w:rPr>
        <w:t xml:space="preserve"> </w:t>
      </w:r>
      <w:r w:rsidRPr="003F1A03">
        <w:rPr>
          <w:rFonts w:ascii="Times New Roman" w:hAnsi="Times New Roman"/>
          <w:sz w:val="26"/>
          <w:szCs w:val="28"/>
          <w:lang w:bidi="ar-EG"/>
        </w:rPr>
        <w:t>The study was carried out in the Obesity Clinic of the Diabetes, Endocrine and Metabolism Pediatric Unit (DEMPU), Pediatric Hospital, Cairo University and "Management of Visceral Obesity and Growth Disturbances Unit" at the "Medical Research Excellence Center (MERC)", National Research Centre, during the period from January 2016 to November 2016. Ethical consideration and approval of the research ethics committees in the faculty of Postgraduate Childhood studies and National Research Centre was taken (reg.no.15:091).</w:t>
      </w:r>
    </w:p>
    <w:p w:rsidR="000220F9" w:rsidRPr="003F1A03" w:rsidRDefault="000220F9" w:rsidP="003F1A03">
      <w:pPr>
        <w:tabs>
          <w:tab w:val="clear" w:pos="170"/>
        </w:tabs>
        <w:autoSpaceDE w:val="0"/>
        <w:autoSpaceDN w:val="0"/>
        <w:bidi w:val="0"/>
        <w:adjustRightInd w:val="0"/>
        <w:spacing w:line="360" w:lineRule="auto"/>
        <w:ind w:firstLine="425"/>
        <w:rPr>
          <w:i/>
          <w:iCs/>
          <w:noProof/>
          <w:sz w:val="26"/>
          <w:szCs w:val="28"/>
          <w:lang/>
        </w:rPr>
      </w:pPr>
      <w:r w:rsidRPr="003F1A03">
        <w:rPr>
          <w:rFonts w:ascii="Times New Roman" w:hAnsi="Times New Roman"/>
          <w:sz w:val="26"/>
          <w:szCs w:val="28"/>
          <w:lang w:bidi="ar-EG"/>
        </w:rPr>
        <w:t xml:space="preserve">All children were subjected to: medical history, clinical examination including blood pressure, in addition to growth assessment (body weight, height and calculated BMI) following the recommendation of international Biological program </w:t>
      </w:r>
      <w:r w:rsidRPr="003F1A03">
        <w:rPr>
          <w:rFonts w:ascii="Times New Roman" w:hAnsi="Times New Roman"/>
          <w:i/>
          <w:iCs/>
          <w:sz w:val="26"/>
          <w:szCs w:val="28"/>
          <w:lang/>
        </w:rPr>
        <w:t xml:space="preserve">(Hiernaux and Tanner, 1969) </w:t>
      </w:r>
      <w:r w:rsidRPr="003F1A03">
        <w:rPr>
          <w:rFonts w:ascii="Times New Roman" w:hAnsi="Times New Roman"/>
          <w:sz w:val="26"/>
          <w:szCs w:val="28"/>
          <w:lang w:bidi="ar-EG"/>
        </w:rPr>
        <w:t xml:space="preserve">and charting on the Egyptian growth curves </w:t>
      </w:r>
      <w:r w:rsidRPr="003F1A03">
        <w:rPr>
          <w:rFonts w:ascii="Times New Roman" w:hAnsi="Times New Roman"/>
          <w:i/>
          <w:iCs/>
          <w:noProof/>
          <w:sz w:val="26"/>
          <w:szCs w:val="28"/>
          <w:lang/>
        </w:rPr>
        <w:t>(Ghalli et al., 2008)</w:t>
      </w:r>
      <w:r w:rsidRPr="003F1A03">
        <w:rPr>
          <w:rFonts w:ascii="Times New Roman" w:hAnsi="Times New Roman"/>
          <w:sz w:val="26"/>
          <w:szCs w:val="28"/>
          <w:lang/>
        </w:rPr>
        <w:t>.</w:t>
      </w:r>
      <w:r w:rsidRPr="003F1A03">
        <w:rPr>
          <w:sz w:val="26"/>
          <w:szCs w:val="28"/>
          <w:lang/>
        </w:rPr>
        <w:t xml:space="preserve"> </w:t>
      </w:r>
      <w:r w:rsidRPr="003F1A03">
        <w:rPr>
          <w:rFonts w:ascii="Times New Roman" w:hAnsi="Times New Roman"/>
          <w:sz w:val="26"/>
          <w:szCs w:val="28"/>
          <w:lang w:bidi="ar-EG"/>
        </w:rPr>
        <w:t xml:space="preserve">Laboratory assessment of Ghrelin, Obestatin and Glucose serum levels was done: A 5 CC sample of venous blood was obtained from each child after 12 hours of fasting. The blood samples were centrifuged and the serum was separated and kept at −8 °C for batch assessment. Peptides were extracted and total plasma Ghrelin and Obestatin levels were measured by </w:t>
      </w:r>
      <w:r w:rsidRPr="003F1A03">
        <w:rPr>
          <w:rFonts w:ascii="Times New Roman" w:hAnsi="Times New Roman"/>
          <w:sz w:val="26"/>
          <w:szCs w:val="28"/>
          <w:lang/>
        </w:rPr>
        <w:t>enzyme</w:t>
      </w:r>
      <w:r w:rsidRPr="003F1A03">
        <w:rPr>
          <w:rFonts w:ascii="Times New Roman" w:hAnsi="Times New Roman"/>
          <w:sz w:val="26"/>
          <w:szCs w:val="28"/>
          <w:lang w:bidi="ar-EG"/>
        </w:rPr>
        <w:t xml:space="preserve"> immunoassay according to the manufacturer’s protocols. The sensitivity of the assay of Ghrelin was (100-3000 ng/l) and of Obestatin was (20-400 ng/l).The commercially available kits were purchased from WKEA MED SUPPLIES CORP, CHINA.</w:t>
      </w:r>
      <w:r w:rsidRPr="003F1A03">
        <w:rPr>
          <w:rFonts w:ascii="Times New Roman" w:hAnsi="Times New Roman"/>
          <w:sz w:val="26"/>
          <w:szCs w:val="28"/>
          <w:lang/>
        </w:rPr>
        <w:t xml:space="preserve"> Glucose level was assessed using GOD-POD enzymatic colorimetric method. The test kit code no: SU018/SU019 (CHEMELEX, S.A., Barcelona) according to the method of </w:t>
      </w:r>
      <w:r w:rsidRPr="003F1A03">
        <w:rPr>
          <w:rFonts w:ascii="Times New Roman" w:hAnsi="Times New Roman"/>
          <w:i/>
          <w:iCs/>
          <w:noProof/>
          <w:sz w:val="26"/>
          <w:szCs w:val="28"/>
          <w:lang/>
        </w:rPr>
        <w:fldChar w:fldCharType="begin"/>
      </w:r>
      <w:r w:rsidRPr="003F1A03">
        <w:rPr>
          <w:rFonts w:ascii="Times New Roman" w:hAnsi="Times New Roman"/>
          <w:i/>
          <w:iCs/>
          <w:noProof/>
          <w:sz w:val="26"/>
          <w:szCs w:val="28"/>
          <w:lang/>
        </w:rPr>
        <w:instrText xml:space="preserve"> ADDIN EN.CITE &lt;EndNote&gt;&lt;Cite&gt;&lt;Author&gt;Tietz&lt;/Author&gt;&lt;Year&gt;1995&lt;/Year&gt;&lt;RecNum&gt;1908&lt;/RecNum&gt;&lt;DisplayText&gt;(Tietz, 1995)&lt;/DisplayText&gt;&lt;record&gt;&lt;rec-number&gt;1908&lt;/rec-number&gt;&lt;foreign-keys&gt;&lt;key app="EN" db-id="azaz2sed8fsxt0ewd29p59fgrszp9d5dr9p0" timestamp="1545496036"&gt;1908&lt;/key&gt;&lt;/foreign-keys&gt;&lt;ref-type name="Book"&gt;6&lt;/ref-type&gt;&lt;contributors&gt;&lt;authors&gt;&lt;author&gt;Tietz, Norbert W&lt;/author&gt;&lt;/authors&gt;&lt;/contributors&gt;&lt;titles&gt;&lt;title&gt;Clinical guide to laboratory tests&lt;/title&gt;&lt;/titles&gt;&lt;edition&gt;3rd&lt;/edition&gt;&lt;dates&gt;&lt;year&gt;1995&lt;/year&gt;&lt;/dates&gt;&lt;pub-location&gt;Philadelphia&lt;/pub-location&gt;&lt;publisher&gt;WB Saunders Co&lt;/publisher&gt;&lt;isbn&gt;072165035X&lt;/isbn&gt;&lt;urls&gt;&lt;/urls&gt;&lt;/record&gt;&lt;/Cite&gt;&lt;/EndNote&gt;</w:instrText>
      </w:r>
      <w:r w:rsidRPr="003F1A03">
        <w:rPr>
          <w:rFonts w:ascii="Times New Roman" w:hAnsi="Times New Roman"/>
          <w:i/>
          <w:iCs/>
          <w:noProof/>
          <w:sz w:val="26"/>
          <w:szCs w:val="28"/>
          <w:lang/>
        </w:rPr>
        <w:fldChar w:fldCharType="separate"/>
      </w:r>
      <w:r w:rsidRPr="003F1A03">
        <w:rPr>
          <w:rFonts w:ascii="Times New Roman" w:hAnsi="Times New Roman"/>
          <w:i/>
          <w:iCs/>
          <w:noProof/>
          <w:sz w:val="26"/>
          <w:szCs w:val="28"/>
          <w:lang/>
        </w:rPr>
        <w:t>(</w:t>
      </w:r>
      <w:hyperlink w:anchor="_ENREF_248" w:tooltip="Tietz, 1995 #1908" w:history="1">
        <w:r w:rsidRPr="003F1A03">
          <w:rPr>
            <w:rFonts w:ascii="Times New Roman" w:hAnsi="Times New Roman"/>
            <w:i/>
            <w:iCs/>
            <w:noProof/>
            <w:sz w:val="26"/>
            <w:szCs w:val="28"/>
            <w:lang/>
          </w:rPr>
          <w:t>Tietz, 1995</w:t>
        </w:r>
      </w:hyperlink>
      <w:r w:rsidRPr="003F1A03">
        <w:rPr>
          <w:rFonts w:ascii="Times New Roman" w:hAnsi="Times New Roman"/>
          <w:i/>
          <w:iCs/>
          <w:noProof/>
          <w:sz w:val="26"/>
          <w:szCs w:val="28"/>
          <w:lang/>
        </w:rPr>
        <w:t>)</w:t>
      </w:r>
      <w:r w:rsidRPr="003F1A03">
        <w:rPr>
          <w:rFonts w:ascii="Times New Roman" w:hAnsi="Times New Roman"/>
          <w:i/>
          <w:iCs/>
          <w:noProof/>
          <w:sz w:val="26"/>
          <w:szCs w:val="28"/>
          <w:lang/>
        </w:rPr>
        <w:fldChar w:fldCharType="end"/>
      </w:r>
      <w:r w:rsidRPr="003F1A03">
        <w:rPr>
          <w:rFonts w:ascii="Times New Roman" w:hAnsi="Times New Roman"/>
          <w:i/>
          <w:iCs/>
          <w:noProof/>
          <w:sz w:val="26"/>
          <w:szCs w:val="28"/>
          <w:lang/>
        </w:rPr>
        <w:t>.</w:t>
      </w:r>
    </w:p>
    <w:p w:rsidR="000220F9" w:rsidRPr="003F1A03" w:rsidRDefault="000220F9" w:rsidP="003F1A03">
      <w:pPr>
        <w:tabs>
          <w:tab w:val="clear" w:pos="170"/>
        </w:tabs>
        <w:autoSpaceDE w:val="0"/>
        <w:autoSpaceDN w:val="0"/>
        <w:bidi w:val="0"/>
        <w:adjustRightInd w:val="0"/>
        <w:spacing w:line="360" w:lineRule="auto"/>
        <w:ind w:firstLine="425"/>
        <w:rPr>
          <w:i/>
          <w:iCs/>
          <w:color w:val="FF0000"/>
          <w:sz w:val="26"/>
          <w:szCs w:val="28"/>
          <w:lang w:bidi="ar-EG"/>
        </w:rPr>
      </w:pPr>
      <w:r w:rsidRPr="003F1A03">
        <w:rPr>
          <w:rFonts w:ascii="Times New Roman" w:hAnsi="Times New Roman"/>
          <w:i/>
          <w:iCs/>
          <w:sz w:val="26"/>
          <w:szCs w:val="28"/>
          <w:lang w:bidi="ar-EG"/>
        </w:rPr>
        <w:t>Statistical analysis:</w:t>
      </w:r>
    </w:p>
    <w:p w:rsidR="000220F9" w:rsidRPr="003F1A03" w:rsidRDefault="000220F9" w:rsidP="003F1A03">
      <w:pPr>
        <w:tabs>
          <w:tab w:val="clear" w:pos="170"/>
        </w:tabs>
        <w:bidi w:val="0"/>
        <w:spacing w:line="360" w:lineRule="auto"/>
        <w:ind w:firstLine="425"/>
        <w:rPr>
          <w:rFonts w:ascii="Times New Roman" w:eastAsia="SimSun" w:hAnsi="Times New Roman"/>
          <w:sz w:val="26"/>
          <w:szCs w:val="28"/>
          <w:lang w:eastAsia="zh-CN"/>
        </w:rPr>
      </w:pPr>
      <w:r w:rsidRPr="003F1A03">
        <w:rPr>
          <w:rFonts w:ascii="Times New Roman" w:hAnsi="Times New Roman"/>
          <w:sz w:val="26"/>
          <w:szCs w:val="28"/>
          <w:lang/>
        </w:rPr>
        <w:t xml:space="preserve">SPSS version 16 computer software was used for statistical comparisons of data. Descriptive statistics (mean </w:t>
      </w:r>
      <w:r w:rsidRPr="003F1A03">
        <w:rPr>
          <w:rFonts w:ascii="Times New Roman" w:hAnsi="Times New Roman"/>
          <w:sz w:val="26"/>
          <w:szCs w:val="28"/>
          <w:u w:val="single"/>
          <w:lang/>
        </w:rPr>
        <w:t>+</w:t>
      </w:r>
      <w:r w:rsidRPr="003F1A03">
        <w:rPr>
          <w:rFonts w:ascii="Times New Roman" w:hAnsi="Times New Roman"/>
          <w:sz w:val="26"/>
          <w:szCs w:val="28"/>
          <w:lang/>
        </w:rPr>
        <w:t xml:space="preserve"> standard deviation) were calculated.</w:t>
      </w:r>
      <w:r w:rsidRPr="003F1A03">
        <w:rPr>
          <w:rFonts w:ascii="Times New Roman" w:hAnsi="Times New Roman"/>
          <w:sz w:val="26"/>
          <w:szCs w:val="28"/>
          <w:lang w:eastAsia="en-GB"/>
        </w:rPr>
        <w:t xml:space="preserve">In order to find out whether there are group differences; </w:t>
      </w:r>
      <w:r w:rsidRPr="003F1A03">
        <w:rPr>
          <w:rFonts w:ascii="Times New Roman" w:hAnsi="Times New Roman"/>
          <w:sz w:val="26"/>
          <w:szCs w:val="28"/>
          <w:lang/>
        </w:rPr>
        <w:t xml:space="preserve">independent t-test was carried out to compare between 2 groups the parametric data (quantitative). </w:t>
      </w:r>
      <w:r w:rsidRPr="003F1A03">
        <w:rPr>
          <w:rFonts w:ascii="Times New Roman" w:hAnsi="Times New Roman"/>
          <w:sz w:val="26"/>
          <w:szCs w:val="28"/>
          <w:lang w:eastAsia="en-GB"/>
        </w:rPr>
        <w:t xml:space="preserve">Standards of probability were set to </w:t>
      </w:r>
      <w:r w:rsidRPr="003F1A03">
        <w:rPr>
          <w:rFonts w:ascii="Times New Roman" w:hAnsi="Times New Roman"/>
          <w:i/>
          <w:iCs/>
          <w:sz w:val="26"/>
          <w:szCs w:val="28"/>
          <w:lang w:eastAsia="en-GB"/>
        </w:rPr>
        <w:t xml:space="preserve">P </w:t>
      </w:r>
      <w:r w:rsidRPr="003F1A03">
        <w:rPr>
          <w:rFonts w:ascii="Times New Roman" w:hAnsi="Times New Roman"/>
          <w:sz w:val="26"/>
          <w:szCs w:val="28"/>
          <w:lang w:eastAsia="en-GB"/>
        </w:rPr>
        <w:t xml:space="preserve">&lt; 0.01; which </w:t>
      </w:r>
      <w:r w:rsidRPr="003F1A03">
        <w:rPr>
          <w:rFonts w:ascii="Times New Roman" w:eastAsia="SimSun" w:hAnsi="Times New Roman"/>
          <w:sz w:val="26"/>
          <w:szCs w:val="28"/>
          <w:lang w:eastAsia="zh-CN"/>
        </w:rPr>
        <w:t xml:space="preserve">considered highly significant; </w:t>
      </w:r>
      <w:r w:rsidRPr="003F1A03">
        <w:rPr>
          <w:rFonts w:ascii="Times New Roman" w:hAnsi="Times New Roman"/>
          <w:sz w:val="26"/>
          <w:szCs w:val="28"/>
          <w:lang w:eastAsia="en-GB"/>
        </w:rPr>
        <w:t xml:space="preserve">and </w:t>
      </w:r>
      <w:r w:rsidRPr="003F1A03">
        <w:rPr>
          <w:rFonts w:ascii="Times New Roman" w:hAnsi="Times New Roman"/>
          <w:i/>
          <w:iCs/>
          <w:sz w:val="26"/>
          <w:szCs w:val="28"/>
          <w:lang w:eastAsia="en-GB"/>
        </w:rPr>
        <w:t xml:space="preserve">P </w:t>
      </w:r>
      <w:r w:rsidRPr="003F1A03">
        <w:rPr>
          <w:rFonts w:ascii="Times New Roman" w:hAnsi="Times New Roman"/>
          <w:sz w:val="26"/>
          <w:szCs w:val="28"/>
          <w:lang w:eastAsia="en-GB"/>
        </w:rPr>
        <w:t>&lt; 0.05; which</w:t>
      </w:r>
      <w:r w:rsidRPr="003F1A03">
        <w:rPr>
          <w:rFonts w:ascii="Times New Roman" w:eastAsia="SimSun" w:hAnsi="Times New Roman"/>
          <w:sz w:val="26"/>
          <w:szCs w:val="28"/>
          <w:lang w:eastAsia="zh-CN"/>
        </w:rPr>
        <w:t xml:space="preserve"> considered statistically significant.</w:t>
      </w:r>
    </w:p>
    <w:p w:rsidR="000220F9" w:rsidRPr="003F1A03" w:rsidRDefault="000220F9" w:rsidP="003F1A03">
      <w:pPr>
        <w:tabs>
          <w:tab w:val="clear" w:pos="170"/>
        </w:tabs>
        <w:bidi w:val="0"/>
        <w:spacing w:line="360" w:lineRule="auto"/>
        <w:ind w:firstLine="425"/>
        <w:rPr>
          <w:rFonts w:ascii="Times New Roman" w:hAnsi="Times New Roman"/>
          <w:i/>
          <w:iCs/>
          <w:sz w:val="26"/>
          <w:szCs w:val="28"/>
          <w:lang w:bidi="ar-EG"/>
        </w:rPr>
      </w:pPr>
      <w:r w:rsidRPr="003F1A03">
        <w:rPr>
          <w:rFonts w:ascii="Times New Roman" w:hAnsi="Times New Roman"/>
          <w:i/>
          <w:iCs/>
          <w:sz w:val="26"/>
          <w:szCs w:val="28"/>
          <w:lang w:bidi="ar-EG"/>
        </w:rPr>
        <w:t>Results:</w:t>
      </w:r>
    </w:p>
    <w:p w:rsidR="000220F9" w:rsidRPr="003F1A03" w:rsidRDefault="000220F9" w:rsidP="003F1A03">
      <w:pPr>
        <w:tabs>
          <w:tab w:val="clear" w:pos="170"/>
        </w:tabs>
        <w:bidi w:val="0"/>
        <w:spacing w:line="360" w:lineRule="auto"/>
        <w:ind w:firstLine="425"/>
        <w:rPr>
          <w:rFonts w:ascii="Times New Roman" w:hAnsi="Times New Roman"/>
          <w:sz w:val="26"/>
          <w:szCs w:val="28"/>
          <w:lang w:bidi="ar-EG"/>
        </w:rPr>
      </w:pPr>
      <w:r w:rsidRPr="003F1A03">
        <w:rPr>
          <w:rFonts w:ascii="Times New Roman" w:hAnsi="Times New Roman"/>
          <w:sz w:val="26"/>
          <w:szCs w:val="28"/>
          <w:lang w:bidi="ar-EG"/>
        </w:rPr>
        <w:t>No sex-specific differences were found between obese males and obese females or between control males and control females regarding studied anthropometric or laboratory parameters as shown in table (1) and (2), so data for males and females in were pooled and considered as one group.</w:t>
      </w:r>
    </w:p>
    <w:p w:rsidR="000220F9" w:rsidRPr="003F1A03" w:rsidRDefault="000220F9" w:rsidP="003F1A03">
      <w:pPr>
        <w:tabs>
          <w:tab w:val="clear" w:pos="170"/>
        </w:tabs>
        <w:bidi w:val="0"/>
        <w:spacing w:line="360" w:lineRule="auto"/>
        <w:ind w:firstLine="425"/>
        <w:rPr>
          <w:sz w:val="26"/>
          <w:szCs w:val="28"/>
          <w:lang w:bidi="ar-EG"/>
        </w:rPr>
      </w:pPr>
      <w:r w:rsidRPr="003F1A03">
        <w:rPr>
          <w:rFonts w:ascii="Times New Roman" w:hAnsi="Times New Roman"/>
          <w:sz w:val="26"/>
          <w:szCs w:val="28"/>
          <w:lang w:bidi="ar-EG"/>
        </w:rPr>
        <w:t xml:space="preserve">The mean age of the obese children in our study was </w:t>
      </w:r>
      <w:r w:rsidRPr="003F1A03">
        <w:rPr>
          <w:rFonts w:ascii="Times New Roman" w:hAnsi="Times New Roman"/>
          <w:color w:val="000000"/>
          <w:sz w:val="26"/>
          <w:szCs w:val="28"/>
          <w:lang/>
        </w:rPr>
        <w:t xml:space="preserve">9.28 years </w:t>
      </w:r>
      <w:r w:rsidRPr="003F1A03">
        <w:rPr>
          <w:rFonts w:ascii="Times New Roman" w:hAnsi="Times New Roman"/>
          <w:sz w:val="26"/>
          <w:szCs w:val="28"/>
          <w:lang/>
        </w:rPr>
        <w:t xml:space="preserve">± </w:t>
      </w:r>
      <w:r w:rsidRPr="003F1A03">
        <w:rPr>
          <w:rFonts w:ascii="Times New Roman" w:hAnsi="Times New Roman"/>
          <w:color w:val="000000"/>
          <w:sz w:val="26"/>
          <w:szCs w:val="28"/>
          <w:lang/>
        </w:rPr>
        <w:t xml:space="preserve">1.66 SD which </w:t>
      </w:r>
      <w:r w:rsidRPr="003F1A03">
        <w:rPr>
          <w:rFonts w:ascii="Times New Roman" w:hAnsi="Times New Roman"/>
          <w:sz w:val="26"/>
          <w:szCs w:val="28"/>
          <w:lang w:bidi="ar-EG"/>
        </w:rPr>
        <w:t>showed no statistically significant difference from that of the control group (</w:t>
      </w:r>
      <w:r w:rsidRPr="003F1A03">
        <w:rPr>
          <w:rFonts w:ascii="Times New Roman" w:hAnsi="Times New Roman"/>
          <w:color w:val="000000"/>
          <w:sz w:val="26"/>
          <w:szCs w:val="28"/>
          <w:lang/>
        </w:rPr>
        <w:t>8.81</w:t>
      </w:r>
      <w:r w:rsidRPr="003F1A03">
        <w:rPr>
          <w:rFonts w:ascii="Times New Roman" w:hAnsi="Times New Roman"/>
          <w:sz w:val="26"/>
          <w:szCs w:val="28"/>
          <w:lang/>
        </w:rPr>
        <w:t>±</w:t>
      </w:r>
      <w:r w:rsidRPr="003F1A03">
        <w:rPr>
          <w:rFonts w:ascii="Times New Roman" w:hAnsi="Times New Roman"/>
          <w:color w:val="000000"/>
          <w:sz w:val="26"/>
          <w:szCs w:val="28"/>
          <w:lang/>
        </w:rPr>
        <w:t xml:space="preserve"> 1.74)</w:t>
      </w:r>
      <w:r w:rsidRPr="003F1A03">
        <w:rPr>
          <w:rFonts w:ascii="Times New Roman" w:hAnsi="Times New Roman"/>
          <w:sz w:val="26"/>
          <w:szCs w:val="28"/>
          <w:lang w:bidi="ar-EG"/>
        </w:rPr>
        <w:t xml:space="preserve"> (P</w:t>
      </w:r>
      <w:r w:rsidRPr="003F1A03">
        <w:rPr>
          <w:rFonts w:ascii="Times New Roman" w:hAnsi="Times New Roman"/>
          <w:color w:val="000000"/>
          <w:sz w:val="26"/>
          <w:szCs w:val="28"/>
          <w:lang/>
        </w:rPr>
        <w:t>= 0.210)</w:t>
      </w:r>
      <w:r w:rsidRPr="003F1A03">
        <w:rPr>
          <w:rFonts w:ascii="Times New Roman" w:hAnsi="Times New Roman"/>
          <w:sz w:val="26"/>
          <w:szCs w:val="28"/>
          <w:lang w:bidi="ar-EG"/>
        </w:rPr>
        <w:t xml:space="preserve">. The </w:t>
      </w:r>
      <w:r w:rsidRPr="003F1A03">
        <w:rPr>
          <w:rFonts w:ascii="Times New Roman" w:hAnsi="Times New Roman"/>
          <w:color w:val="000000"/>
          <w:sz w:val="26"/>
          <w:szCs w:val="28"/>
          <w:lang/>
        </w:rPr>
        <w:t>obese children had significantly higher mean systolic (108.17 ± 11.39) and mean diastolic (65.33 ± 8.12) BP than in children of the control group (mean systolic = 95.65 ± 9.20), (mean diastolic 58.87 ± 6.80) (P=0.000). The obese group</w:t>
      </w:r>
      <w:r w:rsidRPr="003F1A03">
        <w:rPr>
          <w:rFonts w:ascii="Times New Roman" w:hAnsi="Times New Roman"/>
          <w:sz w:val="26"/>
          <w:szCs w:val="28"/>
          <w:lang w:bidi="ar-EG"/>
        </w:rPr>
        <w:t xml:space="preserve"> had significantly higher mean values of Weight (52.69 ± 11.46 kg versus 26.36 ± 5.34 kg), Height (138.75 ± 10.08 cm versus 128.58 ± 8.36 cm) and BMI (27.11± 3.29 Kg/m2</w:t>
      </w:r>
      <w:r w:rsidRPr="003F1A03">
        <w:rPr>
          <w:sz w:val="26"/>
          <w:szCs w:val="28"/>
          <w:lang w:bidi="ar-EG"/>
        </w:rPr>
        <w:t xml:space="preserve"> </w:t>
      </w:r>
      <w:r w:rsidRPr="003F1A03">
        <w:rPr>
          <w:rFonts w:ascii="Times New Roman" w:hAnsi="Times New Roman"/>
          <w:sz w:val="26"/>
          <w:szCs w:val="28"/>
          <w:lang w:bidi="ar-EG"/>
        </w:rPr>
        <w:t>versus 15.69 ± 2.21 Kg/m2) compared to normal-weight children (P = 0.000). The mean fasting serum level of Ghrelin hormone in the obese group was significantly lower than the control group (1167.37± 148.25 ng/l versus 1628.10 ± 154.40 ng/l respectively, P =0.000). Obestatin mean fasting level was also significantly lower in the obese group than the control group (390.72± 98.49 ng/l versus 462.72 ± 109.40 ng/l</w:t>
      </w:r>
      <w:r w:rsidRPr="003F1A03">
        <w:rPr>
          <w:rFonts w:ascii="Times New Roman" w:hAnsi="Times New Roman"/>
          <w:color w:val="000000"/>
          <w:sz w:val="26"/>
          <w:szCs w:val="28"/>
          <w:lang/>
        </w:rPr>
        <w:t xml:space="preserve"> respectively, </w:t>
      </w:r>
      <w:r w:rsidRPr="003F1A03">
        <w:rPr>
          <w:rFonts w:ascii="Times New Roman" w:hAnsi="Times New Roman"/>
          <w:sz w:val="26"/>
          <w:szCs w:val="28"/>
          <w:lang w:bidi="ar-EG"/>
        </w:rPr>
        <w:t>P= 0.002). The mean fasting blood glucose of the obese group was 152.16 ± 20.40</w:t>
      </w:r>
      <w:r w:rsidRPr="003F1A03">
        <w:rPr>
          <w:rFonts w:ascii="Times New Roman" w:hAnsi="Times New Roman"/>
          <w:i/>
          <w:iCs/>
          <w:sz w:val="26"/>
          <w:szCs w:val="28"/>
          <w:lang/>
        </w:rPr>
        <w:t xml:space="preserve"> </w:t>
      </w:r>
      <w:r w:rsidRPr="003F1A03">
        <w:rPr>
          <w:rFonts w:ascii="Times New Roman" w:hAnsi="Times New Roman"/>
          <w:i/>
          <w:iCs/>
          <w:sz w:val="26"/>
          <w:szCs w:val="28"/>
          <w:lang w:bidi="ar-EG"/>
        </w:rPr>
        <w:t>mg/dl</w:t>
      </w:r>
      <w:r w:rsidRPr="003F1A03">
        <w:rPr>
          <w:rFonts w:ascii="Times New Roman" w:hAnsi="Times New Roman"/>
          <w:sz w:val="26"/>
          <w:szCs w:val="28"/>
          <w:lang w:bidi="ar-EG"/>
        </w:rPr>
        <w:t xml:space="preserve"> which was above the desirable range carrying the risk of diabetes (if persistent on two separate occasions). The mean fasting blood glucose of the control group was 85.46 ± 7.82 </w:t>
      </w:r>
      <w:r w:rsidRPr="003F1A03">
        <w:rPr>
          <w:rFonts w:ascii="Times New Roman" w:hAnsi="Times New Roman"/>
          <w:i/>
          <w:iCs/>
          <w:sz w:val="26"/>
          <w:szCs w:val="28"/>
          <w:lang w:bidi="ar-EG"/>
        </w:rPr>
        <w:t>mg/dl</w:t>
      </w:r>
      <w:r w:rsidRPr="003F1A03">
        <w:rPr>
          <w:rFonts w:ascii="Times New Roman" w:hAnsi="Times New Roman"/>
          <w:sz w:val="26"/>
          <w:szCs w:val="28"/>
          <w:lang w:bidi="ar-EG"/>
        </w:rPr>
        <w:t xml:space="preserve"> which was within the desirable range with highly significant difference (P=0.000) in comparison to obese group. Comparison between obese children and controls are represented in tables (3) and (4).</w:t>
      </w:r>
    </w:p>
    <w:p w:rsidR="000220F9" w:rsidRPr="003F1A03" w:rsidRDefault="000220F9" w:rsidP="003F1A03">
      <w:pPr>
        <w:tabs>
          <w:tab w:val="clear" w:pos="170"/>
        </w:tabs>
        <w:bidi w:val="0"/>
        <w:spacing w:line="360" w:lineRule="auto"/>
        <w:ind w:firstLine="425"/>
        <w:rPr>
          <w:rFonts w:ascii="Times New Roman" w:hAnsi="Times New Roman"/>
          <w:sz w:val="26"/>
          <w:szCs w:val="28"/>
          <w:lang/>
        </w:rPr>
      </w:pPr>
      <w:r w:rsidRPr="003F1A03">
        <w:rPr>
          <w:rFonts w:ascii="Times New Roman" w:hAnsi="Times New Roman"/>
          <w:sz w:val="26"/>
          <w:szCs w:val="28"/>
          <w:lang/>
        </w:rPr>
        <w:t>Table (1): Comparison between obese males and females regarding age, blood pressure, studied anthropometric parameters and Laboratory results.</w:t>
      </w:r>
    </w:p>
    <w:tbl>
      <w:tblPr>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028"/>
        <w:gridCol w:w="1244"/>
        <w:gridCol w:w="1116"/>
        <w:gridCol w:w="1269"/>
        <w:gridCol w:w="1141"/>
        <w:gridCol w:w="1141"/>
        <w:gridCol w:w="1265"/>
      </w:tblGrid>
      <w:tr w:rsidR="000220F9" w:rsidRPr="003F1A03" w:rsidTr="003F1A03">
        <w:trPr>
          <w:jc w:val="center"/>
        </w:trPr>
        <w:tc>
          <w:tcPr>
            <w:tcW w:w="2628" w:type="dxa"/>
          </w:tcPr>
          <w:p w:rsidR="000220F9" w:rsidRPr="003F1A03" w:rsidRDefault="000220F9" w:rsidP="003F1A03">
            <w:pPr>
              <w:bidi w:val="0"/>
              <w:spacing w:line="40" w:lineRule="atLeast"/>
              <w:rPr>
                <w:rFonts w:ascii="Times New Roman" w:hAnsi="Times New Roman"/>
                <w:sz w:val="26"/>
                <w:szCs w:val="28"/>
                <w:lang/>
              </w:rPr>
            </w:pPr>
          </w:p>
        </w:tc>
        <w:tc>
          <w:tcPr>
            <w:tcW w:w="2049" w:type="dxa"/>
            <w:gridSpan w:val="2"/>
          </w:tcPr>
          <w:p w:rsidR="000220F9" w:rsidRPr="003F1A03" w:rsidRDefault="000220F9" w:rsidP="003F1A03">
            <w:pPr>
              <w:bidi w:val="0"/>
              <w:spacing w:line="40" w:lineRule="atLeast"/>
              <w:rPr>
                <w:rFonts w:ascii="Times New Roman" w:hAnsi="Times New Roman"/>
                <w:sz w:val="26"/>
                <w:szCs w:val="28"/>
                <w:lang/>
              </w:rPr>
            </w:pPr>
            <w:r w:rsidRPr="003F1A03">
              <w:rPr>
                <w:rFonts w:ascii="Times New Roman" w:hAnsi="Times New Roman"/>
                <w:sz w:val="26"/>
                <w:szCs w:val="28"/>
                <w:lang/>
              </w:rPr>
              <w:t>Obese Males</w:t>
            </w:r>
          </w:p>
          <w:p w:rsidR="000220F9" w:rsidRPr="003F1A03" w:rsidRDefault="000220F9" w:rsidP="003F1A03">
            <w:pPr>
              <w:bidi w:val="0"/>
              <w:spacing w:line="40" w:lineRule="atLeast"/>
              <w:rPr>
                <w:rFonts w:ascii="Times New Roman" w:hAnsi="Times New Roman"/>
                <w:sz w:val="26"/>
                <w:szCs w:val="28"/>
                <w:lang/>
              </w:rPr>
            </w:pPr>
            <w:r w:rsidRPr="003F1A03">
              <w:rPr>
                <w:rFonts w:ascii="Times New Roman" w:hAnsi="Times New Roman"/>
                <w:sz w:val="26"/>
                <w:szCs w:val="28"/>
                <w:lang/>
              </w:rPr>
              <w:t>(N=27)</w:t>
            </w:r>
          </w:p>
        </w:tc>
        <w:tc>
          <w:tcPr>
            <w:tcW w:w="2091" w:type="dxa"/>
            <w:gridSpan w:val="2"/>
          </w:tcPr>
          <w:p w:rsidR="000220F9" w:rsidRPr="003F1A03" w:rsidRDefault="000220F9" w:rsidP="003F1A03">
            <w:pPr>
              <w:bidi w:val="0"/>
              <w:spacing w:line="40" w:lineRule="atLeast"/>
              <w:rPr>
                <w:rFonts w:ascii="Times New Roman" w:hAnsi="Times New Roman"/>
                <w:sz w:val="26"/>
                <w:szCs w:val="28"/>
                <w:lang/>
              </w:rPr>
            </w:pPr>
            <w:r w:rsidRPr="003F1A03">
              <w:rPr>
                <w:rFonts w:ascii="Times New Roman" w:hAnsi="Times New Roman"/>
                <w:sz w:val="26"/>
                <w:szCs w:val="28"/>
                <w:lang/>
              </w:rPr>
              <w:t>Obese Females</w:t>
            </w:r>
          </w:p>
          <w:p w:rsidR="000220F9" w:rsidRPr="003F1A03" w:rsidRDefault="000220F9" w:rsidP="003F1A03">
            <w:pPr>
              <w:bidi w:val="0"/>
              <w:spacing w:line="40" w:lineRule="atLeast"/>
              <w:rPr>
                <w:rFonts w:ascii="Times New Roman" w:hAnsi="Times New Roman"/>
                <w:sz w:val="26"/>
                <w:szCs w:val="28"/>
                <w:lang/>
              </w:rPr>
            </w:pPr>
            <w:r w:rsidRPr="003F1A03">
              <w:rPr>
                <w:rFonts w:ascii="Times New Roman" w:hAnsi="Times New Roman"/>
                <w:sz w:val="26"/>
                <w:szCs w:val="28"/>
                <w:lang/>
              </w:rPr>
              <w:t>(N=33)</w:t>
            </w:r>
          </w:p>
          <w:p w:rsidR="000220F9" w:rsidRPr="003F1A03" w:rsidRDefault="000220F9" w:rsidP="003F1A03">
            <w:pPr>
              <w:bidi w:val="0"/>
              <w:spacing w:line="40" w:lineRule="atLeast"/>
              <w:rPr>
                <w:rFonts w:ascii="Times New Roman" w:hAnsi="Times New Roman"/>
                <w:sz w:val="26"/>
                <w:szCs w:val="28"/>
                <w:lang/>
              </w:rPr>
            </w:pPr>
          </w:p>
        </w:tc>
        <w:tc>
          <w:tcPr>
            <w:tcW w:w="990" w:type="dxa"/>
          </w:tcPr>
          <w:p w:rsidR="000220F9" w:rsidRPr="003F1A03" w:rsidRDefault="000220F9" w:rsidP="003F1A03">
            <w:pPr>
              <w:bidi w:val="0"/>
              <w:spacing w:line="40" w:lineRule="atLeast"/>
              <w:rPr>
                <w:rFonts w:ascii="Times New Roman" w:hAnsi="Times New Roman"/>
                <w:sz w:val="26"/>
                <w:szCs w:val="28"/>
                <w:lang/>
              </w:rPr>
            </w:pPr>
            <w:r w:rsidRPr="003F1A03">
              <w:rPr>
                <w:rFonts w:ascii="Times New Roman" w:hAnsi="Times New Roman"/>
                <w:sz w:val="26"/>
                <w:szCs w:val="28"/>
                <w:lang/>
              </w:rPr>
              <w:t>t</w:t>
            </w:r>
          </w:p>
        </w:tc>
        <w:tc>
          <w:tcPr>
            <w:tcW w:w="1098" w:type="dxa"/>
          </w:tcPr>
          <w:p w:rsidR="000220F9" w:rsidRPr="003F1A03" w:rsidRDefault="000220F9" w:rsidP="003F1A03">
            <w:pPr>
              <w:bidi w:val="0"/>
              <w:spacing w:line="40" w:lineRule="atLeast"/>
              <w:rPr>
                <w:rFonts w:ascii="Times New Roman" w:hAnsi="Times New Roman"/>
                <w:sz w:val="26"/>
                <w:szCs w:val="28"/>
                <w:lang/>
              </w:rPr>
            </w:pPr>
            <w:r w:rsidRPr="003F1A03">
              <w:rPr>
                <w:rFonts w:ascii="Times New Roman" w:hAnsi="Times New Roman"/>
                <w:sz w:val="26"/>
                <w:szCs w:val="28"/>
                <w:lang/>
              </w:rPr>
              <w:t>P-value</w:t>
            </w:r>
          </w:p>
        </w:tc>
      </w:tr>
      <w:tr w:rsidR="000220F9" w:rsidRPr="003F1A03" w:rsidTr="003F1A03">
        <w:trPr>
          <w:jc w:val="center"/>
        </w:trPr>
        <w:tc>
          <w:tcPr>
            <w:tcW w:w="2628" w:type="dxa"/>
          </w:tcPr>
          <w:p w:rsidR="000220F9" w:rsidRPr="003F1A03" w:rsidRDefault="000220F9" w:rsidP="003F1A03">
            <w:pPr>
              <w:bidi w:val="0"/>
              <w:spacing w:line="40" w:lineRule="atLeast"/>
              <w:rPr>
                <w:rFonts w:ascii="Times New Roman" w:hAnsi="Times New Roman"/>
                <w:sz w:val="26"/>
                <w:szCs w:val="28"/>
                <w:lang/>
              </w:rPr>
            </w:pPr>
          </w:p>
        </w:tc>
        <w:tc>
          <w:tcPr>
            <w:tcW w:w="1080" w:type="dxa"/>
          </w:tcPr>
          <w:p w:rsidR="000220F9" w:rsidRPr="003F1A03" w:rsidRDefault="000220F9" w:rsidP="003F1A03">
            <w:pPr>
              <w:bidi w:val="0"/>
              <w:spacing w:line="40" w:lineRule="atLeast"/>
              <w:rPr>
                <w:rFonts w:ascii="Times New Roman" w:hAnsi="Times New Roman"/>
                <w:sz w:val="26"/>
                <w:szCs w:val="28"/>
                <w:lang/>
              </w:rPr>
            </w:pPr>
            <w:r w:rsidRPr="003F1A03">
              <w:rPr>
                <w:rFonts w:ascii="Times New Roman" w:hAnsi="Times New Roman"/>
                <w:sz w:val="26"/>
                <w:szCs w:val="28"/>
                <w:lang/>
              </w:rPr>
              <w:t>mean</w:t>
            </w:r>
          </w:p>
        </w:tc>
        <w:tc>
          <w:tcPr>
            <w:tcW w:w="969" w:type="dxa"/>
          </w:tcPr>
          <w:p w:rsidR="000220F9" w:rsidRPr="003F1A03" w:rsidRDefault="000220F9" w:rsidP="003F1A03">
            <w:pPr>
              <w:bidi w:val="0"/>
              <w:spacing w:line="40" w:lineRule="atLeast"/>
              <w:rPr>
                <w:rFonts w:ascii="Times New Roman" w:hAnsi="Times New Roman"/>
                <w:sz w:val="26"/>
                <w:szCs w:val="28"/>
                <w:lang/>
              </w:rPr>
            </w:pPr>
            <w:r w:rsidRPr="003F1A03">
              <w:rPr>
                <w:rFonts w:ascii="Times New Roman" w:hAnsi="Times New Roman"/>
                <w:sz w:val="26"/>
                <w:szCs w:val="28"/>
                <w:lang/>
              </w:rPr>
              <w:t>±SD</w:t>
            </w:r>
          </w:p>
        </w:tc>
        <w:tc>
          <w:tcPr>
            <w:tcW w:w="1101" w:type="dxa"/>
          </w:tcPr>
          <w:p w:rsidR="000220F9" w:rsidRPr="003F1A03" w:rsidRDefault="000220F9" w:rsidP="003F1A03">
            <w:pPr>
              <w:bidi w:val="0"/>
              <w:spacing w:line="40" w:lineRule="atLeast"/>
              <w:rPr>
                <w:rFonts w:ascii="Times New Roman" w:hAnsi="Times New Roman"/>
                <w:sz w:val="26"/>
                <w:szCs w:val="28"/>
                <w:lang/>
              </w:rPr>
            </w:pPr>
            <w:r w:rsidRPr="003F1A03">
              <w:rPr>
                <w:rFonts w:ascii="Times New Roman" w:hAnsi="Times New Roman"/>
                <w:sz w:val="26"/>
                <w:szCs w:val="28"/>
                <w:lang/>
              </w:rPr>
              <w:t>mean</w:t>
            </w:r>
          </w:p>
        </w:tc>
        <w:tc>
          <w:tcPr>
            <w:tcW w:w="990" w:type="dxa"/>
          </w:tcPr>
          <w:p w:rsidR="000220F9" w:rsidRPr="003F1A03" w:rsidRDefault="000220F9" w:rsidP="003F1A03">
            <w:pPr>
              <w:bidi w:val="0"/>
              <w:spacing w:line="40" w:lineRule="atLeast"/>
              <w:rPr>
                <w:rFonts w:ascii="Times New Roman" w:hAnsi="Times New Roman"/>
                <w:sz w:val="26"/>
                <w:szCs w:val="28"/>
                <w:lang/>
              </w:rPr>
            </w:pPr>
            <w:r w:rsidRPr="003F1A03">
              <w:rPr>
                <w:rFonts w:ascii="Times New Roman" w:hAnsi="Times New Roman"/>
                <w:sz w:val="26"/>
                <w:szCs w:val="28"/>
                <w:lang/>
              </w:rPr>
              <w:t>±SD</w:t>
            </w:r>
          </w:p>
        </w:tc>
        <w:tc>
          <w:tcPr>
            <w:tcW w:w="990" w:type="dxa"/>
          </w:tcPr>
          <w:p w:rsidR="000220F9" w:rsidRPr="003F1A03" w:rsidRDefault="000220F9" w:rsidP="003F1A03">
            <w:pPr>
              <w:bidi w:val="0"/>
              <w:spacing w:line="40" w:lineRule="atLeast"/>
              <w:rPr>
                <w:rFonts w:ascii="Times New Roman" w:hAnsi="Times New Roman"/>
                <w:sz w:val="26"/>
                <w:szCs w:val="28"/>
                <w:lang/>
              </w:rPr>
            </w:pPr>
          </w:p>
        </w:tc>
        <w:tc>
          <w:tcPr>
            <w:tcW w:w="1098" w:type="dxa"/>
          </w:tcPr>
          <w:p w:rsidR="000220F9" w:rsidRPr="003F1A03" w:rsidRDefault="000220F9" w:rsidP="003F1A03">
            <w:pPr>
              <w:bidi w:val="0"/>
              <w:spacing w:line="40" w:lineRule="atLeast"/>
              <w:rPr>
                <w:rFonts w:ascii="Times New Roman" w:hAnsi="Times New Roman"/>
                <w:sz w:val="26"/>
                <w:szCs w:val="28"/>
                <w:lang/>
              </w:rPr>
            </w:pPr>
          </w:p>
        </w:tc>
      </w:tr>
      <w:tr w:rsidR="000220F9" w:rsidRPr="003F1A03" w:rsidTr="003F1A03">
        <w:trPr>
          <w:jc w:val="center"/>
        </w:trPr>
        <w:tc>
          <w:tcPr>
            <w:tcW w:w="2628" w:type="dxa"/>
          </w:tcPr>
          <w:p w:rsidR="000220F9" w:rsidRPr="003F1A03" w:rsidRDefault="000220F9" w:rsidP="003F1A03">
            <w:pPr>
              <w:bidi w:val="0"/>
              <w:spacing w:line="40" w:lineRule="atLeast"/>
              <w:rPr>
                <w:rFonts w:ascii="Times New Roman" w:hAnsi="Times New Roman"/>
                <w:sz w:val="26"/>
                <w:szCs w:val="28"/>
                <w:lang/>
              </w:rPr>
            </w:pPr>
            <w:r w:rsidRPr="003F1A03">
              <w:rPr>
                <w:rFonts w:ascii="Times New Roman" w:hAnsi="Times New Roman"/>
                <w:sz w:val="26"/>
                <w:szCs w:val="28"/>
                <w:lang/>
              </w:rPr>
              <w:t xml:space="preserve">Age </w:t>
            </w:r>
            <w:r w:rsidRPr="003F1A03">
              <w:rPr>
                <w:rFonts w:ascii="Times New Roman" w:hAnsi="Times New Roman"/>
                <w:i/>
                <w:iCs/>
                <w:sz w:val="26"/>
                <w:szCs w:val="28"/>
                <w:lang/>
              </w:rPr>
              <w:t>(years)</w:t>
            </w:r>
          </w:p>
        </w:tc>
        <w:tc>
          <w:tcPr>
            <w:tcW w:w="1080" w:type="dxa"/>
            <w:vAlign w:val="center"/>
          </w:tcPr>
          <w:p w:rsidR="000220F9" w:rsidRPr="003F1A03" w:rsidRDefault="000220F9" w:rsidP="003F1A03">
            <w:pPr>
              <w:bidi w:val="0"/>
              <w:spacing w:line="40" w:lineRule="atLeast"/>
              <w:rPr>
                <w:rFonts w:ascii="Times New Roman" w:hAnsi="Times New Roman"/>
                <w:color w:val="000000"/>
                <w:sz w:val="26"/>
                <w:szCs w:val="28"/>
                <w:lang/>
              </w:rPr>
            </w:pPr>
            <w:r w:rsidRPr="003F1A03">
              <w:rPr>
                <w:rFonts w:ascii="Times New Roman" w:hAnsi="Times New Roman"/>
                <w:color w:val="000000"/>
                <w:sz w:val="26"/>
                <w:szCs w:val="28"/>
                <w:lang/>
              </w:rPr>
              <w:t>9.76</w:t>
            </w:r>
          </w:p>
        </w:tc>
        <w:tc>
          <w:tcPr>
            <w:tcW w:w="969" w:type="dxa"/>
            <w:vAlign w:val="center"/>
          </w:tcPr>
          <w:p w:rsidR="000220F9" w:rsidRPr="003F1A03" w:rsidRDefault="000220F9" w:rsidP="003F1A03">
            <w:pPr>
              <w:bidi w:val="0"/>
              <w:spacing w:line="40" w:lineRule="atLeast"/>
              <w:rPr>
                <w:rFonts w:ascii="Times New Roman" w:hAnsi="Times New Roman"/>
                <w:color w:val="000000"/>
                <w:sz w:val="26"/>
                <w:szCs w:val="28"/>
                <w:lang/>
              </w:rPr>
            </w:pPr>
            <w:r w:rsidRPr="003F1A03">
              <w:rPr>
                <w:rFonts w:ascii="Times New Roman" w:hAnsi="Times New Roman"/>
                <w:sz w:val="26"/>
                <w:szCs w:val="28"/>
                <w:lang/>
              </w:rPr>
              <w:t xml:space="preserve">± </w:t>
            </w:r>
            <w:r w:rsidRPr="003F1A03">
              <w:rPr>
                <w:rFonts w:ascii="Times New Roman" w:hAnsi="Times New Roman"/>
                <w:color w:val="000000"/>
                <w:sz w:val="26"/>
                <w:szCs w:val="28"/>
                <w:lang/>
              </w:rPr>
              <w:t>1.63</w:t>
            </w:r>
          </w:p>
        </w:tc>
        <w:tc>
          <w:tcPr>
            <w:tcW w:w="1101" w:type="dxa"/>
            <w:vAlign w:val="center"/>
          </w:tcPr>
          <w:p w:rsidR="000220F9" w:rsidRPr="003F1A03" w:rsidRDefault="000220F9" w:rsidP="003F1A03">
            <w:pPr>
              <w:bidi w:val="0"/>
              <w:spacing w:line="40" w:lineRule="atLeast"/>
              <w:rPr>
                <w:rFonts w:ascii="Times New Roman" w:hAnsi="Times New Roman"/>
                <w:color w:val="000000"/>
                <w:sz w:val="26"/>
                <w:szCs w:val="28"/>
                <w:lang/>
              </w:rPr>
            </w:pPr>
            <w:r w:rsidRPr="003F1A03">
              <w:rPr>
                <w:rFonts w:ascii="Times New Roman" w:hAnsi="Times New Roman"/>
                <w:color w:val="000000"/>
                <w:sz w:val="26"/>
                <w:szCs w:val="28"/>
                <w:lang/>
              </w:rPr>
              <w:t>8.89</w:t>
            </w:r>
          </w:p>
        </w:tc>
        <w:tc>
          <w:tcPr>
            <w:tcW w:w="990" w:type="dxa"/>
            <w:vAlign w:val="center"/>
          </w:tcPr>
          <w:p w:rsidR="000220F9" w:rsidRPr="003F1A03" w:rsidRDefault="000220F9" w:rsidP="003F1A03">
            <w:pPr>
              <w:bidi w:val="0"/>
              <w:spacing w:line="40" w:lineRule="atLeast"/>
              <w:rPr>
                <w:rFonts w:ascii="Times New Roman" w:hAnsi="Times New Roman"/>
                <w:color w:val="000000"/>
                <w:sz w:val="26"/>
                <w:szCs w:val="28"/>
                <w:lang/>
              </w:rPr>
            </w:pPr>
            <w:r w:rsidRPr="003F1A03">
              <w:rPr>
                <w:rFonts w:ascii="Times New Roman" w:hAnsi="Times New Roman"/>
                <w:sz w:val="26"/>
                <w:szCs w:val="28"/>
                <w:lang/>
              </w:rPr>
              <w:t xml:space="preserve">± </w:t>
            </w:r>
            <w:r w:rsidRPr="003F1A03">
              <w:rPr>
                <w:rFonts w:ascii="Times New Roman" w:hAnsi="Times New Roman"/>
                <w:color w:val="000000"/>
                <w:sz w:val="26"/>
                <w:szCs w:val="28"/>
                <w:lang/>
              </w:rPr>
              <w:t>1.61</w:t>
            </w:r>
          </w:p>
        </w:tc>
        <w:tc>
          <w:tcPr>
            <w:tcW w:w="990" w:type="dxa"/>
            <w:vAlign w:val="center"/>
          </w:tcPr>
          <w:p w:rsidR="000220F9" w:rsidRPr="003F1A03" w:rsidRDefault="000220F9" w:rsidP="003F1A03">
            <w:pPr>
              <w:bidi w:val="0"/>
              <w:spacing w:line="40" w:lineRule="atLeast"/>
              <w:rPr>
                <w:rFonts w:ascii="Times New Roman" w:hAnsi="Times New Roman"/>
                <w:color w:val="000000"/>
                <w:sz w:val="26"/>
                <w:szCs w:val="28"/>
                <w:lang/>
              </w:rPr>
            </w:pPr>
            <w:r w:rsidRPr="003F1A03">
              <w:rPr>
                <w:rFonts w:ascii="Times New Roman" w:hAnsi="Times New Roman"/>
                <w:color w:val="000000"/>
                <w:sz w:val="26"/>
                <w:szCs w:val="28"/>
                <w:lang/>
              </w:rPr>
              <w:t>2.08</w:t>
            </w:r>
          </w:p>
        </w:tc>
        <w:tc>
          <w:tcPr>
            <w:tcW w:w="1098" w:type="dxa"/>
          </w:tcPr>
          <w:p w:rsidR="000220F9" w:rsidRPr="003F1A03" w:rsidRDefault="000220F9" w:rsidP="003F1A03">
            <w:pPr>
              <w:bidi w:val="0"/>
              <w:spacing w:line="40" w:lineRule="atLeast"/>
              <w:rPr>
                <w:rFonts w:ascii="Times New Roman" w:hAnsi="Times New Roman"/>
                <w:sz w:val="26"/>
                <w:szCs w:val="28"/>
                <w:lang/>
              </w:rPr>
            </w:pPr>
            <w:r w:rsidRPr="003F1A03">
              <w:rPr>
                <w:rFonts w:ascii="Times New Roman" w:hAnsi="Times New Roman"/>
                <w:sz w:val="26"/>
                <w:szCs w:val="28"/>
                <w:lang/>
              </w:rPr>
              <w:t>0.70</w:t>
            </w:r>
          </w:p>
        </w:tc>
      </w:tr>
      <w:tr w:rsidR="000220F9" w:rsidRPr="003F1A03" w:rsidTr="003F1A03">
        <w:trPr>
          <w:jc w:val="center"/>
        </w:trPr>
        <w:tc>
          <w:tcPr>
            <w:tcW w:w="2628" w:type="dxa"/>
          </w:tcPr>
          <w:p w:rsidR="000220F9" w:rsidRPr="003F1A03" w:rsidRDefault="000220F9" w:rsidP="003F1A03">
            <w:pPr>
              <w:bidi w:val="0"/>
              <w:spacing w:line="40" w:lineRule="atLeast"/>
              <w:rPr>
                <w:rFonts w:ascii="Times New Roman" w:hAnsi="Times New Roman"/>
                <w:sz w:val="26"/>
                <w:szCs w:val="28"/>
                <w:lang/>
              </w:rPr>
            </w:pPr>
            <w:r w:rsidRPr="003F1A03">
              <w:rPr>
                <w:rFonts w:ascii="Times New Roman" w:hAnsi="Times New Roman"/>
                <w:sz w:val="26"/>
                <w:szCs w:val="28"/>
                <w:lang/>
              </w:rPr>
              <w:t>Blood pressure</w:t>
            </w:r>
          </w:p>
        </w:tc>
        <w:tc>
          <w:tcPr>
            <w:tcW w:w="1080" w:type="dxa"/>
            <w:vAlign w:val="center"/>
          </w:tcPr>
          <w:p w:rsidR="000220F9" w:rsidRPr="003F1A03" w:rsidRDefault="000220F9" w:rsidP="003F1A03">
            <w:pPr>
              <w:bidi w:val="0"/>
              <w:spacing w:line="40" w:lineRule="atLeast"/>
              <w:rPr>
                <w:rFonts w:ascii="Times New Roman" w:hAnsi="Times New Roman"/>
                <w:sz w:val="26"/>
                <w:szCs w:val="28"/>
                <w:lang/>
              </w:rPr>
            </w:pPr>
          </w:p>
        </w:tc>
        <w:tc>
          <w:tcPr>
            <w:tcW w:w="969" w:type="dxa"/>
            <w:vAlign w:val="center"/>
          </w:tcPr>
          <w:p w:rsidR="000220F9" w:rsidRPr="003F1A03" w:rsidRDefault="000220F9" w:rsidP="003F1A03">
            <w:pPr>
              <w:bidi w:val="0"/>
              <w:spacing w:line="40" w:lineRule="atLeast"/>
              <w:rPr>
                <w:rFonts w:ascii="Times New Roman" w:hAnsi="Times New Roman"/>
                <w:sz w:val="26"/>
                <w:szCs w:val="28"/>
                <w:lang/>
              </w:rPr>
            </w:pPr>
          </w:p>
        </w:tc>
        <w:tc>
          <w:tcPr>
            <w:tcW w:w="1101" w:type="dxa"/>
            <w:vAlign w:val="center"/>
          </w:tcPr>
          <w:p w:rsidR="000220F9" w:rsidRPr="003F1A03" w:rsidRDefault="000220F9" w:rsidP="003F1A03">
            <w:pPr>
              <w:bidi w:val="0"/>
              <w:spacing w:line="40" w:lineRule="atLeast"/>
              <w:rPr>
                <w:rFonts w:ascii="Times New Roman" w:hAnsi="Times New Roman"/>
                <w:color w:val="000000"/>
                <w:sz w:val="26"/>
                <w:szCs w:val="28"/>
                <w:lang/>
              </w:rPr>
            </w:pPr>
          </w:p>
        </w:tc>
        <w:tc>
          <w:tcPr>
            <w:tcW w:w="990" w:type="dxa"/>
            <w:vAlign w:val="center"/>
          </w:tcPr>
          <w:p w:rsidR="000220F9" w:rsidRPr="003F1A03" w:rsidRDefault="000220F9" w:rsidP="003F1A03">
            <w:pPr>
              <w:bidi w:val="0"/>
              <w:spacing w:line="40" w:lineRule="atLeast"/>
              <w:rPr>
                <w:rFonts w:ascii="Times New Roman" w:hAnsi="Times New Roman"/>
                <w:sz w:val="26"/>
                <w:szCs w:val="28"/>
                <w:lang/>
              </w:rPr>
            </w:pPr>
          </w:p>
        </w:tc>
        <w:tc>
          <w:tcPr>
            <w:tcW w:w="990" w:type="dxa"/>
            <w:vAlign w:val="center"/>
          </w:tcPr>
          <w:p w:rsidR="000220F9" w:rsidRPr="003F1A03" w:rsidRDefault="000220F9" w:rsidP="003F1A03">
            <w:pPr>
              <w:bidi w:val="0"/>
              <w:spacing w:line="40" w:lineRule="atLeast"/>
              <w:rPr>
                <w:rFonts w:ascii="Times New Roman" w:hAnsi="Times New Roman"/>
                <w:color w:val="000000"/>
                <w:sz w:val="26"/>
                <w:szCs w:val="28"/>
                <w:lang/>
              </w:rPr>
            </w:pPr>
          </w:p>
        </w:tc>
        <w:tc>
          <w:tcPr>
            <w:tcW w:w="1098" w:type="dxa"/>
          </w:tcPr>
          <w:p w:rsidR="000220F9" w:rsidRPr="003F1A03" w:rsidRDefault="000220F9" w:rsidP="003F1A03">
            <w:pPr>
              <w:bidi w:val="0"/>
              <w:spacing w:line="40" w:lineRule="atLeast"/>
              <w:rPr>
                <w:rFonts w:ascii="Times New Roman" w:hAnsi="Times New Roman"/>
                <w:sz w:val="26"/>
                <w:szCs w:val="28"/>
                <w:lang/>
              </w:rPr>
            </w:pPr>
          </w:p>
        </w:tc>
      </w:tr>
      <w:tr w:rsidR="000220F9" w:rsidRPr="003F1A03" w:rsidTr="003F1A03">
        <w:trPr>
          <w:jc w:val="center"/>
        </w:trPr>
        <w:tc>
          <w:tcPr>
            <w:tcW w:w="2628" w:type="dxa"/>
          </w:tcPr>
          <w:p w:rsidR="000220F9" w:rsidRPr="003F1A03" w:rsidRDefault="000220F9" w:rsidP="003F1A03">
            <w:pPr>
              <w:bidi w:val="0"/>
              <w:spacing w:line="40" w:lineRule="atLeast"/>
              <w:rPr>
                <w:rFonts w:ascii="Times New Roman" w:hAnsi="Times New Roman"/>
                <w:sz w:val="26"/>
                <w:szCs w:val="28"/>
                <w:lang/>
              </w:rPr>
            </w:pPr>
            <w:r w:rsidRPr="003F1A03">
              <w:rPr>
                <w:rFonts w:ascii="Times New Roman" w:hAnsi="Times New Roman"/>
                <w:sz w:val="26"/>
                <w:szCs w:val="28"/>
                <w:lang/>
              </w:rPr>
              <w:t xml:space="preserve">Systolic BP </w:t>
            </w:r>
            <w:r w:rsidRPr="003F1A03">
              <w:rPr>
                <w:rFonts w:ascii="Times New Roman" w:hAnsi="Times New Roman"/>
                <w:i/>
                <w:iCs/>
                <w:sz w:val="26"/>
                <w:szCs w:val="28"/>
                <w:lang/>
              </w:rPr>
              <w:t>(mmHg)</w:t>
            </w:r>
          </w:p>
        </w:tc>
        <w:tc>
          <w:tcPr>
            <w:tcW w:w="1080" w:type="dxa"/>
            <w:vAlign w:val="center"/>
          </w:tcPr>
          <w:p w:rsidR="000220F9" w:rsidRPr="003F1A03" w:rsidRDefault="000220F9" w:rsidP="003F1A03">
            <w:pPr>
              <w:bidi w:val="0"/>
              <w:spacing w:line="40" w:lineRule="atLeast"/>
              <w:rPr>
                <w:rFonts w:ascii="Times New Roman" w:hAnsi="Times New Roman"/>
                <w:color w:val="000000"/>
                <w:sz w:val="26"/>
                <w:szCs w:val="28"/>
                <w:lang/>
              </w:rPr>
            </w:pPr>
            <w:r w:rsidRPr="003F1A03">
              <w:rPr>
                <w:rFonts w:ascii="Times New Roman" w:hAnsi="Times New Roman"/>
                <w:color w:val="000000"/>
                <w:sz w:val="26"/>
                <w:szCs w:val="28"/>
                <w:lang/>
              </w:rPr>
              <w:t>110.37</w:t>
            </w:r>
          </w:p>
        </w:tc>
        <w:tc>
          <w:tcPr>
            <w:tcW w:w="969" w:type="dxa"/>
            <w:vAlign w:val="center"/>
          </w:tcPr>
          <w:p w:rsidR="000220F9" w:rsidRPr="003F1A03" w:rsidRDefault="000220F9" w:rsidP="003F1A03">
            <w:pPr>
              <w:bidi w:val="0"/>
              <w:spacing w:line="40" w:lineRule="atLeast"/>
              <w:rPr>
                <w:rFonts w:ascii="Times New Roman" w:hAnsi="Times New Roman"/>
                <w:color w:val="000000"/>
                <w:sz w:val="26"/>
                <w:szCs w:val="28"/>
                <w:lang/>
              </w:rPr>
            </w:pPr>
            <w:r w:rsidRPr="003F1A03">
              <w:rPr>
                <w:rFonts w:ascii="Times New Roman" w:hAnsi="Times New Roman"/>
                <w:color w:val="000000"/>
                <w:sz w:val="26"/>
                <w:szCs w:val="28"/>
                <w:lang/>
              </w:rPr>
              <w:t>10.82</w:t>
            </w:r>
          </w:p>
        </w:tc>
        <w:tc>
          <w:tcPr>
            <w:tcW w:w="1101" w:type="dxa"/>
            <w:vAlign w:val="center"/>
          </w:tcPr>
          <w:p w:rsidR="000220F9" w:rsidRPr="003F1A03" w:rsidRDefault="000220F9" w:rsidP="003F1A03">
            <w:pPr>
              <w:bidi w:val="0"/>
              <w:spacing w:line="40" w:lineRule="atLeast"/>
              <w:rPr>
                <w:rFonts w:ascii="Times New Roman" w:hAnsi="Times New Roman"/>
                <w:color w:val="000000"/>
                <w:sz w:val="26"/>
                <w:szCs w:val="28"/>
                <w:lang/>
              </w:rPr>
            </w:pPr>
            <w:r w:rsidRPr="003F1A03">
              <w:rPr>
                <w:rFonts w:ascii="Times New Roman" w:hAnsi="Times New Roman"/>
                <w:color w:val="000000"/>
                <w:sz w:val="26"/>
                <w:szCs w:val="28"/>
                <w:lang/>
              </w:rPr>
              <w:t>106.36</w:t>
            </w:r>
          </w:p>
        </w:tc>
        <w:tc>
          <w:tcPr>
            <w:tcW w:w="990" w:type="dxa"/>
            <w:vAlign w:val="center"/>
          </w:tcPr>
          <w:p w:rsidR="000220F9" w:rsidRPr="003F1A03" w:rsidRDefault="000220F9" w:rsidP="003F1A03">
            <w:pPr>
              <w:bidi w:val="0"/>
              <w:spacing w:line="40" w:lineRule="atLeast"/>
              <w:rPr>
                <w:rFonts w:ascii="Times New Roman" w:hAnsi="Times New Roman"/>
                <w:color w:val="000000"/>
                <w:sz w:val="26"/>
                <w:szCs w:val="28"/>
                <w:lang/>
              </w:rPr>
            </w:pPr>
            <w:r w:rsidRPr="003F1A03">
              <w:rPr>
                <w:rFonts w:ascii="Times New Roman" w:hAnsi="Times New Roman"/>
                <w:sz w:val="26"/>
                <w:szCs w:val="28"/>
                <w:lang/>
              </w:rPr>
              <w:t xml:space="preserve">± </w:t>
            </w:r>
            <w:r w:rsidRPr="003F1A03">
              <w:rPr>
                <w:rFonts w:ascii="Times New Roman" w:hAnsi="Times New Roman"/>
                <w:color w:val="000000"/>
                <w:sz w:val="26"/>
                <w:szCs w:val="28"/>
                <w:lang/>
              </w:rPr>
              <w:t>11.68</w:t>
            </w:r>
          </w:p>
        </w:tc>
        <w:tc>
          <w:tcPr>
            <w:tcW w:w="990" w:type="dxa"/>
            <w:vAlign w:val="center"/>
          </w:tcPr>
          <w:p w:rsidR="000220F9" w:rsidRPr="003F1A03" w:rsidRDefault="000220F9" w:rsidP="003F1A03">
            <w:pPr>
              <w:bidi w:val="0"/>
              <w:spacing w:line="40" w:lineRule="atLeast"/>
              <w:rPr>
                <w:rFonts w:ascii="Times New Roman" w:hAnsi="Times New Roman"/>
                <w:color w:val="000000"/>
                <w:sz w:val="26"/>
                <w:szCs w:val="28"/>
                <w:lang/>
              </w:rPr>
            </w:pPr>
            <w:r w:rsidRPr="003F1A03">
              <w:rPr>
                <w:rFonts w:ascii="Times New Roman" w:hAnsi="Times New Roman"/>
                <w:color w:val="000000"/>
                <w:sz w:val="26"/>
                <w:szCs w:val="28"/>
                <w:lang/>
              </w:rPr>
              <w:t>1.37</w:t>
            </w:r>
          </w:p>
        </w:tc>
        <w:tc>
          <w:tcPr>
            <w:tcW w:w="1098" w:type="dxa"/>
          </w:tcPr>
          <w:p w:rsidR="000220F9" w:rsidRPr="003F1A03" w:rsidRDefault="000220F9" w:rsidP="003F1A03">
            <w:pPr>
              <w:bidi w:val="0"/>
              <w:spacing w:line="40" w:lineRule="atLeast"/>
              <w:rPr>
                <w:rFonts w:ascii="Times New Roman" w:hAnsi="Times New Roman"/>
                <w:sz w:val="26"/>
                <w:szCs w:val="28"/>
                <w:lang/>
              </w:rPr>
            </w:pPr>
            <w:r w:rsidRPr="003F1A03">
              <w:rPr>
                <w:rFonts w:ascii="Times New Roman" w:hAnsi="Times New Roman"/>
                <w:sz w:val="26"/>
                <w:szCs w:val="28"/>
                <w:lang/>
              </w:rPr>
              <w:t>0.17</w:t>
            </w:r>
          </w:p>
        </w:tc>
      </w:tr>
      <w:tr w:rsidR="000220F9" w:rsidRPr="003F1A03" w:rsidTr="003F1A03">
        <w:trPr>
          <w:jc w:val="center"/>
        </w:trPr>
        <w:tc>
          <w:tcPr>
            <w:tcW w:w="2628" w:type="dxa"/>
          </w:tcPr>
          <w:p w:rsidR="000220F9" w:rsidRPr="003F1A03" w:rsidRDefault="000220F9" w:rsidP="003F1A03">
            <w:pPr>
              <w:bidi w:val="0"/>
              <w:spacing w:line="40" w:lineRule="atLeast"/>
              <w:rPr>
                <w:rFonts w:ascii="Times New Roman" w:hAnsi="Times New Roman"/>
                <w:sz w:val="26"/>
                <w:szCs w:val="28"/>
                <w:lang/>
              </w:rPr>
            </w:pPr>
            <w:r w:rsidRPr="003F1A03">
              <w:rPr>
                <w:rFonts w:ascii="Times New Roman" w:hAnsi="Times New Roman"/>
                <w:sz w:val="26"/>
                <w:szCs w:val="28"/>
                <w:lang/>
              </w:rPr>
              <w:t>Diastolic BP</w:t>
            </w:r>
            <w:r w:rsidRPr="003F1A03">
              <w:rPr>
                <w:rFonts w:ascii="Times New Roman" w:hAnsi="Times New Roman"/>
                <w:i/>
                <w:iCs/>
                <w:sz w:val="26"/>
                <w:szCs w:val="28"/>
                <w:lang/>
              </w:rPr>
              <w:t>(mmHg)</w:t>
            </w:r>
          </w:p>
        </w:tc>
        <w:tc>
          <w:tcPr>
            <w:tcW w:w="1080" w:type="dxa"/>
            <w:vAlign w:val="center"/>
          </w:tcPr>
          <w:p w:rsidR="000220F9" w:rsidRPr="003F1A03" w:rsidRDefault="000220F9" w:rsidP="003F1A03">
            <w:pPr>
              <w:bidi w:val="0"/>
              <w:spacing w:line="40" w:lineRule="atLeast"/>
              <w:rPr>
                <w:rFonts w:ascii="Times New Roman" w:hAnsi="Times New Roman"/>
                <w:color w:val="000000"/>
                <w:sz w:val="26"/>
                <w:szCs w:val="28"/>
                <w:lang/>
              </w:rPr>
            </w:pPr>
            <w:r w:rsidRPr="003F1A03">
              <w:rPr>
                <w:rFonts w:ascii="Times New Roman" w:hAnsi="Times New Roman"/>
                <w:color w:val="000000"/>
                <w:sz w:val="26"/>
                <w:szCs w:val="28"/>
                <w:lang/>
              </w:rPr>
              <w:t>67.04</w:t>
            </w:r>
          </w:p>
        </w:tc>
        <w:tc>
          <w:tcPr>
            <w:tcW w:w="969" w:type="dxa"/>
            <w:vAlign w:val="center"/>
          </w:tcPr>
          <w:p w:rsidR="000220F9" w:rsidRPr="003F1A03" w:rsidRDefault="000220F9" w:rsidP="003F1A03">
            <w:pPr>
              <w:bidi w:val="0"/>
              <w:spacing w:line="40" w:lineRule="atLeast"/>
              <w:rPr>
                <w:rFonts w:ascii="Times New Roman" w:hAnsi="Times New Roman"/>
                <w:color w:val="000000"/>
                <w:sz w:val="26"/>
                <w:szCs w:val="28"/>
                <w:lang/>
              </w:rPr>
            </w:pPr>
            <w:r w:rsidRPr="003F1A03">
              <w:rPr>
                <w:rFonts w:ascii="Times New Roman" w:hAnsi="Times New Roman"/>
                <w:color w:val="000000"/>
                <w:sz w:val="26"/>
                <w:szCs w:val="28"/>
                <w:lang/>
              </w:rPr>
              <w:t>5.42</w:t>
            </w:r>
          </w:p>
        </w:tc>
        <w:tc>
          <w:tcPr>
            <w:tcW w:w="1101" w:type="dxa"/>
            <w:vAlign w:val="center"/>
          </w:tcPr>
          <w:p w:rsidR="000220F9" w:rsidRPr="003F1A03" w:rsidRDefault="000220F9" w:rsidP="003F1A03">
            <w:pPr>
              <w:bidi w:val="0"/>
              <w:spacing w:line="40" w:lineRule="atLeast"/>
              <w:rPr>
                <w:rFonts w:ascii="Times New Roman" w:hAnsi="Times New Roman"/>
                <w:color w:val="000000"/>
                <w:sz w:val="26"/>
                <w:szCs w:val="28"/>
                <w:lang/>
              </w:rPr>
            </w:pPr>
            <w:r w:rsidRPr="003F1A03">
              <w:rPr>
                <w:rFonts w:ascii="Times New Roman" w:hAnsi="Times New Roman"/>
                <w:color w:val="000000"/>
                <w:sz w:val="26"/>
                <w:szCs w:val="28"/>
                <w:lang/>
              </w:rPr>
              <w:t>63.94</w:t>
            </w:r>
          </w:p>
        </w:tc>
        <w:tc>
          <w:tcPr>
            <w:tcW w:w="990" w:type="dxa"/>
            <w:vAlign w:val="center"/>
          </w:tcPr>
          <w:p w:rsidR="000220F9" w:rsidRPr="003F1A03" w:rsidRDefault="000220F9" w:rsidP="003F1A03">
            <w:pPr>
              <w:bidi w:val="0"/>
              <w:spacing w:line="40" w:lineRule="atLeast"/>
              <w:rPr>
                <w:rFonts w:ascii="Times New Roman" w:hAnsi="Times New Roman"/>
                <w:color w:val="000000"/>
                <w:sz w:val="26"/>
                <w:szCs w:val="28"/>
                <w:lang/>
              </w:rPr>
            </w:pPr>
            <w:r w:rsidRPr="003F1A03">
              <w:rPr>
                <w:rFonts w:ascii="Times New Roman" w:hAnsi="Times New Roman"/>
                <w:sz w:val="26"/>
                <w:szCs w:val="28"/>
                <w:lang/>
              </w:rPr>
              <w:t xml:space="preserve">± </w:t>
            </w:r>
            <w:r w:rsidRPr="003F1A03">
              <w:rPr>
                <w:rFonts w:ascii="Times New Roman" w:hAnsi="Times New Roman"/>
                <w:color w:val="000000"/>
                <w:sz w:val="26"/>
                <w:szCs w:val="28"/>
                <w:lang/>
              </w:rPr>
              <w:t>9.66</w:t>
            </w:r>
          </w:p>
        </w:tc>
        <w:tc>
          <w:tcPr>
            <w:tcW w:w="990" w:type="dxa"/>
            <w:vAlign w:val="center"/>
          </w:tcPr>
          <w:p w:rsidR="000220F9" w:rsidRPr="003F1A03" w:rsidRDefault="000220F9" w:rsidP="003F1A03">
            <w:pPr>
              <w:bidi w:val="0"/>
              <w:spacing w:line="40" w:lineRule="atLeast"/>
              <w:rPr>
                <w:rFonts w:ascii="Times New Roman" w:hAnsi="Times New Roman"/>
                <w:color w:val="000000"/>
                <w:sz w:val="26"/>
                <w:szCs w:val="28"/>
                <w:lang/>
              </w:rPr>
            </w:pPr>
            <w:r w:rsidRPr="003F1A03">
              <w:rPr>
                <w:rFonts w:ascii="Times New Roman" w:hAnsi="Times New Roman"/>
                <w:color w:val="000000"/>
                <w:sz w:val="26"/>
                <w:szCs w:val="28"/>
                <w:lang/>
              </w:rPr>
              <w:t>1.57</w:t>
            </w:r>
          </w:p>
        </w:tc>
        <w:tc>
          <w:tcPr>
            <w:tcW w:w="1098" w:type="dxa"/>
          </w:tcPr>
          <w:p w:rsidR="000220F9" w:rsidRPr="003F1A03" w:rsidRDefault="000220F9" w:rsidP="003F1A03">
            <w:pPr>
              <w:bidi w:val="0"/>
              <w:spacing w:line="40" w:lineRule="atLeast"/>
              <w:rPr>
                <w:rFonts w:ascii="Times New Roman" w:hAnsi="Times New Roman"/>
                <w:sz w:val="26"/>
                <w:szCs w:val="28"/>
                <w:highlight w:val="yellow"/>
                <w:lang/>
              </w:rPr>
            </w:pPr>
            <w:r w:rsidRPr="003F1A03">
              <w:rPr>
                <w:rFonts w:ascii="Times New Roman" w:hAnsi="Times New Roman"/>
                <w:sz w:val="26"/>
                <w:szCs w:val="28"/>
                <w:lang/>
              </w:rPr>
              <w:t>0.12</w:t>
            </w:r>
          </w:p>
        </w:tc>
      </w:tr>
      <w:tr w:rsidR="000220F9" w:rsidRPr="003F1A03" w:rsidTr="003F1A03">
        <w:trPr>
          <w:jc w:val="center"/>
        </w:trPr>
        <w:tc>
          <w:tcPr>
            <w:tcW w:w="2628" w:type="dxa"/>
          </w:tcPr>
          <w:p w:rsidR="000220F9" w:rsidRPr="003F1A03" w:rsidRDefault="000220F9" w:rsidP="003F1A03">
            <w:pPr>
              <w:bidi w:val="0"/>
              <w:spacing w:line="40" w:lineRule="atLeast"/>
              <w:rPr>
                <w:rFonts w:ascii="Times New Roman" w:hAnsi="Times New Roman"/>
                <w:sz w:val="26"/>
                <w:szCs w:val="28"/>
                <w:lang/>
              </w:rPr>
            </w:pPr>
            <w:r w:rsidRPr="003F1A03">
              <w:rPr>
                <w:rFonts w:ascii="Times New Roman" w:hAnsi="Times New Roman"/>
                <w:sz w:val="26"/>
                <w:szCs w:val="28"/>
                <w:lang/>
              </w:rPr>
              <w:t>Anthropometry:</w:t>
            </w:r>
          </w:p>
        </w:tc>
        <w:tc>
          <w:tcPr>
            <w:tcW w:w="6228" w:type="dxa"/>
            <w:gridSpan w:val="6"/>
            <w:vAlign w:val="center"/>
          </w:tcPr>
          <w:p w:rsidR="000220F9" w:rsidRPr="003F1A03" w:rsidRDefault="000220F9" w:rsidP="003F1A03">
            <w:pPr>
              <w:bidi w:val="0"/>
              <w:spacing w:line="40" w:lineRule="atLeast"/>
              <w:rPr>
                <w:rFonts w:ascii="Times New Roman" w:hAnsi="Times New Roman"/>
                <w:color w:val="000000"/>
                <w:sz w:val="26"/>
                <w:szCs w:val="28"/>
                <w:lang/>
              </w:rPr>
            </w:pPr>
          </w:p>
        </w:tc>
      </w:tr>
      <w:tr w:rsidR="000220F9" w:rsidRPr="003F1A03" w:rsidTr="003F1A03">
        <w:trPr>
          <w:jc w:val="center"/>
        </w:trPr>
        <w:tc>
          <w:tcPr>
            <w:tcW w:w="2628" w:type="dxa"/>
          </w:tcPr>
          <w:p w:rsidR="000220F9" w:rsidRPr="003F1A03" w:rsidRDefault="000220F9" w:rsidP="003F1A03">
            <w:pPr>
              <w:bidi w:val="0"/>
              <w:spacing w:line="40" w:lineRule="atLeast"/>
              <w:rPr>
                <w:rFonts w:ascii="Times New Roman" w:hAnsi="Times New Roman"/>
                <w:sz w:val="26"/>
                <w:szCs w:val="28"/>
                <w:lang/>
              </w:rPr>
            </w:pPr>
            <w:r w:rsidRPr="003F1A03">
              <w:rPr>
                <w:rFonts w:ascii="Times New Roman" w:hAnsi="Times New Roman"/>
                <w:sz w:val="26"/>
                <w:szCs w:val="28"/>
                <w:lang/>
              </w:rPr>
              <w:t xml:space="preserve">Weight </w:t>
            </w:r>
            <w:r w:rsidRPr="003F1A03">
              <w:rPr>
                <w:rFonts w:ascii="Times New Roman" w:hAnsi="Times New Roman"/>
                <w:i/>
                <w:iCs/>
                <w:sz w:val="26"/>
                <w:szCs w:val="28"/>
                <w:lang/>
              </w:rPr>
              <w:t>(kg)</w:t>
            </w:r>
          </w:p>
        </w:tc>
        <w:tc>
          <w:tcPr>
            <w:tcW w:w="1080" w:type="dxa"/>
            <w:vAlign w:val="center"/>
          </w:tcPr>
          <w:p w:rsidR="000220F9" w:rsidRPr="003F1A03" w:rsidRDefault="000220F9" w:rsidP="003F1A03">
            <w:pPr>
              <w:bidi w:val="0"/>
              <w:spacing w:line="40" w:lineRule="atLeast"/>
              <w:rPr>
                <w:rFonts w:ascii="Times New Roman" w:hAnsi="Times New Roman"/>
                <w:color w:val="000000"/>
                <w:sz w:val="26"/>
                <w:szCs w:val="28"/>
                <w:lang/>
              </w:rPr>
            </w:pPr>
            <w:r w:rsidRPr="003F1A03">
              <w:rPr>
                <w:rFonts w:ascii="Times New Roman" w:hAnsi="Times New Roman"/>
                <w:color w:val="000000"/>
                <w:sz w:val="26"/>
                <w:szCs w:val="28"/>
                <w:lang/>
              </w:rPr>
              <w:t>55.13</w:t>
            </w:r>
          </w:p>
        </w:tc>
        <w:tc>
          <w:tcPr>
            <w:tcW w:w="969" w:type="dxa"/>
            <w:vAlign w:val="center"/>
          </w:tcPr>
          <w:p w:rsidR="000220F9" w:rsidRPr="003F1A03" w:rsidRDefault="000220F9" w:rsidP="003F1A03">
            <w:pPr>
              <w:bidi w:val="0"/>
              <w:spacing w:line="40" w:lineRule="atLeast"/>
              <w:rPr>
                <w:rFonts w:ascii="Times New Roman" w:hAnsi="Times New Roman"/>
                <w:color w:val="000000"/>
                <w:sz w:val="26"/>
                <w:szCs w:val="28"/>
                <w:lang/>
              </w:rPr>
            </w:pPr>
            <w:r w:rsidRPr="003F1A03">
              <w:rPr>
                <w:rFonts w:ascii="Times New Roman" w:hAnsi="Times New Roman"/>
                <w:color w:val="000000"/>
                <w:sz w:val="26"/>
                <w:szCs w:val="28"/>
                <w:lang/>
              </w:rPr>
              <w:t>11.42</w:t>
            </w:r>
          </w:p>
        </w:tc>
        <w:tc>
          <w:tcPr>
            <w:tcW w:w="1101" w:type="dxa"/>
            <w:vAlign w:val="center"/>
          </w:tcPr>
          <w:p w:rsidR="000220F9" w:rsidRPr="003F1A03" w:rsidRDefault="000220F9" w:rsidP="003F1A03">
            <w:pPr>
              <w:bidi w:val="0"/>
              <w:spacing w:line="40" w:lineRule="atLeast"/>
              <w:rPr>
                <w:rFonts w:ascii="Times New Roman" w:hAnsi="Times New Roman"/>
                <w:color w:val="000000"/>
                <w:sz w:val="26"/>
                <w:szCs w:val="28"/>
                <w:lang/>
              </w:rPr>
            </w:pPr>
            <w:r w:rsidRPr="003F1A03">
              <w:rPr>
                <w:rFonts w:ascii="Times New Roman" w:hAnsi="Times New Roman"/>
                <w:color w:val="000000"/>
                <w:sz w:val="26"/>
                <w:szCs w:val="28"/>
                <w:lang/>
              </w:rPr>
              <w:t>50.69</w:t>
            </w:r>
          </w:p>
        </w:tc>
        <w:tc>
          <w:tcPr>
            <w:tcW w:w="990" w:type="dxa"/>
            <w:vAlign w:val="center"/>
          </w:tcPr>
          <w:p w:rsidR="000220F9" w:rsidRPr="003F1A03" w:rsidRDefault="000220F9" w:rsidP="003F1A03">
            <w:pPr>
              <w:bidi w:val="0"/>
              <w:spacing w:line="40" w:lineRule="atLeast"/>
              <w:rPr>
                <w:rFonts w:ascii="Times New Roman" w:hAnsi="Times New Roman"/>
                <w:color w:val="000000"/>
                <w:sz w:val="26"/>
                <w:szCs w:val="28"/>
                <w:lang/>
              </w:rPr>
            </w:pPr>
            <w:r w:rsidRPr="003F1A03">
              <w:rPr>
                <w:rFonts w:ascii="Times New Roman" w:hAnsi="Times New Roman"/>
                <w:color w:val="000000"/>
                <w:sz w:val="26"/>
                <w:szCs w:val="28"/>
                <w:lang/>
              </w:rPr>
              <w:t>11.27</w:t>
            </w:r>
          </w:p>
        </w:tc>
        <w:tc>
          <w:tcPr>
            <w:tcW w:w="990" w:type="dxa"/>
            <w:vAlign w:val="center"/>
          </w:tcPr>
          <w:p w:rsidR="000220F9" w:rsidRPr="003F1A03" w:rsidRDefault="000220F9" w:rsidP="003F1A03">
            <w:pPr>
              <w:bidi w:val="0"/>
              <w:spacing w:line="40" w:lineRule="atLeast"/>
              <w:rPr>
                <w:rFonts w:ascii="Times New Roman" w:hAnsi="Times New Roman"/>
                <w:color w:val="000000"/>
                <w:sz w:val="26"/>
                <w:szCs w:val="28"/>
                <w:lang/>
              </w:rPr>
            </w:pPr>
            <w:r w:rsidRPr="003F1A03">
              <w:rPr>
                <w:rFonts w:ascii="Times New Roman" w:hAnsi="Times New Roman"/>
                <w:color w:val="000000"/>
                <w:sz w:val="26"/>
                <w:szCs w:val="28"/>
                <w:lang/>
              </w:rPr>
              <w:t>1.51</w:t>
            </w:r>
          </w:p>
        </w:tc>
        <w:tc>
          <w:tcPr>
            <w:tcW w:w="1098" w:type="dxa"/>
          </w:tcPr>
          <w:p w:rsidR="000220F9" w:rsidRPr="003F1A03" w:rsidRDefault="000220F9" w:rsidP="003F1A03">
            <w:pPr>
              <w:bidi w:val="0"/>
              <w:spacing w:line="40" w:lineRule="atLeast"/>
              <w:rPr>
                <w:rFonts w:ascii="Times New Roman" w:hAnsi="Times New Roman"/>
                <w:sz w:val="26"/>
                <w:szCs w:val="28"/>
                <w:lang/>
              </w:rPr>
            </w:pPr>
            <w:r w:rsidRPr="003F1A03">
              <w:rPr>
                <w:rFonts w:ascii="Times New Roman" w:hAnsi="Times New Roman"/>
                <w:sz w:val="26"/>
                <w:szCs w:val="28"/>
                <w:lang/>
              </w:rPr>
              <w:t>0.13</w:t>
            </w:r>
          </w:p>
        </w:tc>
      </w:tr>
      <w:tr w:rsidR="000220F9" w:rsidRPr="003F1A03" w:rsidTr="003F1A03">
        <w:trPr>
          <w:jc w:val="center"/>
        </w:trPr>
        <w:tc>
          <w:tcPr>
            <w:tcW w:w="2628" w:type="dxa"/>
          </w:tcPr>
          <w:p w:rsidR="000220F9" w:rsidRPr="003F1A03" w:rsidRDefault="000220F9" w:rsidP="003F1A03">
            <w:pPr>
              <w:bidi w:val="0"/>
              <w:spacing w:line="40" w:lineRule="atLeast"/>
              <w:rPr>
                <w:rFonts w:ascii="Times New Roman" w:hAnsi="Times New Roman"/>
                <w:sz w:val="26"/>
                <w:szCs w:val="28"/>
                <w:lang/>
              </w:rPr>
            </w:pPr>
            <w:r w:rsidRPr="003F1A03">
              <w:rPr>
                <w:rFonts w:ascii="Times New Roman" w:hAnsi="Times New Roman"/>
                <w:sz w:val="26"/>
                <w:szCs w:val="28"/>
                <w:lang/>
              </w:rPr>
              <w:t xml:space="preserve">Height </w:t>
            </w:r>
            <w:r w:rsidRPr="003F1A03">
              <w:rPr>
                <w:rFonts w:ascii="Times New Roman" w:hAnsi="Times New Roman"/>
                <w:i/>
                <w:iCs/>
                <w:sz w:val="26"/>
                <w:szCs w:val="28"/>
                <w:lang/>
              </w:rPr>
              <w:t>(cm)</w:t>
            </w:r>
          </w:p>
        </w:tc>
        <w:tc>
          <w:tcPr>
            <w:tcW w:w="1080" w:type="dxa"/>
            <w:vAlign w:val="center"/>
          </w:tcPr>
          <w:p w:rsidR="000220F9" w:rsidRPr="003F1A03" w:rsidRDefault="000220F9" w:rsidP="003F1A03">
            <w:pPr>
              <w:bidi w:val="0"/>
              <w:spacing w:line="40" w:lineRule="atLeast"/>
              <w:rPr>
                <w:rFonts w:ascii="Times New Roman" w:hAnsi="Times New Roman"/>
                <w:color w:val="000000"/>
                <w:sz w:val="26"/>
                <w:szCs w:val="28"/>
                <w:lang/>
              </w:rPr>
            </w:pPr>
            <w:r w:rsidRPr="003F1A03">
              <w:rPr>
                <w:rFonts w:ascii="Times New Roman" w:hAnsi="Times New Roman"/>
                <w:color w:val="000000"/>
                <w:sz w:val="26"/>
                <w:szCs w:val="28"/>
                <w:lang/>
              </w:rPr>
              <w:t>141.11</w:t>
            </w:r>
          </w:p>
        </w:tc>
        <w:tc>
          <w:tcPr>
            <w:tcW w:w="969" w:type="dxa"/>
            <w:vAlign w:val="center"/>
          </w:tcPr>
          <w:p w:rsidR="000220F9" w:rsidRPr="003F1A03" w:rsidRDefault="000220F9" w:rsidP="003F1A03">
            <w:pPr>
              <w:bidi w:val="0"/>
              <w:spacing w:line="40" w:lineRule="atLeast"/>
              <w:rPr>
                <w:rFonts w:ascii="Times New Roman" w:hAnsi="Times New Roman"/>
                <w:color w:val="000000"/>
                <w:sz w:val="26"/>
                <w:szCs w:val="28"/>
                <w:lang/>
              </w:rPr>
            </w:pPr>
            <w:r w:rsidRPr="003F1A03">
              <w:rPr>
                <w:rFonts w:ascii="Times New Roman" w:hAnsi="Times New Roman"/>
                <w:color w:val="000000"/>
                <w:sz w:val="26"/>
                <w:szCs w:val="28"/>
                <w:lang/>
              </w:rPr>
              <w:t>9.20</w:t>
            </w:r>
          </w:p>
        </w:tc>
        <w:tc>
          <w:tcPr>
            <w:tcW w:w="1101" w:type="dxa"/>
            <w:vAlign w:val="center"/>
          </w:tcPr>
          <w:p w:rsidR="000220F9" w:rsidRPr="003F1A03" w:rsidRDefault="000220F9" w:rsidP="003F1A03">
            <w:pPr>
              <w:bidi w:val="0"/>
              <w:spacing w:line="40" w:lineRule="atLeast"/>
              <w:rPr>
                <w:rFonts w:ascii="Times New Roman" w:hAnsi="Times New Roman"/>
                <w:color w:val="000000"/>
                <w:sz w:val="26"/>
                <w:szCs w:val="28"/>
                <w:lang/>
              </w:rPr>
            </w:pPr>
            <w:r w:rsidRPr="003F1A03">
              <w:rPr>
                <w:rFonts w:ascii="Times New Roman" w:hAnsi="Times New Roman"/>
                <w:color w:val="000000"/>
                <w:sz w:val="26"/>
                <w:szCs w:val="28"/>
                <w:lang/>
              </w:rPr>
              <w:t>136.82</w:t>
            </w:r>
          </w:p>
        </w:tc>
        <w:tc>
          <w:tcPr>
            <w:tcW w:w="990" w:type="dxa"/>
            <w:vAlign w:val="center"/>
          </w:tcPr>
          <w:p w:rsidR="000220F9" w:rsidRPr="003F1A03" w:rsidRDefault="000220F9" w:rsidP="003F1A03">
            <w:pPr>
              <w:bidi w:val="0"/>
              <w:spacing w:line="40" w:lineRule="atLeast"/>
              <w:rPr>
                <w:rFonts w:ascii="Times New Roman" w:hAnsi="Times New Roman"/>
                <w:color w:val="000000"/>
                <w:sz w:val="26"/>
                <w:szCs w:val="28"/>
                <w:lang/>
              </w:rPr>
            </w:pPr>
            <w:r w:rsidRPr="003F1A03">
              <w:rPr>
                <w:rFonts w:ascii="Times New Roman" w:hAnsi="Times New Roman"/>
                <w:color w:val="000000"/>
                <w:sz w:val="26"/>
                <w:szCs w:val="28"/>
                <w:lang/>
              </w:rPr>
              <w:t>10.50</w:t>
            </w:r>
          </w:p>
        </w:tc>
        <w:tc>
          <w:tcPr>
            <w:tcW w:w="990" w:type="dxa"/>
            <w:vAlign w:val="center"/>
          </w:tcPr>
          <w:p w:rsidR="000220F9" w:rsidRPr="003F1A03" w:rsidRDefault="000220F9" w:rsidP="003F1A03">
            <w:pPr>
              <w:bidi w:val="0"/>
              <w:spacing w:line="40" w:lineRule="atLeast"/>
              <w:rPr>
                <w:rFonts w:ascii="Times New Roman" w:hAnsi="Times New Roman"/>
                <w:color w:val="000000"/>
                <w:sz w:val="26"/>
                <w:szCs w:val="28"/>
                <w:lang/>
              </w:rPr>
            </w:pPr>
            <w:r w:rsidRPr="003F1A03">
              <w:rPr>
                <w:rFonts w:ascii="Times New Roman" w:hAnsi="Times New Roman"/>
                <w:color w:val="000000"/>
                <w:sz w:val="26"/>
                <w:szCs w:val="28"/>
                <w:lang/>
              </w:rPr>
              <w:t>1.67</w:t>
            </w:r>
          </w:p>
        </w:tc>
        <w:tc>
          <w:tcPr>
            <w:tcW w:w="1098" w:type="dxa"/>
          </w:tcPr>
          <w:p w:rsidR="000220F9" w:rsidRPr="003F1A03" w:rsidRDefault="000220F9" w:rsidP="003F1A03">
            <w:pPr>
              <w:bidi w:val="0"/>
              <w:spacing w:line="40" w:lineRule="atLeast"/>
              <w:rPr>
                <w:rFonts w:ascii="Times New Roman" w:hAnsi="Times New Roman"/>
                <w:sz w:val="26"/>
                <w:szCs w:val="28"/>
                <w:lang/>
              </w:rPr>
            </w:pPr>
            <w:r w:rsidRPr="003F1A03">
              <w:rPr>
                <w:rFonts w:ascii="Times New Roman" w:hAnsi="Times New Roman"/>
                <w:sz w:val="26"/>
                <w:szCs w:val="28"/>
                <w:lang/>
              </w:rPr>
              <w:t>0.10</w:t>
            </w:r>
          </w:p>
        </w:tc>
      </w:tr>
      <w:tr w:rsidR="000220F9" w:rsidRPr="003F1A03" w:rsidTr="003F1A03">
        <w:trPr>
          <w:jc w:val="center"/>
        </w:trPr>
        <w:tc>
          <w:tcPr>
            <w:tcW w:w="2628" w:type="dxa"/>
          </w:tcPr>
          <w:p w:rsidR="000220F9" w:rsidRPr="003F1A03" w:rsidRDefault="000220F9" w:rsidP="003F1A03">
            <w:pPr>
              <w:bidi w:val="0"/>
              <w:spacing w:line="40" w:lineRule="atLeast"/>
              <w:rPr>
                <w:rFonts w:ascii="Times New Roman" w:hAnsi="Times New Roman"/>
                <w:sz w:val="26"/>
                <w:szCs w:val="28"/>
                <w:lang/>
              </w:rPr>
            </w:pPr>
            <w:r w:rsidRPr="003F1A03">
              <w:rPr>
                <w:rFonts w:ascii="Times New Roman" w:hAnsi="Times New Roman"/>
                <w:i/>
                <w:iCs/>
                <w:sz w:val="26"/>
                <w:szCs w:val="28"/>
                <w:lang/>
              </w:rPr>
              <w:t>BMI (Kg/m2 )</w:t>
            </w:r>
          </w:p>
        </w:tc>
        <w:tc>
          <w:tcPr>
            <w:tcW w:w="1080" w:type="dxa"/>
            <w:vAlign w:val="center"/>
          </w:tcPr>
          <w:p w:rsidR="000220F9" w:rsidRPr="003F1A03" w:rsidRDefault="000220F9" w:rsidP="003F1A03">
            <w:pPr>
              <w:bidi w:val="0"/>
              <w:spacing w:line="40" w:lineRule="atLeast"/>
              <w:rPr>
                <w:rFonts w:ascii="Times New Roman" w:hAnsi="Times New Roman"/>
                <w:color w:val="000000"/>
                <w:sz w:val="26"/>
                <w:szCs w:val="28"/>
                <w:lang/>
              </w:rPr>
            </w:pPr>
            <w:r w:rsidRPr="003F1A03">
              <w:rPr>
                <w:rFonts w:ascii="Times New Roman" w:hAnsi="Times New Roman"/>
                <w:color w:val="000000"/>
                <w:sz w:val="26"/>
                <w:szCs w:val="28"/>
                <w:lang/>
              </w:rPr>
              <w:t>27.37</w:t>
            </w:r>
          </w:p>
        </w:tc>
        <w:tc>
          <w:tcPr>
            <w:tcW w:w="969" w:type="dxa"/>
            <w:vAlign w:val="center"/>
          </w:tcPr>
          <w:p w:rsidR="000220F9" w:rsidRPr="003F1A03" w:rsidRDefault="000220F9" w:rsidP="003F1A03">
            <w:pPr>
              <w:bidi w:val="0"/>
              <w:spacing w:line="40" w:lineRule="atLeast"/>
              <w:rPr>
                <w:rFonts w:ascii="Times New Roman" w:hAnsi="Times New Roman"/>
                <w:color w:val="000000"/>
                <w:sz w:val="26"/>
                <w:szCs w:val="28"/>
                <w:lang/>
              </w:rPr>
            </w:pPr>
            <w:r w:rsidRPr="003F1A03">
              <w:rPr>
                <w:rFonts w:ascii="Times New Roman" w:hAnsi="Times New Roman"/>
                <w:color w:val="000000"/>
                <w:sz w:val="26"/>
                <w:szCs w:val="28"/>
                <w:lang/>
              </w:rPr>
              <w:t>3.06</w:t>
            </w:r>
          </w:p>
        </w:tc>
        <w:tc>
          <w:tcPr>
            <w:tcW w:w="1101" w:type="dxa"/>
            <w:vAlign w:val="center"/>
          </w:tcPr>
          <w:p w:rsidR="000220F9" w:rsidRPr="003F1A03" w:rsidRDefault="000220F9" w:rsidP="003F1A03">
            <w:pPr>
              <w:bidi w:val="0"/>
              <w:spacing w:line="40" w:lineRule="atLeast"/>
              <w:rPr>
                <w:rFonts w:ascii="Times New Roman" w:hAnsi="Times New Roman"/>
                <w:color w:val="000000"/>
                <w:sz w:val="26"/>
                <w:szCs w:val="28"/>
                <w:lang/>
              </w:rPr>
            </w:pPr>
            <w:r w:rsidRPr="003F1A03">
              <w:rPr>
                <w:rFonts w:ascii="Times New Roman" w:hAnsi="Times New Roman"/>
                <w:color w:val="000000"/>
                <w:sz w:val="26"/>
                <w:szCs w:val="28"/>
                <w:lang/>
              </w:rPr>
              <w:t>26.90</w:t>
            </w:r>
          </w:p>
        </w:tc>
        <w:tc>
          <w:tcPr>
            <w:tcW w:w="990" w:type="dxa"/>
            <w:vAlign w:val="center"/>
          </w:tcPr>
          <w:p w:rsidR="000220F9" w:rsidRPr="003F1A03" w:rsidRDefault="000220F9" w:rsidP="003F1A03">
            <w:pPr>
              <w:bidi w:val="0"/>
              <w:spacing w:line="40" w:lineRule="atLeast"/>
              <w:rPr>
                <w:rFonts w:ascii="Times New Roman" w:hAnsi="Times New Roman"/>
                <w:color w:val="000000"/>
                <w:sz w:val="26"/>
                <w:szCs w:val="28"/>
                <w:lang/>
              </w:rPr>
            </w:pPr>
            <w:r w:rsidRPr="003F1A03">
              <w:rPr>
                <w:rFonts w:ascii="Times New Roman" w:hAnsi="Times New Roman"/>
                <w:color w:val="000000"/>
                <w:sz w:val="26"/>
                <w:szCs w:val="28"/>
                <w:lang/>
              </w:rPr>
              <w:t>3.50</w:t>
            </w:r>
          </w:p>
        </w:tc>
        <w:tc>
          <w:tcPr>
            <w:tcW w:w="990" w:type="dxa"/>
            <w:vAlign w:val="center"/>
          </w:tcPr>
          <w:p w:rsidR="000220F9" w:rsidRPr="003F1A03" w:rsidRDefault="000220F9" w:rsidP="003F1A03">
            <w:pPr>
              <w:bidi w:val="0"/>
              <w:spacing w:line="40" w:lineRule="atLeast"/>
              <w:rPr>
                <w:rFonts w:ascii="Times New Roman" w:hAnsi="Times New Roman"/>
                <w:color w:val="000000"/>
                <w:sz w:val="26"/>
                <w:szCs w:val="28"/>
                <w:lang/>
              </w:rPr>
            </w:pPr>
            <w:r w:rsidRPr="003F1A03">
              <w:rPr>
                <w:rFonts w:ascii="Times New Roman" w:hAnsi="Times New Roman"/>
                <w:color w:val="000000"/>
                <w:sz w:val="26"/>
                <w:szCs w:val="28"/>
                <w:lang/>
              </w:rPr>
              <w:t>0.54</w:t>
            </w:r>
          </w:p>
        </w:tc>
        <w:tc>
          <w:tcPr>
            <w:tcW w:w="1098" w:type="dxa"/>
          </w:tcPr>
          <w:p w:rsidR="000220F9" w:rsidRPr="003F1A03" w:rsidRDefault="000220F9" w:rsidP="003F1A03">
            <w:pPr>
              <w:bidi w:val="0"/>
              <w:spacing w:line="40" w:lineRule="atLeast"/>
              <w:rPr>
                <w:rFonts w:ascii="Times New Roman" w:hAnsi="Times New Roman"/>
                <w:sz w:val="26"/>
                <w:szCs w:val="28"/>
                <w:lang/>
              </w:rPr>
            </w:pPr>
            <w:r w:rsidRPr="003F1A03">
              <w:rPr>
                <w:rFonts w:ascii="Times New Roman" w:hAnsi="Times New Roman"/>
                <w:sz w:val="26"/>
                <w:szCs w:val="28"/>
                <w:lang/>
              </w:rPr>
              <w:t>0.58</w:t>
            </w:r>
          </w:p>
        </w:tc>
      </w:tr>
      <w:tr w:rsidR="000220F9" w:rsidRPr="003F1A03" w:rsidTr="003F1A03">
        <w:trPr>
          <w:jc w:val="center"/>
        </w:trPr>
        <w:tc>
          <w:tcPr>
            <w:tcW w:w="2628" w:type="dxa"/>
          </w:tcPr>
          <w:p w:rsidR="000220F9" w:rsidRPr="003F1A03" w:rsidRDefault="000220F9" w:rsidP="003F1A03">
            <w:pPr>
              <w:bidi w:val="0"/>
              <w:spacing w:line="40" w:lineRule="atLeast"/>
              <w:rPr>
                <w:rFonts w:ascii="Times New Roman" w:hAnsi="Times New Roman"/>
                <w:sz w:val="26"/>
                <w:szCs w:val="28"/>
                <w:lang/>
              </w:rPr>
            </w:pPr>
            <w:r w:rsidRPr="003F1A03">
              <w:rPr>
                <w:rFonts w:ascii="Times New Roman" w:hAnsi="Times New Roman"/>
                <w:sz w:val="26"/>
                <w:szCs w:val="28"/>
                <w:lang/>
              </w:rPr>
              <w:t>Laboratory results</w:t>
            </w:r>
          </w:p>
        </w:tc>
        <w:tc>
          <w:tcPr>
            <w:tcW w:w="6228" w:type="dxa"/>
            <w:gridSpan w:val="6"/>
            <w:vAlign w:val="center"/>
          </w:tcPr>
          <w:p w:rsidR="000220F9" w:rsidRPr="003F1A03" w:rsidRDefault="000220F9" w:rsidP="003F1A03">
            <w:pPr>
              <w:bidi w:val="0"/>
              <w:spacing w:line="40" w:lineRule="atLeast"/>
              <w:rPr>
                <w:rFonts w:ascii="Times New Roman" w:hAnsi="Times New Roman"/>
                <w:color w:val="000000"/>
                <w:sz w:val="26"/>
                <w:szCs w:val="28"/>
                <w:highlight w:val="yellow"/>
                <w:lang/>
              </w:rPr>
            </w:pPr>
          </w:p>
        </w:tc>
      </w:tr>
      <w:tr w:rsidR="000220F9" w:rsidRPr="003F1A03" w:rsidTr="003F1A03">
        <w:trPr>
          <w:jc w:val="center"/>
        </w:trPr>
        <w:tc>
          <w:tcPr>
            <w:tcW w:w="2628" w:type="dxa"/>
          </w:tcPr>
          <w:p w:rsidR="000220F9" w:rsidRPr="003F1A03" w:rsidRDefault="000220F9" w:rsidP="003F1A03">
            <w:pPr>
              <w:bidi w:val="0"/>
              <w:spacing w:line="40" w:lineRule="atLeast"/>
              <w:rPr>
                <w:rFonts w:ascii="Times New Roman" w:hAnsi="Times New Roman"/>
                <w:i/>
                <w:iCs/>
                <w:sz w:val="26"/>
                <w:szCs w:val="28"/>
                <w:lang/>
              </w:rPr>
            </w:pPr>
            <w:r w:rsidRPr="003F1A03">
              <w:rPr>
                <w:rFonts w:ascii="Times New Roman" w:hAnsi="Times New Roman"/>
                <w:sz w:val="26"/>
                <w:szCs w:val="28"/>
                <w:lang/>
              </w:rPr>
              <w:t>Ghrelin</w:t>
            </w:r>
            <w:r w:rsidRPr="003F1A03">
              <w:rPr>
                <w:rFonts w:ascii="Times New Roman" w:hAnsi="Times New Roman"/>
                <w:i/>
                <w:iCs/>
                <w:sz w:val="26"/>
                <w:szCs w:val="28"/>
                <w:lang/>
              </w:rPr>
              <w:t>(ng/l)</w:t>
            </w:r>
          </w:p>
          <w:p w:rsidR="000220F9" w:rsidRPr="003F1A03" w:rsidRDefault="000220F9" w:rsidP="003F1A03">
            <w:pPr>
              <w:bidi w:val="0"/>
              <w:spacing w:line="40" w:lineRule="atLeast"/>
              <w:rPr>
                <w:rFonts w:ascii="Times New Roman" w:hAnsi="Times New Roman"/>
                <w:sz w:val="26"/>
                <w:szCs w:val="28"/>
                <w:lang/>
              </w:rPr>
            </w:pPr>
            <w:r w:rsidRPr="003F1A03">
              <w:rPr>
                <w:rFonts w:ascii="Times New Roman" w:hAnsi="Times New Roman"/>
                <w:i/>
                <w:iCs/>
                <w:sz w:val="26"/>
                <w:szCs w:val="28"/>
                <w:lang/>
              </w:rPr>
              <w:t>(100-3000 ng/l)</w:t>
            </w:r>
          </w:p>
        </w:tc>
        <w:tc>
          <w:tcPr>
            <w:tcW w:w="1080" w:type="dxa"/>
            <w:vAlign w:val="center"/>
          </w:tcPr>
          <w:p w:rsidR="000220F9" w:rsidRPr="003F1A03" w:rsidRDefault="000220F9" w:rsidP="003F1A03">
            <w:pPr>
              <w:bidi w:val="0"/>
              <w:spacing w:line="40" w:lineRule="atLeast"/>
              <w:rPr>
                <w:rFonts w:ascii="Times New Roman" w:hAnsi="Times New Roman"/>
                <w:color w:val="000000"/>
                <w:sz w:val="26"/>
                <w:szCs w:val="28"/>
                <w:lang/>
              </w:rPr>
            </w:pPr>
            <w:r w:rsidRPr="003F1A03">
              <w:rPr>
                <w:rFonts w:ascii="Times New Roman" w:hAnsi="Times New Roman"/>
                <w:color w:val="000000"/>
                <w:sz w:val="26"/>
                <w:szCs w:val="28"/>
                <w:lang/>
              </w:rPr>
              <w:t>1190.52</w:t>
            </w:r>
          </w:p>
        </w:tc>
        <w:tc>
          <w:tcPr>
            <w:tcW w:w="969" w:type="dxa"/>
            <w:vAlign w:val="center"/>
          </w:tcPr>
          <w:p w:rsidR="000220F9" w:rsidRPr="003F1A03" w:rsidRDefault="000220F9" w:rsidP="003F1A03">
            <w:pPr>
              <w:bidi w:val="0"/>
              <w:spacing w:line="40" w:lineRule="atLeast"/>
              <w:rPr>
                <w:rFonts w:ascii="Times New Roman" w:hAnsi="Times New Roman"/>
                <w:color w:val="000000"/>
                <w:sz w:val="26"/>
                <w:szCs w:val="28"/>
                <w:lang/>
              </w:rPr>
            </w:pPr>
            <w:r w:rsidRPr="003F1A03">
              <w:rPr>
                <w:rFonts w:ascii="Times New Roman" w:hAnsi="Times New Roman"/>
                <w:color w:val="000000"/>
                <w:sz w:val="26"/>
                <w:szCs w:val="28"/>
                <w:lang/>
              </w:rPr>
              <w:t>117.32</w:t>
            </w:r>
          </w:p>
        </w:tc>
        <w:tc>
          <w:tcPr>
            <w:tcW w:w="1101" w:type="dxa"/>
            <w:vAlign w:val="center"/>
          </w:tcPr>
          <w:p w:rsidR="000220F9" w:rsidRPr="003F1A03" w:rsidRDefault="000220F9" w:rsidP="003F1A03">
            <w:pPr>
              <w:bidi w:val="0"/>
              <w:spacing w:line="40" w:lineRule="atLeast"/>
              <w:rPr>
                <w:rFonts w:ascii="Times New Roman" w:hAnsi="Times New Roman"/>
                <w:color w:val="000000"/>
                <w:sz w:val="26"/>
                <w:szCs w:val="28"/>
                <w:lang/>
              </w:rPr>
            </w:pPr>
            <w:r w:rsidRPr="003F1A03">
              <w:rPr>
                <w:rFonts w:ascii="Times New Roman" w:hAnsi="Times New Roman"/>
                <w:color w:val="000000"/>
                <w:sz w:val="26"/>
                <w:szCs w:val="28"/>
                <w:lang/>
              </w:rPr>
              <w:t>1148.42</w:t>
            </w:r>
          </w:p>
        </w:tc>
        <w:tc>
          <w:tcPr>
            <w:tcW w:w="990" w:type="dxa"/>
            <w:vAlign w:val="center"/>
          </w:tcPr>
          <w:p w:rsidR="000220F9" w:rsidRPr="003F1A03" w:rsidRDefault="000220F9" w:rsidP="003F1A03">
            <w:pPr>
              <w:bidi w:val="0"/>
              <w:spacing w:line="40" w:lineRule="atLeast"/>
              <w:rPr>
                <w:rFonts w:ascii="Times New Roman" w:hAnsi="Times New Roman"/>
                <w:color w:val="000000"/>
                <w:sz w:val="26"/>
                <w:szCs w:val="28"/>
                <w:lang/>
              </w:rPr>
            </w:pPr>
            <w:r w:rsidRPr="003F1A03">
              <w:rPr>
                <w:rFonts w:ascii="Times New Roman" w:hAnsi="Times New Roman"/>
                <w:color w:val="000000"/>
                <w:sz w:val="26"/>
                <w:szCs w:val="28"/>
                <w:lang/>
              </w:rPr>
              <w:t>168.86</w:t>
            </w:r>
          </w:p>
        </w:tc>
        <w:tc>
          <w:tcPr>
            <w:tcW w:w="990" w:type="dxa"/>
            <w:vAlign w:val="center"/>
          </w:tcPr>
          <w:p w:rsidR="000220F9" w:rsidRPr="003F1A03" w:rsidRDefault="000220F9" w:rsidP="003F1A03">
            <w:pPr>
              <w:bidi w:val="0"/>
              <w:spacing w:line="40" w:lineRule="atLeast"/>
              <w:rPr>
                <w:rFonts w:ascii="Times New Roman" w:hAnsi="Times New Roman"/>
                <w:color w:val="000000"/>
                <w:sz w:val="26"/>
                <w:szCs w:val="28"/>
                <w:lang/>
              </w:rPr>
            </w:pPr>
            <w:r w:rsidRPr="003F1A03">
              <w:rPr>
                <w:rFonts w:ascii="Times New Roman" w:hAnsi="Times New Roman"/>
                <w:color w:val="000000"/>
                <w:sz w:val="26"/>
                <w:szCs w:val="28"/>
                <w:lang/>
              </w:rPr>
              <w:t>1.14</w:t>
            </w:r>
          </w:p>
        </w:tc>
        <w:tc>
          <w:tcPr>
            <w:tcW w:w="1098" w:type="dxa"/>
          </w:tcPr>
          <w:p w:rsidR="000220F9" w:rsidRPr="003F1A03" w:rsidRDefault="000220F9" w:rsidP="003F1A03">
            <w:pPr>
              <w:bidi w:val="0"/>
              <w:spacing w:line="40" w:lineRule="atLeast"/>
              <w:rPr>
                <w:rFonts w:ascii="Times New Roman" w:hAnsi="Times New Roman"/>
                <w:sz w:val="26"/>
                <w:szCs w:val="28"/>
                <w:lang/>
              </w:rPr>
            </w:pPr>
            <w:r w:rsidRPr="003F1A03">
              <w:rPr>
                <w:rFonts w:ascii="Times New Roman" w:hAnsi="Times New Roman"/>
                <w:sz w:val="26"/>
                <w:szCs w:val="28"/>
                <w:lang/>
              </w:rPr>
              <w:t>0.26</w:t>
            </w:r>
          </w:p>
        </w:tc>
      </w:tr>
      <w:tr w:rsidR="000220F9" w:rsidRPr="003F1A03" w:rsidTr="003F1A03">
        <w:trPr>
          <w:jc w:val="center"/>
        </w:trPr>
        <w:tc>
          <w:tcPr>
            <w:tcW w:w="2628" w:type="dxa"/>
          </w:tcPr>
          <w:p w:rsidR="000220F9" w:rsidRPr="003F1A03" w:rsidRDefault="000220F9" w:rsidP="003F1A03">
            <w:pPr>
              <w:bidi w:val="0"/>
              <w:spacing w:line="40" w:lineRule="atLeast"/>
              <w:rPr>
                <w:rFonts w:ascii="Times New Roman" w:hAnsi="Times New Roman"/>
                <w:i/>
                <w:iCs/>
                <w:sz w:val="26"/>
                <w:szCs w:val="28"/>
                <w:lang/>
              </w:rPr>
            </w:pPr>
            <w:r w:rsidRPr="003F1A03">
              <w:rPr>
                <w:rFonts w:ascii="Times New Roman" w:hAnsi="Times New Roman"/>
                <w:sz w:val="26"/>
                <w:szCs w:val="28"/>
                <w:lang/>
              </w:rPr>
              <w:t>Obestatin</w:t>
            </w:r>
            <w:r w:rsidRPr="003F1A03">
              <w:rPr>
                <w:rFonts w:ascii="Times New Roman" w:hAnsi="Times New Roman"/>
                <w:i/>
                <w:iCs/>
                <w:sz w:val="26"/>
                <w:szCs w:val="28"/>
                <w:lang/>
              </w:rPr>
              <w:t>(ng/l)</w:t>
            </w:r>
          </w:p>
          <w:p w:rsidR="000220F9" w:rsidRPr="003F1A03" w:rsidRDefault="000220F9" w:rsidP="003F1A03">
            <w:pPr>
              <w:bidi w:val="0"/>
              <w:spacing w:line="40" w:lineRule="atLeast"/>
              <w:rPr>
                <w:rFonts w:ascii="Times New Roman" w:hAnsi="Times New Roman"/>
                <w:sz w:val="26"/>
                <w:szCs w:val="28"/>
                <w:lang/>
              </w:rPr>
            </w:pPr>
            <w:r w:rsidRPr="003F1A03">
              <w:rPr>
                <w:rFonts w:ascii="Times New Roman" w:hAnsi="Times New Roman"/>
                <w:i/>
                <w:iCs/>
                <w:sz w:val="26"/>
                <w:szCs w:val="28"/>
                <w:lang/>
              </w:rPr>
              <w:t>(20-400 ng/l)</w:t>
            </w:r>
          </w:p>
        </w:tc>
        <w:tc>
          <w:tcPr>
            <w:tcW w:w="1080" w:type="dxa"/>
            <w:vAlign w:val="center"/>
          </w:tcPr>
          <w:p w:rsidR="000220F9" w:rsidRPr="003F1A03" w:rsidRDefault="000220F9" w:rsidP="003F1A03">
            <w:pPr>
              <w:bidi w:val="0"/>
              <w:spacing w:line="40" w:lineRule="atLeast"/>
              <w:rPr>
                <w:rFonts w:ascii="Times New Roman" w:hAnsi="Times New Roman"/>
                <w:color w:val="000000"/>
                <w:sz w:val="26"/>
                <w:szCs w:val="28"/>
                <w:lang/>
              </w:rPr>
            </w:pPr>
            <w:r w:rsidRPr="003F1A03">
              <w:rPr>
                <w:rFonts w:ascii="Times New Roman" w:hAnsi="Times New Roman"/>
                <w:color w:val="000000"/>
                <w:sz w:val="26"/>
                <w:szCs w:val="28"/>
                <w:lang/>
              </w:rPr>
              <w:t>417.10</w:t>
            </w:r>
          </w:p>
        </w:tc>
        <w:tc>
          <w:tcPr>
            <w:tcW w:w="969" w:type="dxa"/>
            <w:vAlign w:val="center"/>
          </w:tcPr>
          <w:p w:rsidR="000220F9" w:rsidRPr="003F1A03" w:rsidRDefault="000220F9" w:rsidP="003F1A03">
            <w:pPr>
              <w:bidi w:val="0"/>
              <w:spacing w:line="40" w:lineRule="atLeast"/>
              <w:rPr>
                <w:rFonts w:ascii="Times New Roman" w:hAnsi="Times New Roman"/>
                <w:color w:val="000000"/>
                <w:sz w:val="26"/>
                <w:szCs w:val="28"/>
                <w:lang/>
              </w:rPr>
            </w:pPr>
            <w:r w:rsidRPr="003F1A03">
              <w:rPr>
                <w:rFonts w:ascii="Times New Roman" w:hAnsi="Times New Roman"/>
                <w:color w:val="000000"/>
                <w:sz w:val="26"/>
                <w:szCs w:val="28"/>
                <w:lang/>
              </w:rPr>
              <w:t>115.45</w:t>
            </w:r>
          </w:p>
        </w:tc>
        <w:tc>
          <w:tcPr>
            <w:tcW w:w="1101" w:type="dxa"/>
            <w:vAlign w:val="center"/>
          </w:tcPr>
          <w:p w:rsidR="000220F9" w:rsidRPr="003F1A03" w:rsidRDefault="000220F9" w:rsidP="003F1A03">
            <w:pPr>
              <w:bidi w:val="0"/>
              <w:spacing w:line="40" w:lineRule="atLeast"/>
              <w:rPr>
                <w:rFonts w:ascii="Times New Roman" w:hAnsi="Times New Roman"/>
                <w:color w:val="000000"/>
                <w:sz w:val="26"/>
                <w:szCs w:val="28"/>
                <w:lang/>
              </w:rPr>
            </w:pPr>
            <w:r w:rsidRPr="003F1A03">
              <w:rPr>
                <w:rFonts w:ascii="Times New Roman" w:hAnsi="Times New Roman"/>
                <w:color w:val="000000"/>
                <w:sz w:val="26"/>
                <w:szCs w:val="28"/>
                <w:lang/>
              </w:rPr>
              <w:t>369.13</w:t>
            </w:r>
          </w:p>
        </w:tc>
        <w:tc>
          <w:tcPr>
            <w:tcW w:w="990" w:type="dxa"/>
            <w:vAlign w:val="center"/>
          </w:tcPr>
          <w:p w:rsidR="000220F9" w:rsidRPr="003F1A03" w:rsidRDefault="000220F9" w:rsidP="003F1A03">
            <w:pPr>
              <w:bidi w:val="0"/>
              <w:spacing w:line="40" w:lineRule="atLeast"/>
              <w:rPr>
                <w:rFonts w:ascii="Times New Roman" w:hAnsi="Times New Roman"/>
                <w:color w:val="000000"/>
                <w:sz w:val="26"/>
                <w:szCs w:val="28"/>
                <w:lang/>
              </w:rPr>
            </w:pPr>
            <w:r w:rsidRPr="003F1A03">
              <w:rPr>
                <w:rFonts w:ascii="Times New Roman" w:hAnsi="Times New Roman"/>
                <w:color w:val="000000"/>
                <w:sz w:val="26"/>
                <w:szCs w:val="28"/>
                <w:lang/>
              </w:rPr>
              <w:t>77.39</w:t>
            </w:r>
          </w:p>
        </w:tc>
        <w:tc>
          <w:tcPr>
            <w:tcW w:w="990" w:type="dxa"/>
            <w:vAlign w:val="center"/>
          </w:tcPr>
          <w:p w:rsidR="000220F9" w:rsidRPr="003F1A03" w:rsidRDefault="000220F9" w:rsidP="003F1A03">
            <w:pPr>
              <w:bidi w:val="0"/>
              <w:spacing w:line="40" w:lineRule="atLeast"/>
              <w:rPr>
                <w:rFonts w:ascii="Times New Roman" w:hAnsi="Times New Roman"/>
                <w:color w:val="000000"/>
                <w:sz w:val="26"/>
                <w:szCs w:val="28"/>
                <w:lang/>
              </w:rPr>
            </w:pPr>
            <w:r w:rsidRPr="003F1A03">
              <w:rPr>
                <w:rFonts w:ascii="Times New Roman" w:hAnsi="Times New Roman"/>
                <w:color w:val="000000"/>
                <w:sz w:val="26"/>
                <w:szCs w:val="28"/>
                <w:lang/>
              </w:rPr>
              <w:t>1.85</w:t>
            </w:r>
          </w:p>
        </w:tc>
        <w:tc>
          <w:tcPr>
            <w:tcW w:w="1098" w:type="dxa"/>
          </w:tcPr>
          <w:p w:rsidR="000220F9" w:rsidRPr="003F1A03" w:rsidRDefault="000220F9" w:rsidP="003F1A03">
            <w:pPr>
              <w:bidi w:val="0"/>
              <w:spacing w:line="40" w:lineRule="atLeast"/>
              <w:rPr>
                <w:rFonts w:ascii="Times New Roman" w:hAnsi="Times New Roman"/>
                <w:sz w:val="26"/>
                <w:szCs w:val="28"/>
                <w:lang/>
              </w:rPr>
            </w:pPr>
            <w:r w:rsidRPr="003F1A03">
              <w:rPr>
                <w:rFonts w:ascii="Times New Roman" w:hAnsi="Times New Roman"/>
                <w:sz w:val="26"/>
                <w:szCs w:val="28"/>
                <w:lang/>
              </w:rPr>
              <w:t>0.07</w:t>
            </w:r>
          </w:p>
        </w:tc>
      </w:tr>
      <w:tr w:rsidR="000220F9" w:rsidRPr="003F1A03" w:rsidTr="003F1A03">
        <w:trPr>
          <w:jc w:val="center"/>
        </w:trPr>
        <w:tc>
          <w:tcPr>
            <w:tcW w:w="2628" w:type="dxa"/>
          </w:tcPr>
          <w:p w:rsidR="000220F9" w:rsidRPr="003F1A03" w:rsidRDefault="000220F9" w:rsidP="003F1A03">
            <w:pPr>
              <w:bidi w:val="0"/>
              <w:spacing w:line="40" w:lineRule="atLeast"/>
              <w:rPr>
                <w:rFonts w:ascii="Times New Roman" w:hAnsi="Times New Roman"/>
                <w:sz w:val="26"/>
                <w:szCs w:val="28"/>
                <w:lang/>
              </w:rPr>
            </w:pPr>
            <w:r w:rsidRPr="003F1A03">
              <w:rPr>
                <w:rFonts w:ascii="Times New Roman" w:hAnsi="Times New Roman"/>
                <w:sz w:val="26"/>
                <w:szCs w:val="28"/>
                <w:lang/>
              </w:rPr>
              <w:t xml:space="preserve">Glucose </w:t>
            </w:r>
            <w:r w:rsidRPr="003F1A03">
              <w:rPr>
                <w:rFonts w:ascii="Times New Roman" w:hAnsi="Times New Roman"/>
                <w:i/>
                <w:iCs/>
                <w:sz w:val="26"/>
                <w:szCs w:val="28"/>
                <w:lang/>
              </w:rPr>
              <w:t>(mg/dl)</w:t>
            </w:r>
          </w:p>
        </w:tc>
        <w:tc>
          <w:tcPr>
            <w:tcW w:w="1080" w:type="dxa"/>
            <w:vAlign w:val="center"/>
          </w:tcPr>
          <w:p w:rsidR="000220F9" w:rsidRPr="003F1A03" w:rsidRDefault="000220F9" w:rsidP="003F1A03">
            <w:pPr>
              <w:bidi w:val="0"/>
              <w:spacing w:line="40" w:lineRule="atLeast"/>
              <w:rPr>
                <w:rFonts w:ascii="Times New Roman" w:hAnsi="Times New Roman"/>
                <w:color w:val="000000"/>
                <w:sz w:val="26"/>
                <w:szCs w:val="28"/>
                <w:lang/>
              </w:rPr>
            </w:pPr>
            <w:r w:rsidRPr="003F1A03">
              <w:rPr>
                <w:rFonts w:ascii="Times New Roman" w:hAnsi="Times New Roman"/>
                <w:color w:val="000000"/>
                <w:sz w:val="26"/>
                <w:szCs w:val="28"/>
                <w:lang/>
              </w:rPr>
              <w:t>149.53</w:t>
            </w:r>
          </w:p>
        </w:tc>
        <w:tc>
          <w:tcPr>
            <w:tcW w:w="969" w:type="dxa"/>
            <w:vAlign w:val="center"/>
          </w:tcPr>
          <w:p w:rsidR="000220F9" w:rsidRPr="003F1A03" w:rsidRDefault="000220F9" w:rsidP="003F1A03">
            <w:pPr>
              <w:bidi w:val="0"/>
              <w:spacing w:line="40" w:lineRule="atLeast"/>
              <w:rPr>
                <w:rFonts w:ascii="Times New Roman" w:hAnsi="Times New Roman"/>
                <w:color w:val="000000"/>
                <w:sz w:val="26"/>
                <w:szCs w:val="28"/>
                <w:lang/>
              </w:rPr>
            </w:pPr>
            <w:r w:rsidRPr="003F1A03">
              <w:rPr>
                <w:rFonts w:ascii="Times New Roman" w:hAnsi="Times New Roman"/>
                <w:color w:val="000000"/>
                <w:sz w:val="26"/>
                <w:szCs w:val="28"/>
                <w:lang/>
              </w:rPr>
              <w:t>15.04</w:t>
            </w:r>
          </w:p>
        </w:tc>
        <w:tc>
          <w:tcPr>
            <w:tcW w:w="1101" w:type="dxa"/>
            <w:vAlign w:val="center"/>
          </w:tcPr>
          <w:p w:rsidR="000220F9" w:rsidRPr="003F1A03" w:rsidRDefault="000220F9" w:rsidP="003F1A03">
            <w:pPr>
              <w:bidi w:val="0"/>
              <w:spacing w:line="40" w:lineRule="atLeast"/>
              <w:rPr>
                <w:rFonts w:ascii="Times New Roman" w:hAnsi="Times New Roman"/>
                <w:color w:val="000000"/>
                <w:sz w:val="26"/>
                <w:szCs w:val="28"/>
                <w:lang/>
              </w:rPr>
            </w:pPr>
            <w:r w:rsidRPr="003F1A03">
              <w:rPr>
                <w:rFonts w:ascii="Times New Roman" w:hAnsi="Times New Roman"/>
                <w:color w:val="000000"/>
                <w:sz w:val="26"/>
                <w:szCs w:val="28"/>
                <w:lang/>
              </w:rPr>
              <w:t>154.32</w:t>
            </w:r>
          </w:p>
        </w:tc>
        <w:tc>
          <w:tcPr>
            <w:tcW w:w="990" w:type="dxa"/>
            <w:vAlign w:val="center"/>
          </w:tcPr>
          <w:p w:rsidR="000220F9" w:rsidRPr="003F1A03" w:rsidRDefault="000220F9" w:rsidP="003F1A03">
            <w:pPr>
              <w:bidi w:val="0"/>
              <w:spacing w:line="40" w:lineRule="atLeast"/>
              <w:rPr>
                <w:rFonts w:ascii="Times New Roman" w:hAnsi="Times New Roman"/>
                <w:color w:val="000000"/>
                <w:sz w:val="26"/>
                <w:szCs w:val="28"/>
                <w:lang/>
              </w:rPr>
            </w:pPr>
            <w:r w:rsidRPr="003F1A03">
              <w:rPr>
                <w:rFonts w:ascii="Times New Roman" w:hAnsi="Times New Roman"/>
                <w:color w:val="000000"/>
                <w:sz w:val="26"/>
                <w:szCs w:val="28"/>
                <w:lang/>
              </w:rPr>
              <w:t>23.93</w:t>
            </w:r>
          </w:p>
        </w:tc>
        <w:tc>
          <w:tcPr>
            <w:tcW w:w="990" w:type="dxa"/>
            <w:vAlign w:val="center"/>
          </w:tcPr>
          <w:p w:rsidR="000220F9" w:rsidRPr="003F1A03" w:rsidRDefault="000220F9" w:rsidP="003F1A03">
            <w:pPr>
              <w:bidi w:val="0"/>
              <w:spacing w:line="40" w:lineRule="atLeast"/>
              <w:rPr>
                <w:rFonts w:ascii="Times New Roman" w:hAnsi="Times New Roman"/>
                <w:color w:val="000000"/>
                <w:sz w:val="26"/>
                <w:szCs w:val="28"/>
                <w:lang/>
              </w:rPr>
            </w:pPr>
            <w:r w:rsidRPr="003F1A03">
              <w:rPr>
                <w:rFonts w:ascii="Times New Roman" w:hAnsi="Times New Roman"/>
                <w:color w:val="000000"/>
                <w:sz w:val="26"/>
                <w:szCs w:val="28"/>
                <w:lang/>
              </w:rPr>
              <w:t>-0.90</w:t>
            </w:r>
          </w:p>
        </w:tc>
        <w:tc>
          <w:tcPr>
            <w:tcW w:w="1098" w:type="dxa"/>
          </w:tcPr>
          <w:p w:rsidR="000220F9" w:rsidRPr="003F1A03" w:rsidRDefault="000220F9" w:rsidP="003F1A03">
            <w:pPr>
              <w:bidi w:val="0"/>
              <w:spacing w:line="40" w:lineRule="atLeast"/>
              <w:rPr>
                <w:rFonts w:ascii="Times New Roman" w:hAnsi="Times New Roman"/>
                <w:sz w:val="26"/>
                <w:szCs w:val="28"/>
                <w:lang/>
              </w:rPr>
            </w:pPr>
            <w:r w:rsidRPr="003F1A03">
              <w:rPr>
                <w:rFonts w:ascii="Times New Roman" w:hAnsi="Times New Roman"/>
                <w:sz w:val="26"/>
                <w:szCs w:val="28"/>
                <w:lang/>
              </w:rPr>
              <w:t>0.37</w:t>
            </w:r>
          </w:p>
        </w:tc>
      </w:tr>
    </w:tbl>
    <w:p w:rsidR="000220F9" w:rsidRPr="003F1A03" w:rsidRDefault="000220F9" w:rsidP="003F1A03">
      <w:pPr>
        <w:tabs>
          <w:tab w:val="clear" w:pos="170"/>
        </w:tabs>
        <w:bidi w:val="0"/>
        <w:spacing w:line="360" w:lineRule="auto"/>
        <w:ind w:firstLine="425"/>
        <w:rPr>
          <w:sz w:val="26"/>
          <w:szCs w:val="28"/>
          <w:lang/>
        </w:rPr>
      </w:pPr>
      <w:r w:rsidRPr="003F1A03">
        <w:rPr>
          <w:sz w:val="26"/>
          <w:szCs w:val="28"/>
          <w:lang/>
        </w:rPr>
        <w:t>* Significant at (P&lt; 0.05) ** Highly significant at (P&lt;0.01)</w:t>
      </w:r>
    </w:p>
    <w:p w:rsidR="000220F9" w:rsidRPr="003F1A03" w:rsidRDefault="000220F9" w:rsidP="003F1A03">
      <w:pPr>
        <w:tabs>
          <w:tab w:val="clear" w:pos="170"/>
        </w:tabs>
        <w:bidi w:val="0"/>
        <w:spacing w:line="360" w:lineRule="auto"/>
        <w:ind w:firstLine="425"/>
        <w:rPr>
          <w:sz w:val="26"/>
          <w:szCs w:val="28"/>
          <w:lang/>
        </w:rPr>
      </w:pPr>
      <w:r w:rsidRPr="003F1A03">
        <w:rPr>
          <w:sz w:val="26"/>
          <w:szCs w:val="28"/>
          <w:lang/>
        </w:rPr>
        <w:t>Table (2): Comparison between control males and females regarding age, blood pressure, studied anthropometric parameters and Laboratory results.</w:t>
      </w:r>
    </w:p>
    <w:tbl>
      <w:tblPr>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028"/>
        <w:gridCol w:w="1244"/>
        <w:gridCol w:w="1116"/>
        <w:gridCol w:w="1269"/>
        <w:gridCol w:w="1141"/>
        <w:gridCol w:w="1141"/>
        <w:gridCol w:w="1265"/>
      </w:tblGrid>
      <w:tr w:rsidR="000220F9" w:rsidRPr="003F1A03" w:rsidTr="003F1A03">
        <w:trPr>
          <w:jc w:val="center"/>
        </w:trPr>
        <w:tc>
          <w:tcPr>
            <w:tcW w:w="2628" w:type="dxa"/>
          </w:tcPr>
          <w:p w:rsidR="000220F9" w:rsidRPr="003F1A03" w:rsidRDefault="000220F9" w:rsidP="003F1A03">
            <w:pPr>
              <w:bidi w:val="0"/>
              <w:spacing w:line="40" w:lineRule="atLeast"/>
              <w:rPr>
                <w:rFonts w:ascii="Times New Roman" w:hAnsi="Times New Roman"/>
                <w:sz w:val="26"/>
                <w:szCs w:val="28"/>
                <w:lang/>
              </w:rPr>
            </w:pPr>
          </w:p>
        </w:tc>
        <w:tc>
          <w:tcPr>
            <w:tcW w:w="2049" w:type="dxa"/>
            <w:gridSpan w:val="2"/>
          </w:tcPr>
          <w:p w:rsidR="000220F9" w:rsidRPr="003F1A03" w:rsidRDefault="000220F9" w:rsidP="003F1A03">
            <w:pPr>
              <w:bidi w:val="0"/>
              <w:spacing w:line="40" w:lineRule="atLeast"/>
              <w:rPr>
                <w:rFonts w:ascii="Times New Roman" w:hAnsi="Times New Roman"/>
                <w:sz w:val="26"/>
                <w:szCs w:val="28"/>
                <w:lang/>
              </w:rPr>
            </w:pPr>
            <w:r w:rsidRPr="003F1A03">
              <w:rPr>
                <w:rFonts w:ascii="Times New Roman" w:hAnsi="Times New Roman"/>
                <w:sz w:val="26"/>
                <w:szCs w:val="28"/>
                <w:lang/>
              </w:rPr>
              <w:t>Control Males</w:t>
            </w:r>
          </w:p>
          <w:p w:rsidR="000220F9" w:rsidRPr="003F1A03" w:rsidRDefault="000220F9" w:rsidP="003F1A03">
            <w:pPr>
              <w:bidi w:val="0"/>
              <w:spacing w:line="40" w:lineRule="atLeast"/>
              <w:rPr>
                <w:rFonts w:ascii="Times New Roman" w:hAnsi="Times New Roman"/>
                <w:sz w:val="26"/>
                <w:szCs w:val="28"/>
                <w:lang/>
              </w:rPr>
            </w:pPr>
            <w:r w:rsidRPr="003F1A03">
              <w:rPr>
                <w:rFonts w:ascii="Times New Roman" w:hAnsi="Times New Roman"/>
                <w:sz w:val="26"/>
                <w:szCs w:val="28"/>
                <w:lang/>
              </w:rPr>
              <w:t>(N=16)</w:t>
            </w:r>
          </w:p>
        </w:tc>
        <w:tc>
          <w:tcPr>
            <w:tcW w:w="2091" w:type="dxa"/>
            <w:gridSpan w:val="2"/>
          </w:tcPr>
          <w:p w:rsidR="000220F9" w:rsidRPr="003F1A03" w:rsidRDefault="000220F9" w:rsidP="003F1A03">
            <w:pPr>
              <w:bidi w:val="0"/>
              <w:spacing w:line="40" w:lineRule="atLeast"/>
              <w:rPr>
                <w:rFonts w:ascii="Times New Roman" w:hAnsi="Times New Roman"/>
                <w:sz w:val="26"/>
                <w:szCs w:val="28"/>
                <w:lang/>
              </w:rPr>
            </w:pPr>
            <w:r w:rsidRPr="003F1A03">
              <w:rPr>
                <w:rFonts w:ascii="Times New Roman" w:hAnsi="Times New Roman"/>
                <w:sz w:val="26"/>
                <w:szCs w:val="28"/>
                <w:lang/>
              </w:rPr>
              <w:t>Control Females</w:t>
            </w:r>
          </w:p>
          <w:p w:rsidR="000220F9" w:rsidRPr="003F1A03" w:rsidRDefault="000220F9" w:rsidP="003F1A03">
            <w:pPr>
              <w:bidi w:val="0"/>
              <w:spacing w:line="40" w:lineRule="atLeast"/>
              <w:rPr>
                <w:rFonts w:ascii="Times New Roman" w:hAnsi="Times New Roman"/>
                <w:sz w:val="26"/>
                <w:szCs w:val="28"/>
                <w:lang/>
              </w:rPr>
            </w:pPr>
            <w:r w:rsidRPr="003F1A03">
              <w:rPr>
                <w:rFonts w:ascii="Times New Roman" w:hAnsi="Times New Roman"/>
                <w:sz w:val="26"/>
                <w:szCs w:val="28"/>
                <w:lang/>
              </w:rPr>
              <w:t>(N=15)</w:t>
            </w:r>
          </w:p>
        </w:tc>
        <w:tc>
          <w:tcPr>
            <w:tcW w:w="990" w:type="dxa"/>
          </w:tcPr>
          <w:p w:rsidR="000220F9" w:rsidRPr="003F1A03" w:rsidRDefault="000220F9" w:rsidP="003F1A03">
            <w:pPr>
              <w:bidi w:val="0"/>
              <w:spacing w:line="40" w:lineRule="atLeast"/>
              <w:rPr>
                <w:rFonts w:ascii="Times New Roman" w:hAnsi="Times New Roman"/>
                <w:sz w:val="26"/>
                <w:szCs w:val="28"/>
                <w:lang/>
              </w:rPr>
            </w:pPr>
            <w:r w:rsidRPr="003F1A03">
              <w:rPr>
                <w:rFonts w:ascii="Times New Roman" w:hAnsi="Times New Roman"/>
                <w:sz w:val="26"/>
                <w:szCs w:val="28"/>
                <w:lang/>
              </w:rPr>
              <w:t>t</w:t>
            </w:r>
          </w:p>
        </w:tc>
        <w:tc>
          <w:tcPr>
            <w:tcW w:w="1098" w:type="dxa"/>
          </w:tcPr>
          <w:p w:rsidR="000220F9" w:rsidRPr="003F1A03" w:rsidRDefault="000220F9" w:rsidP="003F1A03">
            <w:pPr>
              <w:bidi w:val="0"/>
              <w:spacing w:line="40" w:lineRule="atLeast"/>
              <w:rPr>
                <w:rFonts w:ascii="Times New Roman" w:hAnsi="Times New Roman"/>
                <w:sz w:val="26"/>
                <w:szCs w:val="28"/>
                <w:lang/>
              </w:rPr>
            </w:pPr>
            <w:r w:rsidRPr="003F1A03">
              <w:rPr>
                <w:rFonts w:ascii="Times New Roman" w:hAnsi="Times New Roman"/>
                <w:sz w:val="26"/>
                <w:szCs w:val="28"/>
                <w:lang/>
              </w:rPr>
              <w:t>P-value</w:t>
            </w:r>
          </w:p>
        </w:tc>
      </w:tr>
      <w:tr w:rsidR="000220F9" w:rsidRPr="003F1A03" w:rsidTr="003F1A03">
        <w:trPr>
          <w:jc w:val="center"/>
        </w:trPr>
        <w:tc>
          <w:tcPr>
            <w:tcW w:w="2628" w:type="dxa"/>
          </w:tcPr>
          <w:p w:rsidR="000220F9" w:rsidRPr="003F1A03" w:rsidRDefault="000220F9" w:rsidP="003F1A03">
            <w:pPr>
              <w:bidi w:val="0"/>
              <w:spacing w:line="40" w:lineRule="atLeast"/>
              <w:rPr>
                <w:rFonts w:ascii="Times New Roman" w:hAnsi="Times New Roman"/>
                <w:sz w:val="26"/>
                <w:szCs w:val="28"/>
                <w:lang/>
              </w:rPr>
            </w:pPr>
          </w:p>
        </w:tc>
        <w:tc>
          <w:tcPr>
            <w:tcW w:w="1080" w:type="dxa"/>
          </w:tcPr>
          <w:p w:rsidR="000220F9" w:rsidRPr="003F1A03" w:rsidRDefault="000220F9" w:rsidP="003F1A03">
            <w:pPr>
              <w:bidi w:val="0"/>
              <w:spacing w:line="40" w:lineRule="atLeast"/>
              <w:rPr>
                <w:rFonts w:ascii="Times New Roman" w:hAnsi="Times New Roman"/>
                <w:sz w:val="26"/>
                <w:szCs w:val="28"/>
                <w:lang/>
              </w:rPr>
            </w:pPr>
            <w:r w:rsidRPr="003F1A03">
              <w:rPr>
                <w:rFonts w:ascii="Times New Roman" w:hAnsi="Times New Roman"/>
                <w:sz w:val="26"/>
                <w:szCs w:val="28"/>
                <w:lang/>
              </w:rPr>
              <w:t>mean</w:t>
            </w:r>
          </w:p>
        </w:tc>
        <w:tc>
          <w:tcPr>
            <w:tcW w:w="969" w:type="dxa"/>
          </w:tcPr>
          <w:p w:rsidR="000220F9" w:rsidRPr="003F1A03" w:rsidRDefault="000220F9" w:rsidP="003F1A03">
            <w:pPr>
              <w:bidi w:val="0"/>
              <w:spacing w:line="40" w:lineRule="atLeast"/>
              <w:rPr>
                <w:rFonts w:ascii="Times New Roman" w:hAnsi="Times New Roman"/>
                <w:sz w:val="26"/>
                <w:szCs w:val="28"/>
                <w:lang/>
              </w:rPr>
            </w:pPr>
            <w:r w:rsidRPr="003F1A03">
              <w:rPr>
                <w:rFonts w:ascii="Times New Roman" w:hAnsi="Times New Roman"/>
                <w:sz w:val="26"/>
                <w:szCs w:val="28"/>
                <w:lang/>
              </w:rPr>
              <w:t>±SD</w:t>
            </w:r>
          </w:p>
        </w:tc>
        <w:tc>
          <w:tcPr>
            <w:tcW w:w="1101" w:type="dxa"/>
          </w:tcPr>
          <w:p w:rsidR="000220F9" w:rsidRPr="003F1A03" w:rsidRDefault="000220F9" w:rsidP="003F1A03">
            <w:pPr>
              <w:bidi w:val="0"/>
              <w:spacing w:line="40" w:lineRule="atLeast"/>
              <w:rPr>
                <w:rFonts w:ascii="Times New Roman" w:hAnsi="Times New Roman"/>
                <w:sz w:val="26"/>
                <w:szCs w:val="28"/>
                <w:lang/>
              </w:rPr>
            </w:pPr>
            <w:r w:rsidRPr="003F1A03">
              <w:rPr>
                <w:rFonts w:ascii="Times New Roman" w:hAnsi="Times New Roman"/>
                <w:sz w:val="26"/>
                <w:szCs w:val="28"/>
                <w:lang/>
              </w:rPr>
              <w:t>mean</w:t>
            </w:r>
          </w:p>
        </w:tc>
        <w:tc>
          <w:tcPr>
            <w:tcW w:w="990" w:type="dxa"/>
          </w:tcPr>
          <w:p w:rsidR="000220F9" w:rsidRPr="003F1A03" w:rsidRDefault="000220F9" w:rsidP="003F1A03">
            <w:pPr>
              <w:bidi w:val="0"/>
              <w:spacing w:line="40" w:lineRule="atLeast"/>
              <w:rPr>
                <w:rFonts w:ascii="Times New Roman" w:hAnsi="Times New Roman"/>
                <w:sz w:val="26"/>
                <w:szCs w:val="28"/>
                <w:lang/>
              </w:rPr>
            </w:pPr>
            <w:r w:rsidRPr="003F1A03">
              <w:rPr>
                <w:rFonts w:ascii="Times New Roman" w:hAnsi="Times New Roman"/>
                <w:sz w:val="26"/>
                <w:szCs w:val="28"/>
                <w:lang/>
              </w:rPr>
              <w:t>±SD</w:t>
            </w:r>
          </w:p>
        </w:tc>
        <w:tc>
          <w:tcPr>
            <w:tcW w:w="990" w:type="dxa"/>
          </w:tcPr>
          <w:p w:rsidR="000220F9" w:rsidRPr="003F1A03" w:rsidRDefault="000220F9" w:rsidP="003F1A03">
            <w:pPr>
              <w:bidi w:val="0"/>
              <w:spacing w:line="40" w:lineRule="atLeast"/>
              <w:rPr>
                <w:rFonts w:ascii="Times New Roman" w:hAnsi="Times New Roman"/>
                <w:sz w:val="26"/>
                <w:szCs w:val="28"/>
                <w:lang/>
              </w:rPr>
            </w:pPr>
          </w:p>
        </w:tc>
        <w:tc>
          <w:tcPr>
            <w:tcW w:w="1098" w:type="dxa"/>
          </w:tcPr>
          <w:p w:rsidR="000220F9" w:rsidRPr="003F1A03" w:rsidRDefault="000220F9" w:rsidP="003F1A03">
            <w:pPr>
              <w:bidi w:val="0"/>
              <w:spacing w:line="40" w:lineRule="atLeast"/>
              <w:rPr>
                <w:rFonts w:ascii="Times New Roman" w:hAnsi="Times New Roman"/>
                <w:sz w:val="26"/>
                <w:szCs w:val="28"/>
                <w:lang/>
              </w:rPr>
            </w:pPr>
          </w:p>
        </w:tc>
      </w:tr>
      <w:tr w:rsidR="000220F9" w:rsidRPr="003F1A03" w:rsidTr="003F1A03">
        <w:trPr>
          <w:jc w:val="center"/>
        </w:trPr>
        <w:tc>
          <w:tcPr>
            <w:tcW w:w="2628" w:type="dxa"/>
          </w:tcPr>
          <w:p w:rsidR="000220F9" w:rsidRPr="003F1A03" w:rsidRDefault="000220F9" w:rsidP="003F1A03">
            <w:pPr>
              <w:bidi w:val="0"/>
              <w:spacing w:line="40" w:lineRule="atLeast"/>
              <w:rPr>
                <w:rFonts w:ascii="Times New Roman" w:hAnsi="Times New Roman"/>
                <w:sz w:val="26"/>
                <w:szCs w:val="28"/>
                <w:lang/>
              </w:rPr>
            </w:pPr>
            <w:r w:rsidRPr="003F1A03">
              <w:rPr>
                <w:rFonts w:ascii="Times New Roman" w:hAnsi="Times New Roman"/>
                <w:sz w:val="26"/>
                <w:szCs w:val="28"/>
                <w:lang/>
              </w:rPr>
              <w:t>Age</w:t>
            </w:r>
            <w:r w:rsidRPr="003F1A03">
              <w:rPr>
                <w:rFonts w:ascii="Times New Roman" w:hAnsi="Times New Roman"/>
                <w:i/>
                <w:iCs/>
                <w:sz w:val="26"/>
                <w:szCs w:val="28"/>
                <w:lang/>
              </w:rPr>
              <w:t>(years)</w:t>
            </w:r>
          </w:p>
        </w:tc>
        <w:tc>
          <w:tcPr>
            <w:tcW w:w="1080" w:type="dxa"/>
            <w:vAlign w:val="center"/>
          </w:tcPr>
          <w:p w:rsidR="000220F9" w:rsidRPr="003F1A03" w:rsidRDefault="000220F9" w:rsidP="003F1A03">
            <w:pPr>
              <w:bidi w:val="0"/>
              <w:spacing w:line="40" w:lineRule="atLeast"/>
              <w:rPr>
                <w:rFonts w:ascii="Times New Roman" w:hAnsi="Times New Roman"/>
                <w:color w:val="000000"/>
                <w:sz w:val="26"/>
                <w:szCs w:val="28"/>
                <w:lang/>
              </w:rPr>
            </w:pPr>
            <w:r w:rsidRPr="003F1A03">
              <w:rPr>
                <w:rFonts w:ascii="Times New Roman" w:hAnsi="Times New Roman"/>
                <w:color w:val="000000"/>
                <w:sz w:val="26"/>
                <w:szCs w:val="28"/>
                <w:lang/>
              </w:rPr>
              <w:t>9.08</w:t>
            </w:r>
          </w:p>
        </w:tc>
        <w:tc>
          <w:tcPr>
            <w:tcW w:w="969" w:type="dxa"/>
            <w:vAlign w:val="center"/>
          </w:tcPr>
          <w:p w:rsidR="000220F9" w:rsidRPr="003F1A03" w:rsidRDefault="000220F9" w:rsidP="003F1A03">
            <w:pPr>
              <w:bidi w:val="0"/>
              <w:spacing w:line="40" w:lineRule="atLeast"/>
              <w:rPr>
                <w:rFonts w:ascii="Times New Roman" w:hAnsi="Times New Roman"/>
                <w:color w:val="000000"/>
                <w:sz w:val="26"/>
                <w:szCs w:val="28"/>
                <w:lang/>
              </w:rPr>
            </w:pPr>
            <w:r w:rsidRPr="003F1A03">
              <w:rPr>
                <w:rFonts w:ascii="Times New Roman" w:hAnsi="Times New Roman"/>
                <w:color w:val="000000"/>
                <w:sz w:val="26"/>
                <w:szCs w:val="28"/>
                <w:lang/>
              </w:rPr>
              <w:t>1.66</w:t>
            </w:r>
          </w:p>
        </w:tc>
        <w:tc>
          <w:tcPr>
            <w:tcW w:w="1101" w:type="dxa"/>
            <w:vAlign w:val="center"/>
          </w:tcPr>
          <w:p w:rsidR="000220F9" w:rsidRPr="003F1A03" w:rsidRDefault="000220F9" w:rsidP="003F1A03">
            <w:pPr>
              <w:bidi w:val="0"/>
              <w:spacing w:line="40" w:lineRule="atLeast"/>
              <w:rPr>
                <w:rFonts w:ascii="Times New Roman" w:hAnsi="Times New Roman"/>
                <w:color w:val="000000"/>
                <w:sz w:val="26"/>
                <w:szCs w:val="28"/>
                <w:lang/>
              </w:rPr>
            </w:pPr>
            <w:r w:rsidRPr="003F1A03">
              <w:rPr>
                <w:rFonts w:ascii="Times New Roman" w:hAnsi="Times New Roman"/>
                <w:color w:val="000000"/>
                <w:sz w:val="26"/>
                <w:szCs w:val="28"/>
                <w:lang/>
              </w:rPr>
              <w:t>8.51</w:t>
            </w:r>
          </w:p>
        </w:tc>
        <w:tc>
          <w:tcPr>
            <w:tcW w:w="990" w:type="dxa"/>
            <w:vAlign w:val="center"/>
          </w:tcPr>
          <w:p w:rsidR="000220F9" w:rsidRPr="003F1A03" w:rsidRDefault="000220F9" w:rsidP="003F1A03">
            <w:pPr>
              <w:bidi w:val="0"/>
              <w:spacing w:line="40" w:lineRule="atLeast"/>
              <w:rPr>
                <w:rFonts w:ascii="Times New Roman" w:hAnsi="Times New Roman"/>
                <w:color w:val="000000"/>
                <w:sz w:val="26"/>
                <w:szCs w:val="28"/>
                <w:lang/>
              </w:rPr>
            </w:pPr>
            <w:r w:rsidRPr="003F1A03">
              <w:rPr>
                <w:rFonts w:ascii="Times New Roman" w:hAnsi="Times New Roman"/>
                <w:color w:val="000000"/>
                <w:sz w:val="26"/>
                <w:szCs w:val="28"/>
                <w:lang/>
              </w:rPr>
              <w:t>1.82</w:t>
            </w:r>
          </w:p>
        </w:tc>
        <w:tc>
          <w:tcPr>
            <w:tcW w:w="990" w:type="dxa"/>
            <w:vAlign w:val="center"/>
          </w:tcPr>
          <w:p w:rsidR="000220F9" w:rsidRPr="003F1A03" w:rsidRDefault="000220F9" w:rsidP="003F1A03">
            <w:pPr>
              <w:bidi w:val="0"/>
              <w:spacing w:line="40" w:lineRule="atLeast"/>
              <w:rPr>
                <w:rFonts w:ascii="Times New Roman" w:hAnsi="Times New Roman"/>
                <w:color w:val="000000"/>
                <w:sz w:val="26"/>
                <w:szCs w:val="28"/>
                <w:lang/>
              </w:rPr>
            </w:pPr>
            <w:r w:rsidRPr="003F1A03">
              <w:rPr>
                <w:rFonts w:ascii="Times New Roman" w:hAnsi="Times New Roman"/>
                <w:color w:val="000000"/>
                <w:sz w:val="26"/>
                <w:szCs w:val="28"/>
                <w:lang/>
              </w:rPr>
              <w:t>0.91</w:t>
            </w:r>
          </w:p>
        </w:tc>
        <w:tc>
          <w:tcPr>
            <w:tcW w:w="1098" w:type="dxa"/>
          </w:tcPr>
          <w:p w:rsidR="000220F9" w:rsidRPr="003F1A03" w:rsidRDefault="000220F9" w:rsidP="003F1A03">
            <w:pPr>
              <w:bidi w:val="0"/>
              <w:spacing w:line="40" w:lineRule="atLeast"/>
              <w:rPr>
                <w:rFonts w:ascii="Times New Roman" w:hAnsi="Times New Roman"/>
                <w:sz w:val="26"/>
                <w:szCs w:val="28"/>
                <w:lang/>
              </w:rPr>
            </w:pPr>
            <w:r w:rsidRPr="003F1A03">
              <w:rPr>
                <w:rFonts w:ascii="Times New Roman" w:hAnsi="Times New Roman"/>
                <w:sz w:val="26"/>
                <w:szCs w:val="28"/>
                <w:lang/>
              </w:rPr>
              <w:t>0.37</w:t>
            </w:r>
          </w:p>
        </w:tc>
      </w:tr>
      <w:tr w:rsidR="000220F9" w:rsidRPr="003F1A03" w:rsidTr="003F1A03">
        <w:trPr>
          <w:jc w:val="center"/>
        </w:trPr>
        <w:tc>
          <w:tcPr>
            <w:tcW w:w="2628" w:type="dxa"/>
          </w:tcPr>
          <w:p w:rsidR="000220F9" w:rsidRPr="003F1A03" w:rsidRDefault="000220F9" w:rsidP="003F1A03">
            <w:pPr>
              <w:bidi w:val="0"/>
              <w:spacing w:line="40" w:lineRule="atLeast"/>
              <w:rPr>
                <w:rFonts w:ascii="Times New Roman" w:hAnsi="Times New Roman"/>
                <w:sz w:val="26"/>
                <w:szCs w:val="28"/>
                <w:lang/>
              </w:rPr>
            </w:pPr>
            <w:r w:rsidRPr="003F1A03">
              <w:rPr>
                <w:rFonts w:ascii="Times New Roman" w:hAnsi="Times New Roman"/>
                <w:sz w:val="26"/>
                <w:szCs w:val="28"/>
                <w:lang/>
              </w:rPr>
              <w:t>Blood pressure:</w:t>
            </w:r>
          </w:p>
        </w:tc>
        <w:tc>
          <w:tcPr>
            <w:tcW w:w="1080" w:type="dxa"/>
            <w:vAlign w:val="center"/>
          </w:tcPr>
          <w:p w:rsidR="000220F9" w:rsidRPr="003F1A03" w:rsidRDefault="000220F9" w:rsidP="003F1A03">
            <w:pPr>
              <w:bidi w:val="0"/>
              <w:spacing w:line="40" w:lineRule="atLeast"/>
              <w:rPr>
                <w:rFonts w:ascii="Times New Roman" w:hAnsi="Times New Roman"/>
                <w:sz w:val="26"/>
                <w:szCs w:val="28"/>
                <w:lang/>
              </w:rPr>
            </w:pPr>
          </w:p>
        </w:tc>
        <w:tc>
          <w:tcPr>
            <w:tcW w:w="969" w:type="dxa"/>
          </w:tcPr>
          <w:p w:rsidR="000220F9" w:rsidRPr="003F1A03" w:rsidRDefault="000220F9" w:rsidP="003F1A03">
            <w:pPr>
              <w:bidi w:val="0"/>
              <w:spacing w:line="40" w:lineRule="atLeast"/>
              <w:rPr>
                <w:rFonts w:ascii="Times New Roman" w:hAnsi="Times New Roman"/>
                <w:sz w:val="26"/>
                <w:szCs w:val="28"/>
                <w:lang/>
              </w:rPr>
            </w:pPr>
          </w:p>
        </w:tc>
        <w:tc>
          <w:tcPr>
            <w:tcW w:w="1101" w:type="dxa"/>
            <w:vAlign w:val="center"/>
          </w:tcPr>
          <w:p w:rsidR="000220F9" w:rsidRPr="003F1A03" w:rsidRDefault="000220F9" w:rsidP="003F1A03">
            <w:pPr>
              <w:bidi w:val="0"/>
              <w:spacing w:line="40" w:lineRule="atLeast"/>
              <w:rPr>
                <w:rFonts w:ascii="Times New Roman" w:hAnsi="Times New Roman"/>
                <w:color w:val="000000"/>
                <w:sz w:val="26"/>
                <w:szCs w:val="28"/>
                <w:lang/>
              </w:rPr>
            </w:pPr>
          </w:p>
        </w:tc>
        <w:tc>
          <w:tcPr>
            <w:tcW w:w="990" w:type="dxa"/>
            <w:vAlign w:val="center"/>
          </w:tcPr>
          <w:p w:rsidR="000220F9" w:rsidRPr="003F1A03" w:rsidRDefault="000220F9" w:rsidP="003F1A03">
            <w:pPr>
              <w:bidi w:val="0"/>
              <w:spacing w:line="40" w:lineRule="atLeast"/>
              <w:rPr>
                <w:rFonts w:ascii="Times New Roman" w:hAnsi="Times New Roman"/>
                <w:sz w:val="26"/>
                <w:szCs w:val="28"/>
                <w:lang/>
              </w:rPr>
            </w:pPr>
          </w:p>
        </w:tc>
        <w:tc>
          <w:tcPr>
            <w:tcW w:w="990" w:type="dxa"/>
            <w:vAlign w:val="center"/>
          </w:tcPr>
          <w:p w:rsidR="000220F9" w:rsidRPr="003F1A03" w:rsidRDefault="000220F9" w:rsidP="003F1A03">
            <w:pPr>
              <w:bidi w:val="0"/>
              <w:spacing w:line="40" w:lineRule="atLeast"/>
              <w:rPr>
                <w:rFonts w:ascii="Times New Roman" w:hAnsi="Times New Roman"/>
                <w:color w:val="000000"/>
                <w:sz w:val="26"/>
                <w:szCs w:val="28"/>
                <w:lang/>
              </w:rPr>
            </w:pPr>
          </w:p>
        </w:tc>
        <w:tc>
          <w:tcPr>
            <w:tcW w:w="1098" w:type="dxa"/>
          </w:tcPr>
          <w:p w:rsidR="000220F9" w:rsidRPr="003F1A03" w:rsidRDefault="000220F9" w:rsidP="003F1A03">
            <w:pPr>
              <w:bidi w:val="0"/>
              <w:spacing w:line="40" w:lineRule="atLeast"/>
              <w:rPr>
                <w:rFonts w:ascii="Times New Roman" w:hAnsi="Times New Roman"/>
                <w:sz w:val="26"/>
                <w:szCs w:val="28"/>
                <w:lang/>
              </w:rPr>
            </w:pPr>
          </w:p>
        </w:tc>
      </w:tr>
      <w:tr w:rsidR="000220F9" w:rsidRPr="003F1A03" w:rsidTr="003F1A03">
        <w:trPr>
          <w:jc w:val="center"/>
        </w:trPr>
        <w:tc>
          <w:tcPr>
            <w:tcW w:w="2628" w:type="dxa"/>
          </w:tcPr>
          <w:p w:rsidR="000220F9" w:rsidRPr="003F1A03" w:rsidRDefault="000220F9" w:rsidP="003F1A03">
            <w:pPr>
              <w:bidi w:val="0"/>
              <w:spacing w:line="40" w:lineRule="atLeast"/>
              <w:rPr>
                <w:rFonts w:ascii="Times New Roman" w:hAnsi="Times New Roman"/>
                <w:sz w:val="26"/>
                <w:szCs w:val="28"/>
                <w:lang/>
              </w:rPr>
            </w:pPr>
            <w:r w:rsidRPr="003F1A03">
              <w:rPr>
                <w:rFonts w:ascii="Times New Roman" w:hAnsi="Times New Roman"/>
                <w:sz w:val="26"/>
                <w:szCs w:val="28"/>
                <w:lang/>
              </w:rPr>
              <w:t xml:space="preserve">Systolic BP </w:t>
            </w:r>
            <w:r w:rsidRPr="003F1A03">
              <w:rPr>
                <w:rFonts w:ascii="Times New Roman" w:hAnsi="Times New Roman"/>
                <w:i/>
                <w:iCs/>
                <w:sz w:val="26"/>
                <w:szCs w:val="28"/>
                <w:lang/>
              </w:rPr>
              <w:t>(mmHg)</w:t>
            </w:r>
          </w:p>
        </w:tc>
        <w:tc>
          <w:tcPr>
            <w:tcW w:w="1080" w:type="dxa"/>
            <w:vAlign w:val="center"/>
          </w:tcPr>
          <w:p w:rsidR="000220F9" w:rsidRPr="003F1A03" w:rsidRDefault="000220F9" w:rsidP="003F1A03">
            <w:pPr>
              <w:bidi w:val="0"/>
              <w:spacing w:line="40" w:lineRule="atLeast"/>
              <w:rPr>
                <w:rFonts w:ascii="Times New Roman" w:hAnsi="Times New Roman"/>
                <w:color w:val="000000"/>
                <w:sz w:val="26"/>
                <w:szCs w:val="28"/>
                <w:lang/>
              </w:rPr>
            </w:pPr>
            <w:r w:rsidRPr="003F1A03">
              <w:rPr>
                <w:rFonts w:ascii="Times New Roman" w:hAnsi="Times New Roman"/>
                <w:color w:val="000000"/>
                <w:sz w:val="26"/>
                <w:szCs w:val="28"/>
                <w:lang/>
              </w:rPr>
              <w:t>97.50</w:t>
            </w:r>
          </w:p>
        </w:tc>
        <w:tc>
          <w:tcPr>
            <w:tcW w:w="969" w:type="dxa"/>
            <w:vAlign w:val="center"/>
          </w:tcPr>
          <w:p w:rsidR="000220F9" w:rsidRPr="003F1A03" w:rsidRDefault="000220F9" w:rsidP="003F1A03">
            <w:pPr>
              <w:bidi w:val="0"/>
              <w:spacing w:line="40" w:lineRule="atLeast"/>
              <w:rPr>
                <w:rFonts w:ascii="Times New Roman" w:hAnsi="Times New Roman"/>
                <w:color w:val="000000"/>
                <w:sz w:val="26"/>
                <w:szCs w:val="28"/>
                <w:lang/>
              </w:rPr>
            </w:pPr>
            <w:r w:rsidRPr="003F1A03">
              <w:rPr>
                <w:rFonts w:ascii="Times New Roman" w:hAnsi="Times New Roman"/>
                <w:color w:val="000000"/>
                <w:sz w:val="26"/>
                <w:szCs w:val="28"/>
                <w:lang/>
              </w:rPr>
              <w:t>7.75</w:t>
            </w:r>
          </w:p>
        </w:tc>
        <w:tc>
          <w:tcPr>
            <w:tcW w:w="1101" w:type="dxa"/>
            <w:vAlign w:val="center"/>
          </w:tcPr>
          <w:p w:rsidR="000220F9" w:rsidRPr="003F1A03" w:rsidRDefault="000220F9" w:rsidP="003F1A03">
            <w:pPr>
              <w:bidi w:val="0"/>
              <w:spacing w:line="40" w:lineRule="atLeast"/>
              <w:rPr>
                <w:rFonts w:ascii="Times New Roman" w:hAnsi="Times New Roman"/>
                <w:color w:val="000000"/>
                <w:sz w:val="26"/>
                <w:szCs w:val="28"/>
                <w:lang/>
              </w:rPr>
            </w:pPr>
            <w:r w:rsidRPr="003F1A03">
              <w:rPr>
                <w:rFonts w:ascii="Times New Roman" w:hAnsi="Times New Roman"/>
                <w:color w:val="000000"/>
                <w:sz w:val="26"/>
                <w:szCs w:val="28"/>
                <w:lang/>
              </w:rPr>
              <w:t>93.67</w:t>
            </w:r>
          </w:p>
        </w:tc>
        <w:tc>
          <w:tcPr>
            <w:tcW w:w="990" w:type="dxa"/>
            <w:vAlign w:val="center"/>
          </w:tcPr>
          <w:p w:rsidR="000220F9" w:rsidRPr="003F1A03" w:rsidRDefault="000220F9" w:rsidP="003F1A03">
            <w:pPr>
              <w:bidi w:val="0"/>
              <w:spacing w:line="40" w:lineRule="atLeast"/>
              <w:rPr>
                <w:rFonts w:ascii="Times New Roman" w:hAnsi="Times New Roman"/>
                <w:color w:val="000000"/>
                <w:sz w:val="26"/>
                <w:szCs w:val="28"/>
                <w:lang/>
              </w:rPr>
            </w:pPr>
            <w:r w:rsidRPr="003F1A03">
              <w:rPr>
                <w:rFonts w:ascii="Times New Roman" w:hAnsi="Times New Roman"/>
                <w:color w:val="000000"/>
                <w:sz w:val="26"/>
                <w:szCs w:val="28"/>
                <w:lang/>
              </w:rPr>
              <w:t>10.43</w:t>
            </w:r>
          </w:p>
        </w:tc>
        <w:tc>
          <w:tcPr>
            <w:tcW w:w="990" w:type="dxa"/>
            <w:vAlign w:val="center"/>
          </w:tcPr>
          <w:p w:rsidR="000220F9" w:rsidRPr="003F1A03" w:rsidRDefault="000220F9" w:rsidP="003F1A03">
            <w:pPr>
              <w:bidi w:val="0"/>
              <w:spacing w:line="40" w:lineRule="atLeast"/>
              <w:rPr>
                <w:rFonts w:ascii="Times New Roman" w:hAnsi="Times New Roman"/>
                <w:color w:val="000000"/>
                <w:sz w:val="26"/>
                <w:szCs w:val="28"/>
                <w:lang/>
              </w:rPr>
            </w:pPr>
            <w:r w:rsidRPr="003F1A03">
              <w:rPr>
                <w:rFonts w:ascii="Times New Roman" w:hAnsi="Times New Roman"/>
                <w:color w:val="000000"/>
                <w:sz w:val="26"/>
                <w:szCs w:val="28"/>
                <w:lang/>
              </w:rPr>
              <w:t>1.17</w:t>
            </w:r>
          </w:p>
        </w:tc>
        <w:tc>
          <w:tcPr>
            <w:tcW w:w="1098" w:type="dxa"/>
          </w:tcPr>
          <w:p w:rsidR="000220F9" w:rsidRPr="003F1A03" w:rsidRDefault="000220F9" w:rsidP="003F1A03">
            <w:pPr>
              <w:bidi w:val="0"/>
              <w:spacing w:line="40" w:lineRule="atLeast"/>
              <w:rPr>
                <w:rFonts w:ascii="Times New Roman" w:hAnsi="Times New Roman"/>
                <w:sz w:val="26"/>
                <w:szCs w:val="28"/>
                <w:lang/>
              </w:rPr>
            </w:pPr>
            <w:r w:rsidRPr="003F1A03">
              <w:rPr>
                <w:rFonts w:ascii="Times New Roman" w:hAnsi="Times New Roman"/>
                <w:sz w:val="26"/>
                <w:szCs w:val="28"/>
                <w:lang/>
              </w:rPr>
              <w:t>0.25</w:t>
            </w:r>
          </w:p>
        </w:tc>
      </w:tr>
      <w:tr w:rsidR="000220F9" w:rsidRPr="003F1A03" w:rsidTr="003F1A03">
        <w:trPr>
          <w:jc w:val="center"/>
        </w:trPr>
        <w:tc>
          <w:tcPr>
            <w:tcW w:w="2628" w:type="dxa"/>
          </w:tcPr>
          <w:p w:rsidR="000220F9" w:rsidRPr="003F1A03" w:rsidRDefault="000220F9" w:rsidP="003F1A03">
            <w:pPr>
              <w:bidi w:val="0"/>
              <w:spacing w:line="40" w:lineRule="atLeast"/>
              <w:rPr>
                <w:rFonts w:ascii="Times New Roman" w:hAnsi="Times New Roman"/>
                <w:sz w:val="26"/>
                <w:szCs w:val="28"/>
                <w:lang/>
              </w:rPr>
            </w:pPr>
            <w:r w:rsidRPr="003F1A03">
              <w:rPr>
                <w:rFonts w:ascii="Times New Roman" w:hAnsi="Times New Roman"/>
                <w:sz w:val="26"/>
                <w:szCs w:val="28"/>
                <w:lang/>
              </w:rPr>
              <w:t>Diastolic BP</w:t>
            </w:r>
            <w:r w:rsidRPr="003F1A03">
              <w:rPr>
                <w:rFonts w:ascii="Times New Roman" w:hAnsi="Times New Roman"/>
                <w:i/>
                <w:iCs/>
                <w:sz w:val="26"/>
                <w:szCs w:val="28"/>
                <w:lang/>
              </w:rPr>
              <w:t>(mmHg)</w:t>
            </w:r>
          </w:p>
        </w:tc>
        <w:tc>
          <w:tcPr>
            <w:tcW w:w="1080" w:type="dxa"/>
            <w:vAlign w:val="center"/>
          </w:tcPr>
          <w:p w:rsidR="000220F9" w:rsidRPr="003F1A03" w:rsidRDefault="000220F9" w:rsidP="003F1A03">
            <w:pPr>
              <w:bidi w:val="0"/>
              <w:spacing w:line="40" w:lineRule="atLeast"/>
              <w:rPr>
                <w:rFonts w:ascii="Times New Roman" w:hAnsi="Times New Roman"/>
                <w:color w:val="000000"/>
                <w:sz w:val="26"/>
                <w:szCs w:val="28"/>
                <w:lang/>
              </w:rPr>
            </w:pPr>
            <w:r w:rsidRPr="003F1A03">
              <w:rPr>
                <w:rFonts w:ascii="Times New Roman" w:hAnsi="Times New Roman"/>
                <w:color w:val="000000"/>
                <w:sz w:val="26"/>
                <w:szCs w:val="28"/>
                <w:lang/>
              </w:rPr>
              <w:t>58.75</w:t>
            </w:r>
          </w:p>
        </w:tc>
        <w:tc>
          <w:tcPr>
            <w:tcW w:w="969" w:type="dxa"/>
            <w:vAlign w:val="center"/>
          </w:tcPr>
          <w:p w:rsidR="000220F9" w:rsidRPr="003F1A03" w:rsidRDefault="000220F9" w:rsidP="003F1A03">
            <w:pPr>
              <w:bidi w:val="0"/>
              <w:spacing w:line="40" w:lineRule="atLeast"/>
              <w:rPr>
                <w:rFonts w:ascii="Times New Roman" w:hAnsi="Times New Roman"/>
                <w:color w:val="000000"/>
                <w:sz w:val="26"/>
                <w:szCs w:val="28"/>
                <w:lang/>
              </w:rPr>
            </w:pPr>
            <w:r w:rsidRPr="003F1A03">
              <w:rPr>
                <w:rFonts w:ascii="Times New Roman" w:hAnsi="Times New Roman"/>
                <w:color w:val="000000"/>
                <w:sz w:val="26"/>
                <w:szCs w:val="28"/>
                <w:lang/>
              </w:rPr>
              <w:t>6.19</w:t>
            </w:r>
          </w:p>
        </w:tc>
        <w:tc>
          <w:tcPr>
            <w:tcW w:w="1101" w:type="dxa"/>
            <w:vAlign w:val="center"/>
          </w:tcPr>
          <w:p w:rsidR="000220F9" w:rsidRPr="003F1A03" w:rsidRDefault="000220F9" w:rsidP="003F1A03">
            <w:pPr>
              <w:bidi w:val="0"/>
              <w:spacing w:line="40" w:lineRule="atLeast"/>
              <w:rPr>
                <w:rFonts w:ascii="Times New Roman" w:hAnsi="Times New Roman"/>
                <w:color w:val="000000"/>
                <w:sz w:val="26"/>
                <w:szCs w:val="28"/>
                <w:lang/>
              </w:rPr>
            </w:pPr>
            <w:r w:rsidRPr="003F1A03">
              <w:rPr>
                <w:rFonts w:ascii="Times New Roman" w:hAnsi="Times New Roman"/>
                <w:color w:val="000000"/>
                <w:sz w:val="26"/>
                <w:szCs w:val="28"/>
                <w:lang/>
              </w:rPr>
              <w:t>59.00</w:t>
            </w:r>
          </w:p>
        </w:tc>
        <w:tc>
          <w:tcPr>
            <w:tcW w:w="990" w:type="dxa"/>
            <w:vAlign w:val="center"/>
          </w:tcPr>
          <w:p w:rsidR="000220F9" w:rsidRPr="003F1A03" w:rsidRDefault="000220F9" w:rsidP="003F1A03">
            <w:pPr>
              <w:bidi w:val="0"/>
              <w:spacing w:line="40" w:lineRule="atLeast"/>
              <w:rPr>
                <w:rFonts w:ascii="Times New Roman" w:hAnsi="Times New Roman"/>
                <w:color w:val="000000"/>
                <w:sz w:val="26"/>
                <w:szCs w:val="28"/>
                <w:lang/>
              </w:rPr>
            </w:pPr>
            <w:r w:rsidRPr="003F1A03">
              <w:rPr>
                <w:rFonts w:ascii="Times New Roman" w:hAnsi="Times New Roman"/>
                <w:color w:val="000000"/>
                <w:sz w:val="26"/>
                <w:szCs w:val="28"/>
                <w:lang/>
              </w:rPr>
              <w:t>7.61</w:t>
            </w:r>
          </w:p>
        </w:tc>
        <w:tc>
          <w:tcPr>
            <w:tcW w:w="990" w:type="dxa"/>
            <w:vAlign w:val="center"/>
          </w:tcPr>
          <w:p w:rsidR="000220F9" w:rsidRPr="003F1A03" w:rsidRDefault="000220F9" w:rsidP="003F1A03">
            <w:pPr>
              <w:bidi w:val="0"/>
              <w:spacing w:line="40" w:lineRule="atLeast"/>
              <w:rPr>
                <w:rFonts w:ascii="Times New Roman" w:hAnsi="Times New Roman"/>
                <w:color w:val="000000"/>
                <w:sz w:val="26"/>
                <w:szCs w:val="28"/>
                <w:lang/>
              </w:rPr>
            </w:pPr>
            <w:r w:rsidRPr="003F1A03">
              <w:rPr>
                <w:rFonts w:ascii="Times New Roman" w:hAnsi="Times New Roman"/>
                <w:color w:val="000000"/>
                <w:sz w:val="26"/>
                <w:szCs w:val="28"/>
                <w:lang/>
              </w:rPr>
              <w:t>-0.10</w:t>
            </w:r>
          </w:p>
        </w:tc>
        <w:tc>
          <w:tcPr>
            <w:tcW w:w="1098" w:type="dxa"/>
          </w:tcPr>
          <w:p w:rsidR="000220F9" w:rsidRPr="003F1A03" w:rsidRDefault="000220F9" w:rsidP="003F1A03">
            <w:pPr>
              <w:bidi w:val="0"/>
              <w:spacing w:line="40" w:lineRule="atLeast"/>
              <w:rPr>
                <w:rFonts w:ascii="Times New Roman" w:hAnsi="Times New Roman"/>
                <w:sz w:val="26"/>
                <w:szCs w:val="28"/>
                <w:lang/>
              </w:rPr>
            </w:pPr>
            <w:r w:rsidRPr="003F1A03">
              <w:rPr>
                <w:rFonts w:ascii="Times New Roman" w:hAnsi="Times New Roman"/>
                <w:sz w:val="26"/>
                <w:szCs w:val="28"/>
                <w:lang/>
              </w:rPr>
              <w:t>0.92</w:t>
            </w:r>
          </w:p>
        </w:tc>
      </w:tr>
      <w:tr w:rsidR="000220F9" w:rsidRPr="003F1A03" w:rsidTr="003F1A03">
        <w:trPr>
          <w:jc w:val="center"/>
        </w:trPr>
        <w:tc>
          <w:tcPr>
            <w:tcW w:w="2628" w:type="dxa"/>
          </w:tcPr>
          <w:p w:rsidR="000220F9" w:rsidRPr="003F1A03" w:rsidRDefault="000220F9" w:rsidP="003F1A03">
            <w:pPr>
              <w:bidi w:val="0"/>
              <w:spacing w:line="40" w:lineRule="atLeast"/>
              <w:rPr>
                <w:rFonts w:ascii="Times New Roman" w:hAnsi="Times New Roman"/>
                <w:sz w:val="26"/>
                <w:szCs w:val="28"/>
                <w:lang/>
              </w:rPr>
            </w:pPr>
            <w:r w:rsidRPr="003F1A03">
              <w:rPr>
                <w:rFonts w:ascii="Times New Roman" w:hAnsi="Times New Roman"/>
                <w:sz w:val="26"/>
                <w:szCs w:val="28"/>
                <w:lang/>
              </w:rPr>
              <w:t>Anthropometry:</w:t>
            </w:r>
          </w:p>
        </w:tc>
        <w:tc>
          <w:tcPr>
            <w:tcW w:w="6228" w:type="dxa"/>
            <w:gridSpan w:val="6"/>
            <w:vAlign w:val="center"/>
          </w:tcPr>
          <w:p w:rsidR="000220F9" w:rsidRPr="003F1A03" w:rsidRDefault="000220F9" w:rsidP="003F1A03">
            <w:pPr>
              <w:bidi w:val="0"/>
              <w:spacing w:line="40" w:lineRule="atLeast"/>
              <w:rPr>
                <w:rFonts w:ascii="Times New Roman" w:hAnsi="Times New Roman"/>
                <w:sz w:val="26"/>
                <w:szCs w:val="28"/>
                <w:lang/>
              </w:rPr>
            </w:pPr>
          </w:p>
        </w:tc>
      </w:tr>
      <w:tr w:rsidR="000220F9" w:rsidRPr="003F1A03" w:rsidTr="003F1A03">
        <w:trPr>
          <w:jc w:val="center"/>
        </w:trPr>
        <w:tc>
          <w:tcPr>
            <w:tcW w:w="2628" w:type="dxa"/>
          </w:tcPr>
          <w:p w:rsidR="000220F9" w:rsidRPr="003F1A03" w:rsidRDefault="000220F9" w:rsidP="003F1A03">
            <w:pPr>
              <w:bidi w:val="0"/>
              <w:spacing w:line="40" w:lineRule="atLeast"/>
              <w:rPr>
                <w:rFonts w:ascii="Times New Roman" w:hAnsi="Times New Roman"/>
                <w:sz w:val="26"/>
                <w:szCs w:val="28"/>
                <w:lang/>
              </w:rPr>
            </w:pPr>
            <w:r w:rsidRPr="003F1A03">
              <w:rPr>
                <w:rFonts w:ascii="Times New Roman" w:hAnsi="Times New Roman"/>
                <w:sz w:val="26"/>
                <w:szCs w:val="28"/>
                <w:lang/>
              </w:rPr>
              <w:t xml:space="preserve">Weight </w:t>
            </w:r>
            <w:r w:rsidRPr="003F1A03">
              <w:rPr>
                <w:rFonts w:ascii="Times New Roman" w:hAnsi="Times New Roman"/>
                <w:i/>
                <w:iCs/>
                <w:sz w:val="26"/>
                <w:szCs w:val="28"/>
                <w:lang/>
              </w:rPr>
              <w:t>(kg)</w:t>
            </w:r>
          </w:p>
        </w:tc>
        <w:tc>
          <w:tcPr>
            <w:tcW w:w="1080" w:type="dxa"/>
            <w:vAlign w:val="center"/>
          </w:tcPr>
          <w:p w:rsidR="000220F9" w:rsidRPr="003F1A03" w:rsidRDefault="000220F9" w:rsidP="003F1A03">
            <w:pPr>
              <w:bidi w:val="0"/>
              <w:spacing w:line="40" w:lineRule="atLeast"/>
              <w:rPr>
                <w:rFonts w:ascii="Times New Roman" w:hAnsi="Times New Roman"/>
                <w:color w:val="000000"/>
                <w:sz w:val="26"/>
                <w:szCs w:val="28"/>
                <w:lang/>
              </w:rPr>
            </w:pPr>
            <w:r w:rsidRPr="003F1A03">
              <w:rPr>
                <w:rFonts w:ascii="Times New Roman" w:hAnsi="Times New Roman"/>
                <w:color w:val="000000"/>
                <w:sz w:val="26"/>
                <w:szCs w:val="28"/>
                <w:lang/>
              </w:rPr>
              <w:t>27.33</w:t>
            </w:r>
          </w:p>
        </w:tc>
        <w:tc>
          <w:tcPr>
            <w:tcW w:w="969" w:type="dxa"/>
            <w:vAlign w:val="center"/>
          </w:tcPr>
          <w:p w:rsidR="000220F9" w:rsidRPr="003F1A03" w:rsidRDefault="000220F9" w:rsidP="003F1A03">
            <w:pPr>
              <w:bidi w:val="0"/>
              <w:spacing w:line="40" w:lineRule="atLeast"/>
              <w:rPr>
                <w:rFonts w:ascii="Times New Roman" w:hAnsi="Times New Roman"/>
                <w:color w:val="000000"/>
                <w:sz w:val="26"/>
                <w:szCs w:val="28"/>
                <w:lang/>
              </w:rPr>
            </w:pPr>
            <w:r w:rsidRPr="003F1A03">
              <w:rPr>
                <w:rFonts w:ascii="Times New Roman" w:hAnsi="Times New Roman"/>
                <w:color w:val="000000"/>
                <w:sz w:val="26"/>
                <w:szCs w:val="28"/>
                <w:lang/>
              </w:rPr>
              <w:t>5.66</w:t>
            </w:r>
          </w:p>
        </w:tc>
        <w:tc>
          <w:tcPr>
            <w:tcW w:w="1101" w:type="dxa"/>
            <w:vAlign w:val="center"/>
          </w:tcPr>
          <w:p w:rsidR="000220F9" w:rsidRPr="003F1A03" w:rsidRDefault="000220F9" w:rsidP="003F1A03">
            <w:pPr>
              <w:bidi w:val="0"/>
              <w:spacing w:line="40" w:lineRule="atLeast"/>
              <w:rPr>
                <w:rFonts w:ascii="Times New Roman" w:hAnsi="Times New Roman"/>
                <w:color w:val="000000"/>
                <w:sz w:val="26"/>
                <w:szCs w:val="28"/>
                <w:lang/>
              </w:rPr>
            </w:pPr>
            <w:r w:rsidRPr="003F1A03">
              <w:rPr>
                <w:rFonts w:ascii="Times New Roman" w:hAnsi="Times New Roman"/>
                <w:color w:val="000000"/>
                <w:sz w:val="26"/>
                <w:szCs w:val="28"/>
                <w:lang/>
              </w:rPr>
              <w:t>25.33</w:t>
            </w:r>
          </w:p>
        </w:tc>
        <w:tc>
          <w:tcPr>
            <w:tcW w:w="990" w:type="dxa"/>
            <w:vAlign w:val="center"/>
          </w:tcPr>
          <w:p w:rsidR="000220F9" w:rsidRPr="003F1A03" w:rsidRDefault="000220F9" w:rsidP="003F1A03">
            <w:pPr>
              <w:bidi w:val="0"/>
              <w:spacing w:line="40" w:lineRule="atLeast"/>
              <w:rPr>
                <w:rFonts w:ascii="Times New Roman" w:hAnsi="Times New Roman"/>
                <w:color w:val="000000"/>
                <w:sz w:val="26"/>
                <w:szCs w:val="28"/>
                <w:lang/>
              </w:rPr>
            </w:pPr>
            <w:r w:rsidRPr="003F1A03">
              <w:rPr>
                <w:rFonts w:ascii="Times New Roman" w:hAnsi="Times New Roman"/>
                <w:color w:val="000000"/>
                <w:sz w:val="26"/>
                <w:szCs w:val="28"/>
                <w:lang/>
              </w:rPr>
              <w:t>4.96</w:t>
            </w:r>
          </w:p>
        </w:tc>
        <w:tc>
          <w:tcPr>
            <w:tcW w:w="990" w:type="dxa"/>
            <w:vAlign w:val="center"/>
          </w:tcPr>
          <w:p w:rsidR="000220F9" w:rsidRPr="003F1A03" w:rsidRDefault="000220F9" w:rsidP="003F1A03">
            <w:pPr>
              <w:bidi w:val="0"/>
              <w:spacing w:line="40" w:lineRule="atLeast"/>
              <w:rPr>
                <w:rFonts w:ascii="Times New Roman" w:hAnsi="Times New Roman"/>
                <w:color w:val="000000"/>
                <w:sz w:val="26"/>
                <w:szCs w:val="28"/>
                <w:lang/>
              </w:rPr>
            </w:pPr>
            <w:r w:rsidRPr="003F1A03">
              <w:rPr>
                <w:rFonts w:ascii="Times New Roman" w:hAnsi="Times New Roman"/>
                <w:color w:val="000000"/>
                <w:sz w:val="26"/>
                <w:szCs w:val="28"/>
                <w:lang/>
              </w:rPr>
              <w:t>1.04</w:t>
            </w:r>
          </w:p>
        </w:tc>
        <w:tc>
          <w:tcPr>
            <w:tcW w:w="1098" w:type="dxa"/>
          </w:tcPr>
          <w:p w:rsidR="000220F9" w:rsidRPr="003F1A03" w:rsidRDefault="000220F9" w:rsidP="003F1A03">
            <w:pPr>
              <w:bidi w:val="0"/>
              <w:spacing w:line="40" w:lineRule="atLeast"/>
              <w:rPr>
                <w:rFonts w:ascii="Times New Roman" w:hAnsi="Times New Roman"/>
                <w:sz w:val="26"/>
                <w:szCs w:val="28"/>
                <w:lang/>
              </w:rPr>
            </w:pPr>
            <w:r w:rsidRPr="003F1A03">
              <w:rPr>
                <w:rFonts w:ascii="Times New Roman" w:hAnsi="Times New Roman"/>
                <w:sz w:val="26"/>
                <w:szCs w:val="28"/>
                <w:lang/>
              </w:rPr>
              <w:t>0.30</w:t>
            </w:r>
          </w:p>
        </w:tc>
      </w:tr>
      <w:tr w:rsidR="000220F9" w:rsidRPr="003F1A03" w:rsidTr="003F1A03">
        <w:trPr>
          <w:jc w:val="center"/>
        </w:trPr>
        <w:tc>
          <w:tcPr>
            <w:tcW w:w="2628" w:type="dxa"/>
          </w:tcPr>
          <w:p w:rsidR="000220F9" w:rsidRPr="003F1A03" w:rsidRDefault="000220F9" w:rsidP="003F1A03">
            <w:pPr>
              <w:bidi w:val="0"/>
              <w:spacing w:line="40" w:lineRule="atLeast"/>
              <w:rPr>
                <w:rFonts w:ascii="Times New Roman" w:hAnsi="Times New Roman"/>
                <w:sz w:val="26"/>
                <w:szCs w:val="28"/>
                <w:lang/>
              </w:rPr>
            </w:pPr>
            <w:r w:rsidRPr="003F1A03">
              <w:rPr>
                <w:rFonts w:ascii="Times New Roman" w:hAnsi="Times New Roman"/>
                <w:sz w:val="26"/>
                <w:szCs w:val="28"/>
                <w:lang/>
              </w:rPr>
              <w:t xml:space="preserve">Height </w:t>
            </w:r>
            <w:r w:rsidRPr="003F1A03">
              <w:rPr>
                <w:rFonts w:ascii="Times New Roman" w:hAnsi="Times New Roman"/>
                <w:i/>
                <w:iCs/>
                <w:sz w:val="26"/>
                <w:szCs w:val="28"/>
                <w:lang/>
              </w:rPr>
              <w:t>(cm)</w:t>
            </w:r>
          </w:p>
        </w:tc>
        <w:tc>
          <w:tcPr>
            <w:tcW w:w="1080" w:type="dxa"/>
            <w:vAlign w:val="center"/>
          </w:tcPr>
          <w:p w:rsidR="000220F9" w:rsidRPr="003F1A03" w:rsidRDefault="000220F9" w:rsidP="003F1A03">
            <w:pPr>
              <w:bidi w:val="0"/>
              <w:spacing w:line="40" w:lineRule="atLeast"/>
              <w:rPr>
                <w:rFonts w:ascii="Times New Roman" w:hAnsi="Times New Roman"/>
                <w:color w:val="000000"/>
                <w:sz w:val="26"/>
                <w:szCs w:val="28"/>
                <w:lang/>
              </w:rPr>
            </w:pPr>
            <w:r w:rsidRPr="003F1A03">
              <w:rPr>
                <w:rFonts w:ascii="Times New Roman" w:hAnsi="Times New Roman"/>
                <w:color w:val="000000"/>
                <w:sz w:val="26"/>
                <w:szCs w:val="28"/>
                <w:lang/>
              </w:rPr>
              <w:t>131.06</w:t>
            </w:r>
          </w:p>
        </w:tc>
        <w:tc>
          <w:tcPr>
            <w:tcW w:w="969" w:type="dxa"/>
            <w:vAlign w:val="center"/>
          </w:tcPr>
          <w:p w:rsidR="000220F9" w:rsidRPr="003F1A03" w:rsidRDefault="000220F9" w:rsidP="003F1A03">
            <w:pPr>
              <w:bidi w:val="0"/>
              <w:spacing w:line="40" w:lineRule="atLeast"/>
              <w:rPr>
                <w:rFonts w:ascii="Times New Roman" w:hAnsi="Times New Roman"/>
                <w:color w:val="000000"/>
                <w:sz w:val="26"/>
                <w:szCs w:val="28"/>
                <w:lang/>
              </w:rPr>
            </w:pPr>
            <w:r w:rsidRPr="003F1A03">
              <w:rPr>
                <w:rFonts w:ascii="Times New Roman" w:hAnsi="Times New Roman"/>
                <w:color w:val="000000"/>
                <w:sz w:val="26"/>
                <w:szCs w:val="28"/>
                <w:lang/>
              </w:rPr>
              <w:t>8.10</w:t>
            </w:r>
          </w:p>
        </w:tc>
        <w:tc>
          <w:tcPr>
            <w:tcW w:w="1101" w:type="dxa"/>
            <w:vAlign w:val="center"/>
          </w:tcPr>
          <w:p w:rsidR="000220F9" w:rsidRPr="003F1A03" w:rsidRDefault="000220F9" w:rsidP="003F1A03">
            <w:pPr>
              <w:bidi w:val="0"/>
              <w:spacing w:line="40" w:lineRule="atLeast"/>
              <w:rPr>
                <w:rFonts w:ascii="Times New Roman" w:hAnsi="Times New Roman"/>
                <w:color w:val="000000"/>
                <w:sz w:val="26"/>
                <w:szCs w:val="28"/>
                <w:lang/>
              </w:rPr>
            </w:pPr>
            <w:r w:rsidRPr="003F1A03">
              <w:rPr>
                <w:rFonts w:ascii="Times New Roman" w:hAnsi="Times New Roman"/>
                <w:color w:val="000000"/>
                <w:sz w:val="26"/>
                <w:szCs w:val="28"/>
                <w:lang/>
              </w:rPr>
              <w:t>125.93</w:t>
            </w:r>
          </w:p>
        </w:tc>
        <w:tc>
          <w:tcPr>
            <w:tcW w:w="990" w:type="dxa"/>
            <w:vAlign w:val="center"/>
          </w:tcPr>
          <w:p w:rsidR="000220F9" w:rsidRPr="003F1A03" w:rsidRDefault="000220F9" w:rsidP="003F1A03">
            <w:pPr>
              <w:bidi w:val="0"/>
              <w:spacing w:line="40" w:lineRule="atLeast"/>
              <w:rPr>
                <w:rFonts w:ascii="Times New Roman" w:hAnsi="Times New Roman"/>
                <w:color w:val="000000"/>
                <w:sz w:val="26"/>
                <w:szCs w:val="28"/>
                <w:lang/>
              </w:rPr>
            </w:pPr>
            <w:r w:rsidRPr="003F1A03">
              <w:rPr>
                <w:rFonts w:ascii="Times New Roman" w:hAnsi="Times New Roman"/>
                <w:color w:val="000000"/>
                <w:sz w:val="26"/>
                <w:szCs w:val="28"/>
                <w:lang/>
              </w:rPr>
              <w:t>8.05</w:t>
            </w:r>
          </w:p>
        </w:tc>
        <w:tc>
          <w:tcPr>
            <w:tcW w:w="990" w:type="dxa"/>
            <w:vAlign w:val="center"/>
          </w:tcPr>
          <w:p w:rsidR="000220F9" w:rsidRPr="003F1A03" w:rsidRDefault="000220F9" w:rsidP="003F1A03">
            <w:pPr>
              <w:bidi w:val="0"/>
              <w:spacing w:line="40" w:lineRule="atLeast"/>
              <w:rPr>
                <w:rFonts w:ascii="Times New Roman" w:hAnsi="Times New Roman"/>
                <w:color w:val="000000"/>
                <w:sz w:val="26"/>
                <w:szCs w:val="28"/>
                <w:lang/>
              </w:rPr>
            </w:pPr>
            <w:r w:rsidRPr="003F1A03">
              <w:rPr>
                <w:rFonts w:ascii="Times New Roman" w:hAnsi="Times New Roman"/>
                <w:color w:val="000000"/>
                <w:sz w:val="26"/>
                <w:szCs w:val="28"/>
                <w:lang/>
              </w:rPr>
              <w:t>1.77</w:t>
            </w:r>
          </w:p>
        </w:tc>
        <w:tc>
          <w:tcPr>
            <w:tcW w:w="1098" w:type="dxa"/>
          </w:tcPr>
          <w:p w:rsidR="000220F9" w:rsidRPr="003F1A03" w:rsidRDefault="000220F9" w:rsidP="003F1A03">
            <w:pPr>
              <w:bidi w:val="0"/>
              <w:spacing w:line="40" w:lineRule="atLeast"/>
              <w:rPr>
                <w:rFonts w:ascii="Times New Roman" w:hAnsi="Times New Roman"/>
                <w:sz w:val="26"/>
                <w:szCs w:val="28"/>
                <w:lang/>
              </w:rPr>
            </w:pPr>
            <w:r w:rsidRPr="003F1A03">
              <w:rPr>
                <w:rFonts w:ascii="Times New Roman" w:hAnsi="Times New Roman"/>
                <w:sz w:val="26"/>
                <w:szCs w:val="28"/>
                <w:lang/>
              </w:rPr>
              <w:t>0.08</w:t>
            </w:r>
          </w:p>
        </w:tc>
      </w:tr>
      <w:tr w:rsidR="000220F9" w:rsidRPr="003F1A03" w:rsidTr="003F1A03">
        <w:trPr>
          <w:jc w:val="center"/>
        </w:trPr>
        <w:tc>
          <w:tcPr>
            <w:tcW w:w="2628" w:type="dxa"/>
          </w:tcPr>
          <w:p w:rsidR="000220F9" w:rsidRPr="003F1A03" w:rsidRDefault="000220F9" w:rsidP="003F1A03">
            <w:pPr>
              <w:bidi w:val="0"/>
              <w:spacing w:line="40" w:lineRule="atLeast"/>
              <w:rPr>
                <w:rFonts w:ascii="Times New Roman" w:hAnsi="Times New Roman"/>
                <w:sz w:val="26"/>
                <w:szCs w:val="28"/>
                <w:lang/>
              </w:rPr>
            </w:pPr>
            <w:r w:rsidRPr="003F1A03">
              <w:rPr>
                <w:rFonts w:ascii="Times New Roman" w:hAnsi="Times New Roman"/>
                <w:i/>
                <w:iCs/>
                <w:sz w:val="26"/>
                <w:szCs w:val="28"/>
                <w:lang/>
              </w:rPr>
              <w:t>BMI (Kg/m2 )</w:t>
            </w:r>
          </w:p>
        </w:tc>
        <w:tc>
          <w:tcPr>
            <w:tcW w:w="1080" w:type="dxa"/>
            <w:vAlign w:val="center"/>
          </w:tcPr>
          <w:p w:rsidR="000220F9" w:rsidRPr="003F1A03" w:rsidRDefault="000220F9" w:rsidP="003F1A03">
            <w:pPr>
              <w:bidi w:val="0"/>
              <w:spacing w:line="40" w:lineRule="atLeast"/>
              <w:rPr>
                <w:rFonts w:ascii="Times New Roman" w:hAnsi="Times New Roman"/>
                <w:color w:val="000000"/>
                <w:sz w:val="26"/>
                <w:szCs w:val="28"/>
                <w:lang/>
              </w:rPr>
            </w:pPr>
            <w:r w:rsidRPr="003F1A03">
              <w:rPr>
                <w:rFonts w:ascii="Times New Roman" w:hAnsi="Times New Roman"/>
                <w:color w:val="000000"/>
                <w:sz w:val="26"/>
                <w:szCs w:val="28"/>
                <w:lang/>
              </w:rPr>
              <w:t>15.76</w:t>
            </w:r>
          </w:p>
        </w:tc>
        <w:tc>
          <w:tcPr>
            <w:tcW w:w="969" w:type="dxa"/>
            <w:vAlign w:val="center"/>
          </w:tcPr>
          <w:p w:rsidR="000220F9" w:rsidRPr="003F1A03" w:rsidRDefault="000220F9" w:rsidP="003F1A03">
            <w:pPr>
              <w:bidi w:val="0"/>
              <w:spacing w:line="40" w:lineRule="atLeast"/>
              <w:rPr>
                <w:rFonts w:ascii="Times New Roman" w:hAnsi="Times New Roman"/>
                <w:color w:val="000000"/>
                <w:sz w:val="26"/>
                <w:szCs w:val="28"/>
                <w:lang/>
              </w:rPr>
            </w:pPr>
            <w:r w:rsidRPr="003F1A03">
              <w:rPr>
                <w:rFonts w:ascii="Times New Roman" w:hAnsi="Times New Roman"/>
                <w:color w:val="000000"/>
                <w:sz w:val="26"/>
                <w:szCs w:val="28"/>
                <w:lang/>
              </w:rPr>
              <w:t>2.04</w:t>
            </w:r>
          </w:p>
        </w:tc>
        <w:tc>
          <w:tcPr>
            <w:tcW w:w="1101" w:type="dxa"/>
            <w:vAlign w:val="center"/>
          </w:tcPr>
          <w:p w:rsidR="000220F9" w:rsidRPr="003F1A03" w:rsidRDefault="000220F9" w:rsidP="003F1A03">
            <w:pPr>
              <w:bidi w:val="0"/>
              <w:spacing w:line="40" w:lineRule="atLeast"/>
              <w:rPr>
                <w:rFonts w:ascii="Times New Roman" w:hAnsi="Times New Roman"/>
                <w:color w:val="000000"/>
                <w:sz w:val="26"/>
                <w:szCs w:val="28"/>
                <w:lang/>
              </w:rPr>
            </w:pPr>
            <w:r w:rsidRPr="003F1A03">
              <w:rPr>
                <w:rFonts w:ascii="Times New Roman" w:hAnsi="Times New Roman"/>
                <w:color w:val="000000"/>
                <w:sz w:val="26"/>
                <w:szCs w:val="28"/>
                <w:lang/>
              </w:rPr>
              <w:t>15.61</w:t>
            </w:r>
          </w:p>
        </w:tc>
        <w:tc>
          <w:tcPr>
            <w:tcW w:w="990" w:type="dxa"/>
            <w:vAlign w:val="center"/>
          </w:tcPr>
          <w:p w:rsidR="000220F9" w:rsidRPr="003F1A03" w:rsidRDefault="000220F9" w:rsidP="003F1A03">
            <w:pPr>
              <w:bidi w:val="0"/>
              <w:spacing w:line="40" w:lineRule="atLeast"/>
              <w:rPr>
                <w:rFonts w:ascii="Times New Roman" w:hAnsi="Times New Roman"/>
                <w:color w:val="000000"/>
                <w:sz w:val="26"/>
                <w:szCs w:val="28"/>
                <w:lang/>
              </w:rPr>
            </w:pPr>
            <w:r w:rsidRPr="003F1A03">
              <w:rPr>
                <w:rFonts w:ascii="Times New Roman" w:hAnsi="Times New Roman"/>
                <w:color w:val="000000"/>
                <w:sz w:val="26"/>
                <w:szCs w:val="28"/>
                <w:lang/>
              </w:rPr>
              <w:t>2.45</w:t>
            </w:r>
          </w:p>
        </w:tc>
        <w:tc>
          <w:tcPr>
            <w:tcW w:w="990" w:type="dxa"/>
            <w:vAlign w:val="center"/>
          </w:tcPr>
          <w:p w:rsidR="000220F9" w:rsidRPr="003F1A03" w:rsidRDefault="000220F9" w:rsidP="003F1A03">
            <w:pPr>
              <w:bidi w:val="0"/>
              <w:spacing w:line="40" w:lineRule="atLeast"/>
              <w:rPr>
                <w:rFonts w:ascii="Times New Roman" w:hAnsi="Times New Roman"/>
                <w:color w:val="000000"/>
                <w:sz w:val="26"/>
                <w:szCs w:val="28"/>
                <w:lang/>
              </w:rPr>
            </w:pPr>
            <w:r w:rsidRPr="003F1A03">
              <w:rPr>
                <w:rFonts w:ascii="Times New Roman" w:hAnsi="Times New Roman"/>
                <w:color w:val="000000"/>
                <w:sz w:val="26"/>
                <w:szCs w:val="28"/>
                <w:lang/>
              </w:rPr>
              <w:t>0.19</w:t>
            </w:r>
          </w:p>
        </w:tc>
        <w:tc>
          <w:tcPr>
            <w:tcW w:w="1098" w:type="dxa"/>
          </w:tcPr>
          <w:p w:rsidR="000220F9" w:rsidRPr="003F1A03" w:rsidRDefault="000220F9" w:rsidP="003F1A03">
            <w:pPr>
              <w:bidi w:val="0"/>
              <w:spacing w:line="40" w:lineRule="atLeast"/>
              <w:rPr>
                <w:rFonts w:ascii="Times New Roman" w:hAnsi="Times New Roman"/>
                <w:sz w:val="26"/>
                <w:szCs w:val="28"/>
                <w:lang/>
              </w:rPr>
            </w:pPr>
            <w:r w:rsidRPr="003F1A03">
              <w:rPr>
                <w:rFonts w:ascii="Times New Roman" w:hAnsi="Times New Roman"/>
                <w:sz w:val="26"/>
                <w:szCs w:val="28"/>
                <w:lang/>
              </w:rPr>
              <w:t>0.85</w:t>
            </w:r>
          </w:p>
        </w:tc>
      </w:tr>
      <w:tr w:rsidR="000220F9" w:rsidRPr="003F1A03" w:rsidTr="003F1A03">
        <w:trPr>
          <w:jc w:val="center"/>
        </w:trPr>
        <w:tc>
          <w:tcPr>
            <w:tcW w:w="2628" w:type="dxa"/>
          </w:tcPr>
          <w:p w:rsidR="000220F9" w:rsidRPr="003F1A03" w:rsidRDefault="000220F9" w:rsidP="003F1A03">
            <w:pPr>
              <w:bidi w:val="0"/>
              <w:spacing w:line="40" w:lineRule="atLeast"/>
              <w:rPr>
                <w:rFonts w:ascii="Times New Roman" w:hAnsi="Times New Roman"/>
                <w:sz w:val="26"/>
                <w:szCs w:val="28"/>
                <w:lang/>
              </w:rPr>
            </w:pPr>
            <w:r w:rsidRPr="003F1A03">
              <w:rPr>
                <w:rFonts w:ascii="Times New Roman" w:hAnsi="Times New Roman"/>
                <w:sz w:val="26"/>
                <w:szCs w:val="28"/>
                <w:lang/>
              </w:rPr>
              <w:t>Laboratory results</w:t>
            </w:r>
          </w:p>
        </w:tc>
        <w:tc>
          <w:tcPr>
            <w:tcW w:w="6228" w:type="dxa"/>
            <w:gridSpan w:val="6"/>
            <w:vAlign w:val="center"/>
          </w:tcPr>
          <w:p w:rsidR="000220F9" w:rsidRPr="003F1A03" w:rsidRDefault="000220F9" w:rsidP="003F1A03">
            <w:pPr>
              <w:bidi w:val="0"/>
              <w:spacing w:line="40" w:lineRule="atLeast"/>
              <w:rPr>
                <w:rFonts w:ascii="Times New Roman" w:hAnsi="Times New Roman"/>
                <w:color w:val="000000"/>
                <w:sz w:val="26"/>
                <w:szCs w:val="28"/>
                <w:highlight w:val="yellow"/>
                <w:lang/>
              </w:rPr>
            </w:pPr>
          </w:p>
        </w:tc>
      </w:tr>
      <w:tr w:rsidR="000220F9" w:rsidRPr="003F1A03" w:rsidTr="003F1A03">
        <w:trPr>
          <w:jc w:val="center"/>
        </w:trPr>
        <w:tc>
          <w:tcPr>
            <w:tcW w:w="2628" w:type="dxa"/>
          </w:tcPr>
          <w:p w:rsidR="000220F9" w:rsidRPr="003F1A03" w:rsidRDefault="000220F9" w:rsidP="003F1A03">
            <w:pPr>
              <w:bidi w:val="0"/>
              <w:spacing w:line="40" w:lineRule="atLeast"/>
              <w:rPr>
                <w:rFonts w:ascii="Times New Roman" w:hAnsi="Times New Roman"/>
                <w:sz w:val="26"/>
                <w:szCs w:val="28"/>
                <w:lang/>
              </w:rPr>
            </w:pPr>
            <w:r w:rsidRPr="003F1A03">
              <w:rPr>
                <w:rFonts w:ascii="Times New Roman" w:hAnsi="Times New Roman"/>
                <w:sz w:val="26"/>
                <w:szCs w:val="28"/>
                <w:lang/>
              </w:rPr>
              <w:t xml:space="preserve">Ghrelin </w:t>
            </w:r>
            <w:r w:rsidRPr="003F1A03">
              <w:rPr>
                <w:rFonts w:ascii="Times New Roman" w:hAnsi="Times New Roman"/>
                <w:i/>
                <w:iCs/>
                <w:sz w:val="26"/>
                <w:szCs w:val="28"/>
                <w:lang/>
              </w:rPr>
              <w:t>(ng/l)</w:t>
            </w:r>
          </w:p>
        </w:tc>
        <w:tc>
          <w:tcPr>
            <w:tcW w:w="1080" w:type="dxa"/>
            <w:vAlign w:val="center"/>
          </w:tcPr>
          <w:p w:rsidR="000220F9" w:rsidRPr="003F1A03" w:rsidRDefault="000220F9" w:rsidP="003F1A03">
            <w:pPr>
              <w:bidi w:val="0"/>
              <w:spacing w:line="40" w:lineRule="atLeast"/>
              <w:rPr>
                <w:rFonts w:ascii="Times New Roman" w:hAnsi="Times New Roman"/>
                <w:color w:val="000000"/>
                <w:sz w:val="26"/>
                <w:szCs w:val="28"/>
                <w:lang/>
              </w:rPr>
            </w:pPr>
            <w:r w:rsidRPr="003F1A03">
              <w:rPr>
                <w:rFonts w:ascii="Times New Roman" w:hAnsi="Times New Roman"/>
                <w:color w:val="000000"/>
                <w:sz w:val="26"/>
                <w:szCs w:val="28"/>
                <w:lang/>
              </w:rPr>
              <w:t>1627.94</w:t>
            </w:r>
          </w:p>
        </w:tc>
        <w:tc>
          <w:tcPr>
            <w:tcW w:w="969" w:type="dxa"/>
            <w:vAlign w:val="center"/>
          </w:tcPr>
          <w:p w:rsidR="000220F9" w:rsidRPr="003F1A03" w:rsidRDefault="000220F9" w:rsidP="003F1A03">
            <w:pPr>
              <w:bidi w:val="0"/>
              <w:spacing w:line="40" w:lineRule="atLeast"/>
              <w:rPr>
                <w:rFonts w:ascii="Times New Roman" w:hAnsi="Times New Roman"/>
                <w:color w:val="000000"/>
                <w:sz w:val="26"/>
                <w:szCs w:val="28"/>
                <w:lang/>
              </w:rPr>
            </w:pPr>
            <w:r w:rsidRPr="003F1A03">
              <w:rPr>
                <w:rFonts w:ascii="Times New Roman" w:hAnsi="Times New Roman"/>
                <w:color w:val="000000"/>
                <w:sz w:val="26"/>
                <w:szCs w:val="28"/>
                <w:lang/>
              </w:rPr>
              <w:t>140.53</w:t>
            </w:r>
          </w:p>
        </w:tc>
        <w:tc>
          <w:tcPr>
            <w:tcW w:w="1101" w:type="dxa"/>
            <w:vAlign w:val="center"/>
          </w:tcPr>
          <w:p w:rsidR="000220F9" w:rsidRPr="003F1A03" w:rsidRDefault="000220F9" w:rsidP="003F1A03">
            <w:pPr>
              <w:bidi w:val="0"/>
              <w:spacing w:line="40" w:lineRule="atLeast"/>
              <w:rPr>
                <w:rFonts w:ascii="Times New Roman" w:hAnsi="Times New Roman"/>
                <w:color w:val="000000"/>
                <w:sz w:val="26"/>
                <w:szCs w:val="28"/>
                <w:lang/>
              </w:rPr>
            </w:pPr>
            <w:r w:rsidRPr="003F1A03">
              <w:rPr>
                <w:rFonts w:ascii="Times New Roman" w:hAnsi="Times New Roman"/>
                <w:color w:val="000000"/>
                <w:sz w:val="26"/>
                <w:szCs w:val="28"/>
                <w:lang/>
              </w:rPr>
              <w:t>1628.27</w:t>
            </w:r>
          </w:p>
        </w:tc>
        <w:tc>
          <w:tcPr>
            <w:tcW w:w="990" w:type="dxa"/>
            <w:vAlign w:val="center"/>
          </w:tcPr>
          <w:p w:rsidR="000220F9" w:rsidRPr="003F1A03" w:rsidRDefault="000220F9" w:rsidP="003F1A03">
            <w:pPr>
              <w:bidi w:val="0"/>
              <w:spacing w:line="40" w:lineRule="atLeast"/>
              <w:rPr>
                <w:rFonts w:ascii="Times New Roman" w:hAnsi="Times New Roman"/>
                <w:color w:val="000000"/>
                <w:sz w:val="26"/>
                <w:szCs w:val="28"/>
                <w:lang/>
              </w:rPr>
            </w:pPr>
            <w:r w:rsidRPr="003F1A03">
              <w:rPr>
                <w:rFonts w:ascii="Times New Roman" w:hAnsi="Times New Roman"/>
                <w:color w:val="000000"/>
                <w:sz w:val="26"/>
                <w:szCs w:val="28"/>
                <w:lang/>
              </w:rPr>
              <w:t>172.99</w:t>
            </w:r>
          </w:p>
        </w:tc>
        <w:tc>
          <w:tcPr>
            <w:tcW w:w="990" w:type="dxa"/>
            <w:vAlign w:val="center"/>
          </w:tcPr>
          <w:p w:rsidR="000220F9" w:rsidRPr="003F1A03" w:rsidRDefault="000220F9" w:rsidP="003F1A03">
            <w:pPr>
              <w:bidi w:val="0"/>
              <w:spacing w:line="40" w:lineRule="atLeast"/>
              <w:rPr>
                <w:rFonts w:ascii="Times New Roman" w:hAnsi="Times New Roman"/>
                <w:color w:val="000000"/>
                <w:sz w:val="26"/>
                <w:szCs w:val="28"/>
                <w:lang/>
              </w:rPr>
            </w:pPr>
            <w:r w:rsidRPr="003F1A03">
              <w:rPr>
                <w:rFonts w:ascii="Times New Roman" w:hAnsi="Times New Roman"/>
                <w:color w:val="000000"/>
                <w:sz w:val="26"/>
                <w:szCs w:val="28"/>
                <w:lang/>
              </w:rPr>
              <w:t>-0.01</w:t>
            </w:r>
          </w:p>
        </w:tc>
        <w:tc>
          <w:tcPr>
            <w:tcW w:w="1098" w:type="dxa"/>
          </w:tcPr>
          <w:p w:rsidR="000220F9" w:rsidRPr="003F1A03" w:rsidRDefault="000220F9" w:rsidP="003F1A03">
            <w:pPr>
              <w:bidi w:val="0"/>
              <w:spacing w:line="40" w:lineRule="atLeast"/>
              <w:rPr>
                <w:rFonts w:ascii="Times New Roman" w:hAnsi="Times New Roman"/>
                <w:sz w:val="26"/>
                <w:szCs w:val="28"/>
                <w:lang/>
              </w:rPr>
            </w:pPr>
            <w:r w:rsidRPr="003F1A03">
              <w:rPr>
                <w:rFonts w:ascii="Times New Roman" w:hAnsi="Times New Roman"/>
                <w:sz w:val="26"/>
                <w:szCs w:val="28"/>
                <w:lang/>
              </w:rPr>
              <w:t>0.99</w:t>
            </w:r>
          </w:p>
        </w:tc>
      </w:tr>
      <w:tr w:rsidR="000220F9" w:rsidRPr="003F1A03" w:rsidTr="003F1A03">
        <w:trPr>
          <w:jc w:val="center"/>
        </w:trPr>
        <w:tc>
          <w:tcPr>
            <w:tcW w:w="2628" w:type="dxa"/>
          </w:tcPr>
          <w:p w:rsidR="000220F9" w:rsidRPr="003F1A03" w:rsidRDefault="000220F9" w:rsidP="003F1A03">
            <w:pPr>
              <w:bidi w:val="0"/>
              <w:spacing w:line="40" w:lineRule="atLeast"/>
              <w:rPr>
                <w:rFonts w:ascii="Times New Roman" w:hAnsi="Times New Roman"/>
                <w:sz w:val="26"/>
                <w:szCs w:val="28"/>
                <w:lang/>
              </w:rPr>
            </w:pPr>
            <w:r w:rsidRPr="003F1A03">
              <w:rPr>
                <w:rFonts w:ascii="Times New Roman" w:hAnsi="Times New Roman"/>
                <w:sz w:val="26"/>
                <w:szCs w:val="28"/>
                <w:lang/>
              </w:rPr>
              <w:t xml:space="preserve">Obestatin </w:t>
            </w:r>
            <w:r w:rsidRPr="003F1A03">
              <w:rPr>
                <w:rFonts w:ascii="Times New Roman" w:hAnsi="Times New Roman"/>
                <w:i/>
                <w:iCs/>
                <w:sz w:val="26"/>
                <w:szCs w:val="28"/>
                <w:lang/>
              </w:rPr>
              <w:t>(ng/l)</w:t>
            </w:r>
          </w:p>
        </w:tc>
        <w:tc>
          <w:tcPr>
            <w:tcW w:w="1080" w:type="dxa"/>
            <w:vAlign w:val="center"/>
          </w:tcPr>
          <w:p w:rsidR="000220F9" w:rsidRPr="003F1A03" w:rsidRDefault="000220F9" w:rsidP="003F1A03">
            <w:pPr>
              <w:bidi w:val="0"/>
              <w:spacing w:line="40" w:lineRule="atLeast"/>
              <w:rPr>
                <w:rFonts w:ascii="Times New Roman" w:hAnsi="Times New Roman"/>
                <w:color w:val="000000"/>
                <w:sz w:val="26"/>
                <w:szCs w:val="28"/>
                <w:lang/>
              </w:rPr>
            </w:pPr>
            <w:r w:rsidRPr="003F1A03">
              <w:rPr>
                <w:rFonts w:ascii="Times New Roman" w:hAnsi="Times New Roman"/>
                <w:color w:val="000000"/>
                <w:sz w:val="26"/>
                <w:szCs w:val="28"/>
                <w:lang/>
              </w:rPr>
              <w:t>462.69</w:t>
            </w:r>
          </w:p>
        </w:tc>
        <w:tc>
          <w:tcPr>
            <w:tcW w:w="969" w:type="dxa"/>
            <w:vAlign w:val="center"/>
          </w:tcPr>
          <w:p w:rsidR="000220F9" w:rsidRPr="003F1A03" w:rsidRDefault="000220F9" w:rsidP="003F1A03">
            <w:pPr>
              <w:bidi w:val="0"/>
              <w:spacing w:line="40" w:lineRule="atLeast"/>
              <w:rPr>
                <w:rFonts w:ascii="Times New Roman" w:hAnsi="Times New Roman"/>
                <w:color w:val="000000"/>
                <w:sz w:val="26"/>
                <w:szCs w:val="28"/>
                <w:lang/>
              </w:rPr>
            </w:pPr>
            <w:r w:rsidRPr="003F1A03">
              <w:rPr>
                <w:rFonts w:ascii="Times New Roman" w:hAnsi="Times New Roman"/>
                <w:color w:val="000000"/>
                <w:sz w:val="26"/>
                <w:szCs w:val="28"/>
                <w:lang/>
              </w:rPr>
              <w:t>121.88</w:t>
            </w:r>
          </w:p>
        </w:tc>
        <w:tc>
          <w:tcPr>
            <w:tcW w:w="1101" w:type="dxa"/>
            <w:vAlign w:val="center"/>
          </w:tcPr>
          <w:p w:rsidR="000220F9" w:rsidRPr="003F1A03" w:rsidRDefault="000220F9" w:rsidP="003F1A03">
            <w:pPr>
              <w:bidi w:val="0"/>
              <w:spacing w:line="40" w:lineRule="atLeast"/>
              <w:rPr>
                <w:rFonts w:ascii="Times New Roman" w:hAnsi="Times New Roman"/>
                <w:color w:val="000000"/>
                <w:sz w:val="26"/>
                <w:szCs w:val="28"/>
                <w:lang/>
              </w:rPr>
            </w:pPr>
            <w:r w:rsidRPr="003F1A03">
              <w:rPr>
                <w:rFonts w:ascii="Times New Roman" w:hAnsi="Times New Roman"/>
                <w:color w:val="000000"/>
                <w:sz w:val="26"/>
                <w:szCs w:val="28"/>
                <w:lang/>
              </w:rPr>
              <w:t>462.74</w:t>
            </w:r>
          </w:p>
        </w:tc>
        <w:tc>
          <w:tcPr>
            <w:tcW w:w="990" w:type="dxa"/>
            <w:vAlign w:val="center"/>
          </w:tcPr>
          <w:p w:rsidR="000220F9" w:rsidRPr="003F1A03" w:rsidRDefault="000220F9" w:rsidP="003F1A03">
            <w:pPr>
              <w:bidi w:val="0"/>
              <w:spacing w:line="40" w:lineRule="atLeast"/>
              <w:rPr>
                <w:rFonts w:ascii="Times New Roman" w:hAnsi="Times New Roman"/>
                <w:color w:val="000000"/>
                <w:sz w:val="26"/>
                <w:szCs w:val="28"/>
                <w:lang/>
              </w:rPr>
            </w:pPr>
            <w:r w:rsidRPr="003F1A03">
              <w:rPr>
                <w:rFonts w:ascii="Times New Roman" w:hAnsi="Times New Roman"/>
                <w:color w:val="000000"/>
                <w:sz w:val="26"/>
                <w:szCs w:val="28"/>
                <w:lang/>
              </w:rPr>
              <w:t>98.63</w:t>
            </w:r>
          </w:p>
        </w:tc>
        <w:tc>
          <w:tcPr>
            <w:tcW w:w="990" w:type="dxa"/>
            <w:vAlign w:val="center"/>
          </w:tcPr>
          <w:p w:rsidR="000220F9" w:rsidRPr="003F1A03" w:rsidRDefault="000220F9" w:rsidP="003F1A03">
            <w:pPr>
              <w:bidi w:val="0"/>
              <w:spacing w:line="40" w:lineRule="atLeast"/>
              <w:rPr>
                <w:rFonts w:ascii="Times New Roman" w:hAnsi="Times New Roman"/>
                <w:color w:val="000000"/>
                <w:sz w:val="26"/>
                <w:szCs w:val="28"/>
                <w:lang/>
              </w:rPr>
            </w:pPr>
            <w:r w:rsidRPr="003F1A03">
              <w:rPr>
                <w:rFonts w:ascii="Times New Roman" w:hAnsi="Times New Roman"/>
                <w:color w:val="000000"/>
                <w:sz w:val="26"/>
                <w:szCs w:val="28"/>
                <w:lang/>
              </w:rPr>
              <w:t>0.00</w:t>
            </w:r>
          </w:p>
        </w:tc>
        <w:tc>
          <w:tcPr>
            <w:tcW w:w="1098" w:type="dxa"/>
          </w:tcPr>
          <w:p w:rsidR="000220F9" w:rsidRPr="003F1A03" w:rsidRDefault="000220F9" w:rsidP="003F1A03">
            <w:pPr>
              <w:bidi w:val="0"/>
              <w:spacing w:line="40" w:lineRule="atLeast"/>
              <w:rPr>
                <w:rFonts w:ascii="Times New Roman" w:hAnsi="Times New Roman"/>
                <w:sz w:val="26"/>
                <w:szCs w:val="28"/>
                <w:lang/>
              </w:rPr>
            </w:pPr>
            <w:r w:rsidRPr="003F1A03">
              <w:rPr>
                <w:rFonts w:ascii="Times New Roman" w:hAnsi="Times New Roman"/>
                <w:sz w:val="26"/>
                <w:szCs w:val="28"/>
                <w:lang/>
              </w:rPr>
              <w:t>0.99</w:t>
            </w:r>
          </w:p>
        </w:tc>
      </w:tr>
      <w:tr w:rsidR="000220F9" w:rsidRPr="003F1A03" w:rsidTr="003F1A03">
        <w:trPr>
          <w:jc w:val="center"/>
        </w:trPr>
        <w:tc>
          <w:tcPr>
            <w:tcW w:w="2628" w:type="dxa"/>
          </w:tcPr>
          <w:p w:rsidR="000220F9" w:rsidRPr="003F1A03" w:rsidRDefault="000220F9" w:rsidP="003F1A03">
            <w:pPr>
              <w:bidi w:val="0"/>
              <w:spacing w:line="40" w:lineRule="atLeast"/>
              <w:rPr>
                <w:rFonts w:ascii="Times New Roman" w:hAnsi="Times New Roman"/>
                <w:sz w:val="26"/>
                <w:szCs w:val="28"/>
                <w:lang/>
              </w:rPr>
            </w:pPr>
            <w:r w:rsidRPr="003F1A03">
              <w:rPr>
                <w:rFonts w:ascii="Times New Roman" w:hAnsi="Times New Roman"/>
                <w:sz w:val="26"/>
                <w:szCs w:val="28"/>
                <w:lang/>
              </w:rPr>
              <w:t xml:space="preserve">Glucose </w:t>
            </w:r>
            <w:r w:rsidRPr="003F1A03">
              <w:rPr>
                <w:rFonts w:ascii="Times New Roman" w:hAnsi="Times New Roman"/>
                <w:i/>
                <w:iCs/>
                <w:sz w:val="26"/>
                <w:szCs w:val="28"/>
                <w:lang/>
              </w:rPr>
              <w:t>(mg/dl)</w:t>
            </w:r>
          </w:p>
        </w:tc>
        <w:tc>
          <w:tcPr>
            <w:tcW w:w="1080" w:type="dxa"/>
            <w:vAlign w:val="center"/>
          </w:tcPr>
          <w:p w:rsidR="000220F9" w:rsidRPr="003F1A03" w:rsidRDefault="000220F9" w:rsidP="003F1A03">
            <w:pPr>
              <w:bidi w:val="0"/>
              <w:spacing w:line="40" w:lineRule="atLeast"/>
              <w:rPr>
                <w:rFonts w:ascii="Times New Roman" w:hAnsi="Times New Roman"/>
                <w:color w:val="000000"/>
                <w:sz w:val="26"/>
                <w:szCs w:val="28"/>
                <w:lang/>
              </w:rPr>
            </w:pPr>
            <w:r w:rsidRPr="003F1A03">
              <w:rPr>
                <w:rFonts w:ascii="Times New Roman" w:hAnsi="Times New Roman"/>
                <w:color w:val="000000"/>
                <w:sz w:val="26"/>
                <w:szCs w:val="28"/>
                <w:lang/>
              </w:rPr>
              <w:t>84.70</w:t>
            </w:r>
          </w:p>
        </w:tc>
        <w:tc>
          <w:tcPr>
            <w:tcW w:w="969" w:type="dxa"/>
            <w:vAlign w:val="center"/>
          </w:tcPr>
          <w:p w:rsidR="000220F9" w:rsidRPr="003F1A03" w:rsidRDefault="000220F9" w:rsidP="003F1A03">
            <w:pPr>
              <w:bidi w:val="0"/>
              <w:spacing w:line="40" w:lineRule="atLeast"/>
              <w:rPr>
                <w:rFonts w:ascii="Times New Roman" w:hAnsi="Times New Roman"/>
                <w:color w:val="000000"/>
                <w:sz w:val="26"/>
                <w:szCs w:val="28"/>
                <w:lang/>
              </w:rPr>
            </w:pPr>
            <w:r w:rsidRPr="003F1A03">
              <w:rPr>
                <w:rFonts w:ascii="Times New Roman" w:hAnsi="Times New Roman"/>
                <w:color w:val="000000"/>
                <w:sz w:val="26"/>
                <w:szCs w:val="28"/>
                <w:lang/>
              </w:rPr>
              <w:t>7.50</w:t>
            </w:r>
          </w:p>
        </w:tc>
        <w:tc>
          <w:tcPr>
            <w:tcW w:w="1101" w:type="dxa"/>
            <w:vAlign w:val="center"/>
          </w:tcPr>
          <w:p w:rsidR="000220F9" w:rsidRPr="003F1A03" w:rsidRDefault="000220F9" w:rsidP="003F1A03">
            <w:pPr>
              <w:bidi w:val="0"/>
              <w:spacing w:line="40" w:lineRule="atLeast"/>
              <w:rPr>
                <w:rFonts w:ascii="Times New Roman" w:hAnsi="Times New Roman"/>
                <w:color w:val="000000"/>
                <w:sz w:val="26"/>
                <w:szCs w:val="28"/>
                <w:lang/>
              </w:rPr>
            </w:pPr>
            <w:r w:rsidRPr="003F1A03">
              <w:rPr>
                <w:rFonts w:ascii="Times New Roman" w:hAnsi="Times New Roman"/>
                <w:color w:val="000000"/>
                <w:sz w:val="26"/>
                <w:szCs w:val="28"/>
                <w:lang/>
              </w:rPr>
              <w:t>86.27</w:t>
            </w:r>
          </w:p>
        </w:tc>
        <w:tc>
          <w:tcPr>
            <w:tcW w:w="990" w:type="dxa"/>
            <w:vAlign w:val="center"/>
          </w:tcPr>
          <w:p w:rsidR="000220F9" w:rsidRPr="003F1A03" w:rsidRDefault="000220F9" w:rsidP="003F1A03">
            <w:pPr>
              <w:bidi w:val="0"/>
              <w:spacing w:line="40" w:lineRule="atLeast"/>
              <w:rPr>
                <w:rFonts w:ascii="Times New Roman" w:hAnsi="Times New Roman"/>
                <w:color w:val="000000"/>
                <w:sz w:val="26"/>
                <w:szCs w:val="28"/>
                <w:lang/>
              </w:rPr>
            </w:pPr>
            <w:r w:rsidRPr="003F1A03">
              <w:rPr>
                <w:rFonts w:ascii="Times New Roman" w:hAnsi="Times New Roman"/>
                <w:color w:val="000000"/>
                <w:sz w:val="26"/>
                <w:szCs w:val="28"/>
                <w:lang/>
              </w:rPr>
              <w:t>8.33</w:t>
            </w:r>
          </w:p>
        </w:tc>
        <w:tc>
          <w:tcPr>
            <w:tcW w:w="990" w:type="dxa"/>
            <w:vAlign w:val="center"/>
          </w:tcPr>
          <w:p w:rsidR="000220F9" w:rsidRPr="003F1A03" w:rsidRDefault="000220F9" w:rsidP="003F1A03">
            <w:pPr>
              <w:bidi w:val="0"/>
              <w:spacing w:line="40" w:lineRule="atLeast"/>
              <w:rPr>
                <w:rFonts w:ascii="Times New Roman" w:hAnsi="Times New Roman"/>
                <w:color w:val="000000"/>
                <w:sz w:val="26"/>
                <w:szCs w:val="28"/>
                <w:lang/>
              </w:rPr>
            </w:pPr>
            <w:r w:rsidRPr="003F1A03">
              <w:rPr>
                <w:rFonts w:ascii="Times New Roman" w:hAnsi="Times New Roman"/>
                <w:color w:val="000000"/>
                <w:sz w:val="26"/>
                <w:szCs w:val="28"/>
                <w:lang/>
              </w:rPr>
              <w:t>-0.55</w:t>
            </w:r>
          </w:p>
        </w:tc>
        <w:tc>
          <w:tcPr>
            <w:tcW w:w="1098" w:type="dxa"/>
          </w:tcPr>
          <w:p w:rsidR="000220F9" w:rsidRPr="003F1A03" w:rsidRDefault="000220F9" w:rsidP="003F1A03">
            <w:pPr>
              <w:bidi w:val="0"/>
              <w:spacing w:line="40" w:lineRule="atLeast"/>
              <w:rPr>
                <w:rFonts w:ascii="Times New Roman" w:hAnsi="Times New Roman"/>
                <w:sz w:val="26"/>
                <w:szCs w:val="28"/>
                <w:lang/>
              </w:rPr>
            </w:pPr>
            <w:r w:rsidRPr="003F1A03">
              <w:rPr>
                <w:rFonts w:ascii="Times New Roman" w:hAnsi="Times New Roman"/>
                <w:sz w:val="26"/>
                <w:szCs w:val="28"/>
                <w:lang/>
              </w:rPr>
              <w:t>0.58</w:t>
            </w:r>
          </w:p>
        </w:tc>
      </w:tr>
    </w:tbl>
    <w:p w:rsidR="000220F9" w:rsidRPr="003F1A03" w:rsidRDefault="000220F9" w:rsidP="003F1A03">
      <w:pPr>
        <w:tabs>
          <w:tab w:val="clear" w:pos="170"/>
        </w:tabs>
        <w:bidi w:val="0"/>
        <w:spacing w:line="360" w:lineRule="auto"/>
        <w:ind w:firstLine="425"/>
        <w:rPr>
          <w:sz w:val="26"/>
          <w:szCs w:val="28"/>
          <w:lang/>
        </w:rPr>
      </w:pPr>
      <w:r w:rsidRPr="003F1A03">
        <w:rPr>
          <w:sz w:val="26"/>
          <w:szCs w:val="28"/>
          <w:lang/>
        </w:rPr>
        <w:t>* Significant at (P&lt; 0.05) ** Highly significant at (P&lt;0.01)</w:t>
      </w:r>
    </w:p>
    <w:p w:rsidR="000220F9" w:rsidRPr="003F1A03" w:rsidRDefault="000220F9" w:rsidP="003F1A03">
      <w:pPr>
        <w:tabs>
          <w:tab w:val="clear" w:pos="170"/>
        </w:tabs>
        <w:bidi w:val="0"/>
        <w:spacing w:line="360" w:lineRule="auto"/>
        <w:ind w:firstLine="425"/>
        <w:rPr>
          <w:sz w:val="26"/>
          <w:szCs w:val="28"/>
          <w:lang/>
        </w:rPr>
      </w:pPr>
      <w:r w:rsidRPr="003F1A03">
        <w:rPr>
          <w:sz w:val="26"/>
          <w:szCs w:val="28"/>
          <w:lang/>
        </w:rPr>
        <w:t>Table (3): Comparison between obese and control children regarding age, Blood pressure and the studied anthropometric parameters:</w:t>
      </w:r>
    </w:p>
    <w:tbl>
      <w:tblPr>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028"/>
        <w:gridCol w:w="1244"/>
        <w:gridCol w:w="1116"/>
        <w:gridCol w:w="1269"/>
        <w:gridCol w:w="1141"/>
        <w:gridCol w:w="1141"/>
        <w:gridCol w:w="1265"/>
      </w:tblGrid>
      <w:tr w:rsidR="000220F9" w:rsidRPr="003F1A03" w:rsidTr="003F1A03">
        <w:trPr>
          <w:jc w:val="center"/>
        </w:trPr>
        <w:tc>
          <w:tcPr>
            <w:tcW w:w="2628" w:type="dxa"/>
          </w:tcPr>
          <w:p w:rsidR="000220F9" w:rsidRPr="003F1A03" w:rsidRDefault="000220F9" w:rsidP="003F1A03">
            <w:pPr>
              <w:bidi w:val="0"/>
              <w:spacing w:line="40" w:lineRule="atLeast"/>
              <w:rPr>
                <w:rFonts w:ascii="Times New Roman" w:hAnsi="Times New Roman"/>
                <w:sz w:val="26"/>
                <w:szCs w:val="28"/>
                <w:lang/>
              </w:rPr>
            </w:pPr>
          </w:p>
        </w:tc>
        <w:tc>
          <w:tcPr>
            <w:tcW w:w="2049" w:type="dxa"/>
            <w:gridSpan w:val="2"/>
          </w:tcPr>
          <w:p w:rsidR="000220F9" w:rsidRPr="003F1A03" w:rsidRDefault="000220F9" w:rsidP="003F1A03">
            <w:pPr>
              <w:bidi w:val="0"/>
              <w:spacing w:line="40" w:lineRule="atLeast"/>
              <w:rPr>
                <w:sz w:val="26"/>
                <w:szCs w:val="28"/>
                <w:lang/>
              </w:rPr>
            </w:pPr>
            <w:r w:rsidRPr="003F1A03">
              <w:rPr>
                <w:rFonts w:ascii="Times New Roman" w:hAnsi="Times New Roman"/>
                <w:sz w:val="26"/>
                <w:szCs w:val="28"/>
                <w:lang/>
              </w:rPr>
              <w:t>OBESE</w:t>
            </w:r>
          </w:p>
          <w:p w:rsidR="000220F9" w:rsidRPr="003F1A03" w:rsidRDefault="000220F9" w:rsidP="003F1A03">
            <w:pPr>
              <w:bidi w:val="0"/>
              <w:spacing w:line="40" w:lineRule="atLeast"/>
              <w:rPr>
                <w:rFonts w:ascii="Times New Roman" w:hAnsi="Times New Roman"/>
                <w:sz w:val="26"/>
                <w:szCs w:val="28"/>
                <w:lang/>
              </w:rPr>
            </w:pPr>
            <w:r w:rsidRPr="003F1A03">
              <w:rPr>
                <w:rFonts w:ascii="Times New Roman" w:hAnsi="Times New Roman"/>
                <w:sz w:val="26"/>
                <w:szCs w:val="28"/>
                <w:lang/>
              </w:rPr>
              <w:t>(N=60)</w:t>
            </w:r>
          </w:p>
        </w:tc>
        <w:tc>
          <w:tcPr>
            <w:tcW w:w="2091" w:type="dxa"/>
            <w:gridSpan w:val="2"/>
          </w:tcPr>
          <w:p w:rsidR="000220F9" w:rsidRPr="003F1A03" w:rsidRDefault="000220F9" w:rsidP="003F1A03">
            <w:pPr>
              <w:bidi w:val="0"/>
              <w:spacing w:line="40" w:lineRule="atLeast"/>
              <w:rPr>
                <w:rFonts w:ascii="Times New Roman" w:hAnsi="Times New Roman"/>
                <w:sz w:val="26"/>
                <w:szCs w:val="28"/>
                <w:lang/>
              </w:rPr>
            </w:pPr>
            <w:r w:rsidRPr="003F1A03">
              <w:rPr>
                <w:rFonts w:ascii="Times New Roman" w:hAnsi="Times New Roman"/>
                <w:sz w:val="26"/>
                <w:szCs w:val="28"/>
                <w:lang/>
              </w:rPr>
              <w:t>CONTROL (N=31)</w:t>
            </w:r>
          </w:p>
        </w:tc>
        <w:tc>
          <w:tcPr>
            <w:tcW w:w="990" w:type="dxa"/>
          </w:tcPr>
          <w:p w:rsidR="000220F9" w:rsidRPr="003F1A03" w:rsidRDefault="000220F9" w:rsidP="003F1A03">
            <w:pPr>
              <w:bidi w:val="0"/>
              <w:spacing w:line="40" w:lineRule="atLeast"/>
              <w:rPr>
                <w:rFonts w:ascii="Times New Roman" w:hAnsi="Times New Roman"/>
                <w:sz w:val="26"/>
                <w:szCs w:val="28"/>
                <w:lang/>
              </w:rPr>
            </w:pPr>
            <w:r w:rsidRPr="003F1A03">
              <w:rPr>
                <w:rFonts w:ascii="Times New Roman" w:hAnsi="Times New Roman"/>
                <w:sz w:val="26"/>
                <w:szCs w:val="28"/>
                <w:lang/>
              </w:rPr>
              <w:t>t</w:t>
            </w:r>
          </w:p>
        </w:tc>
        <w:tc>
          <w:tcPr>
            <w:tcW w:w="1098" w:type="dxa"/>
          </w:tcPr>
          <w:p w:rsidR="000220F9" w:rsidRPr="003F1A03" w:rsidRDefault="000220F9" w:rsidP="003F1A03">
            <w:pPr>
              <w:bidi w:val="0"/>
              <w:spacing w:line="40" w:lineRule="atLeast"/>
              <w:rPr>
                <w:rFonts w:ascii="Times New Roman" w:hAnsi="Times New Roman"/>
                <w:sz w:val="26"/>
                <w:szCs w:val="28"/>
                <w:lang/>
              </w:rPr>
            </w:pPr>
            <w:r w:rsidRPr="003F1A03">
              <w:rPr>
                <w:rFonts w:ascii="Times New Roman" w:hAnsi="Times New Roman"/>
                <w:sz w:val="26"/>
                <w:szCs w:val="28"/>
                <w:lang/>
              </w:rPr>
              <w:t>P-value</w:t>
            </w:r>
          </w:p>
        </w:tc>
      </w:tr>
      <w:tr w:rsidR="000220F9" w:rsidRPr="003F1A03" w:rsidTr="003F1A03">
        <w:trPr>
          <w:jc w:val="center"/>
        </w:trPr>
        <w:tc>
          <w:tcPr>
            <w:tcW w:w="2628" w:type="dxa"/>
          </w:tcPr>
          <w:p w:rsidR="000220F9" w:rsidRPr="003F1A03" w:rsidRDefault="000220F9" w:rsidP="003F1A03">
            <w:pPr>
              <w:bidi w:val="0"/>
              <w:spacing w:line="40" w:lineRule="atLeast"/>
              <w:rPr>
                <w:rFonts w:ascii="Times New Roman" w:hAnsi="Times New Roman"/>
                <w:sz w:val="26"/>
                <w:szCs w:val="28"/>
                <w:lang/>
              </w:rPr>
            </w:pPr>
          </w:p>
        </w:tc>
        <w:tc>
          <w:tcPr>
            <w:tcW w:w="1080" w:type="dxa"/>
          </w:tcPr>
          <w:p w:rsidR="000220F9" w:rsidRPr="003F1A03" w:rsidRDefault="000220F9" w:rsidP="003F1A03">
            <w:pPr>
              <w:bidi w:val="0"/>
              <w:spacing w:line="40" w:lineRule="atLeast"/>
              <w:rPr>
                <w:rFonts w:ascii="Times New Roman" w:hAnsi="Times New Roman"/>
                <w:sz w:val="26"/>
                <w:szCs w:val="28"/>
                <w:lang/>
              </w:rPr>
            </w:pPr>
            <w:r w:rsidRPr="003F1A03">
              <w:rPr>
                <w:rFonts w:ascii="Times New Roman" w:hAnsi="Times New Roman"/>
                <w:sz w:val="26"/>
                <w:szCs w:val="28"/>
                <w:lang/>
              </w:rPr>
              <w:t>mean</w:t>
            </w:r>
          </w:p>
        </w:tc>
        <w:tc>
          <w:tcPr>
            <w:tcW w:w="969" w:type="dxa"/>
          </w:tcPr>
          <w:p w:rsidR="000220F9" w:rsidRPr="003F1A03" w:rsidRDefault="000220F9" w:rsidP="003F1A03">
            <w:pPr>
              <w:bidi w:val="0"/>
              <w:spacing w:line="40" w:lineRule="atLeast"/>
              <w:rPr>
                <w:rFonts w:ascii="Times New Roman" w:hAnsi="Times New Roman"/>
                <w:sz w:val="26"/>
                <w:szCs w:val="28"/>
                <w:lang/>
              </w:rPr>
            </w:pPr>
            <w:r w:rsidRPr="003F1A03">
              <w:rPr>
                <w:rFonts w:ascii="Times New Roman" w:hAnsi="Times New Roman"/>
                <w:sz w:val="26"/>
                <w:szCs w:val="28"/>
                <w:lang/>
              </w:rPr>
              <w:t>±SD</w:t>
            </w:r>
          </w:p>
        </w:tc>
        <w:tc>
          <w:tcPr>
            <w:tcW w:w="1101" w:type="dxa"/>
          </w:tcPr>
          <w:p w:rsidR="000220F9" w:rsidRPr="003F1A03" w:rsidRDefault="000220F9" w:rsidP="003F1A03">
            <w:pPr>
              <w:bidi w:val="0"/>
              <w:spacing w:line="40" w:lineRule="atLeast"/>
              <w:rPr>
                <w:rFonts w:ascii="Times New Roman" w:hAnsi="Times New Roman"/>
                <w:sz w:val="26"/>
                <w:szCs w:val="28"/>
                <w:lang/>
              </w:rPr>
            </w:pPr>
            <w:r w:rsidRPr="003F1A03">
              <w:rPr>
                <w:rFonts w:ascii="Times New Roman" w:hAnsi="Times New Roman"/>
                <w:sz w:val="26"/>
                <w:szCs w:val="28"/>
                <w:lang/>
              </w:rPr>
              <w:t>mean</w:t>
            </w:r>
          </w:p>
        </w:tc>
        <w:tc>
          <w:tcPr>
            <w:tcW w:w="990" w:type="dxa"/>
          </w:tcPr>
          <w:p w:rsidR="000220F9" w:rsidRPr="003F1A03" w:rsidRDefault="000220F9" w:rsidP="003F1A03">
            <w:pPr>
              <w:bidi w:val="0"/>
              <w:spacing w:line="40" w:lineRule="atLeast"/>
              <w:rPr>
                <w:rFonts w:ascii="Times New Roman" w:hAnsi="Times New Roman"/>
                <w:sz w:val="26"/>
                <w:szCs w:val="28"/>
                <w:lang/>
              </w:rPr>
            </w:pPr>
            <w:r w:rsidRPr="003F1A03">
              <w:rPr>
                <w:rFonts w:ascii="Times New Roman" w:hAnsi="Times New Roman"/>
                <w:sz w:val="26"/>
                <w:szCs w:val="28"/>
                <w:lang/>
              </w:rPr>
              <w:t>±SD</w:t>
            </w:r>
          </w:p>
        </w:tc>
        <w:tc>
          <w:tcPr>
            <w:tcW w:w="990" w:type="dxa"/>
          </w:tcPr>
          <w:p w:rsidR="000220F9" w:rsidRPr="003F1A03" w:rsidRDefault="000220F9" w:rsidP="003F1A03">
            <w:pPr>
              <w:bidi w:val="0"/>
              <w:spacing w:line="40" w:lineRule="atLeast"/>
              <w:rPr>
                <w:rFonts w:ascii="Times New Roman" w:hAnsi="Times New Roman"/>
                <w:sz w:val="26"/>
                <w:szCs w:val="28"/>
                <w:lang/>
              </w:rPr>
            </w:pPr>
          </w:p>
        </w:tc>
        <w:tc>
          <w:tcPr>
            <w:tcW w:w="1098" w:type="dxa"/>
          </w:tcPr>
          <w:p w:rsidR="000220F9" w:rsidRPr="003F1A03" w:rsidRDefault="000220F9" w:rsidP="003F1A03">
            <w:pPr>
              <w:bidi w:val="0"/>
              <w:spacing w:line="40" w:lineRule="atLeast"/>
              <w:rPr>
                <w:rFonts w:ascii="Times New Roman" w:hAnsi="Times New Roman"/>
                <w:sz w:val="26"/>
                <w:szCs w:val="28"/>
                <w:lang/>
              </w:rPr>
            </w:pPr>
          </w:p>
        </w:tc>
      </w:tr>
      <w:tr w:rsidR="000220F9" w:rsidRPr="003F1A03" w:rsidTr="003F1A03">
        <w:trPr>
          <w:jc w:val="center"/>
        </w:trPr>
        <w:tc>
          <w:tcPr>
            <w:tcW w:w="2628" w:type="dxa"/>
          </w:tcPr>
          <w:p w:rsidR="000220F9" w:rsidRPr="003F1A03" w:rsidRDefault="000220F9" w:rsidP="003F1A03">
            <w:pPr>
              <w:bidi w:val="0"/>
              <w:spacing w:line="40" w:lineRule="atLeast"/>
              <w:rPr>
                <w:rFonts w:ascii="Times New Roman" w:hAnsi="Times New Roman"/>
                <w:sz w:val="26"/>
                <w:szCs w:val="28"/>
                <w:lang/>
              </w:rPr>
            </w:pPr>
            <w:r w:rsidRPr="003F1A03">
              <w:rPr>
                <w:rFonts w:ascii="Times New Roman" w:hAnsi="Times New Roman"/>
                <w:sz w:val="26"/>
                <w:szCs w:val="28"/>
                <w:lang/>
              </w:rPr>
              <w:t xml:space="preserve">Age </w:t>
            </w:r>
            <w:r w:rsidRPr="003F1A03">
              <w:rPr>
                <w:rFonts w:ascii="Times New Roman" w:hAnsi="Times New Roman"/>
                <w:i/>
                <w:iCs/>
                <w:sz w:val="26"/>
                <w:szCs w:val="28"/>
                <w:lang/>
              </w:rPr>
              <w:t>(years)</w:t>
            </w:r>
          </w:p>
        </w:tc>
        <w:tc>
          <w:tcPr>
            <w:tcW w:w="1080" w:type="dxa"/>
            <w:vAlign w:val="center"/>
          </w:tcPr>
          <w:p w:rsidR="000220F9" w:rsidRPr="003F1A03" w:rsidRDefault="000220F9" w:rsidP="003F1A03">
            <w:pPr>
              <w:bidi w:val="0"/>
              <w:spacing w:line="40" w:lineRule="atLeast"/>
              <w:rPr>
                <w:rFonts w:ascii="Times New Roman" w:hAnsi="Times New Roman"/>
                <w:color w:val="000000"/>
                <w:sz w:val="26"/>
                <w:szCs w:val="28"/>
                <w:lang/>
              </w:rPr>
            </w:pPr>
            <w:r w:rsidRPr="003F1A03">
              <w:rPr>
                <w:rFonts w:ascii="Times New Roman" w:hAnsi="Times New Roman"/>
                <w:color w:val="000000"/>
                <w:sz w:val="26"/>
                <w:szCs w:val="28"/>
                <w:lang/>
              </w:rPr>
              <w:t>9.28</w:t>
            </w:r>
          </w:p>
        </w:tc>
        <w:tc>
          <w:tcPr>
            <w:tcW w:w="969" w:type="dxa"/>
            <w:vAlign w:val="center"/>
          </w:tcPr>
          <w:p w:rsidR="000220F9" w:rsidRPr="003F1A03" w:rsidRDefault="000220F9" w:rsidP="003F1A03">
            <w:pPr>
              <w:bidi w:val="0"/>
              <w:spacing w:line="40" w:lineRule="atLeast"/>
              <w:rPr>
                <w:rFonts w:ascii="Times New Roman" w:hAnsi="Times New Roman"/>
                <w:color w:val="000000"/>
                <w:sz w:val="26"/>
                <w:szCs w:val="28"/>
                <w:lang/>
              </w:rPr>
            </w:pPr>
            <w:r w:rsidRPr="003F1A03">
              <w:rPr>
                <w:rFonts w:ascii="Times New Roman" w:hAnsi="Times New Roman"/>
                <w:color w:val="000000"/>
                <w:sz w:val="26"/>
                <w:szCs w:val="28"/>
                <w:lang/>
              </w:rPr>
              <w:t>1.66</w:t>
            </w:r>
          </w:p>
        </w:tc>
        <w:tc>
          <w:tcPr>
            <w:tcW w:w="1101" w:type="dxa"/>
            <w:vAlign w:val="center"/>
          </w:tcPr>
          <w:p w:rsidR="000220F9" w:rsidRPr="003F1A03" w:rsidRDefault="000220F9" w:rsidP="003F1A03">
            <w:pPr>
              <w:bidi w:val="0"/>
              <w:spacing w:line="40" w:lineRule="atLeast"/>
              <w:rPr>
                <w:rFonts w:ascii="Times New Roman" w:hAnsi="Times New Roman"/>
                <w:color w:val="000000"/>
                <w:sz w:val="26"/>
                <w:szCs w:val="28"/>
                <w:lang/>
              </w:rPr>
            </w:pPr>
            <w:r w:rsidRPr="003F1A03">
              <w:rPr>
                <w:rFonts w:ascii="Times New Roman" w:hAnsi="Times New Roman"/>
                <w:color w:val="000000"/>
                <w:sz w:val="26"/>
                <w:szCs w:val="28"/>
                <w:lang/>
              </w:rPr>
              <w:t>8.81</w:t>
            </w:r>
          </w:p>
        </w:tc>
        <w:tc>
          <w:tcPr>
            <w:tcW w:w="990" w:type="dxa"/>
            <w:vAlign w:val="center"/>
          </w:tcPr>
          <w:p w:rsidR="000220F9" w:rsidRPr="003F1A03" w:rsidRDefault="000220F9" w:rsidP="003F1A03">
            <w:pPr>
              <w:bidi w:val="0"/>
              <w:spacing w:line="40" w:lineRule="atLeast"/>
              <w:rPr>
                <w:rFonts w:ascii="Times New Roman" w:hAnsi="Times New Roman"/>
                <w:color w:val="000000"/>
                <w:sz w:val="26"/>
                <w:szCs w:val="28"/>
                <w:lang/>
              </w:rPr>
            </w:pPr>
            <w:r w:rsidRPr="003F1A03">
              <w:rPr>
                <w:rFonts w:ascii="Times New Roman" w:hAnsi="Times New Roman"/>
                <w:color w:val="000000"/>
                <w:sz w:val="26"/>
                <w:szCs w:val="28"/>
                <w:lang/>
              </w:rPr>
              <w:t>1.74</w:t>
            </w:r>
          </w:p>
        </w:tc>
        <w:tc>
          <w:tcPr>
            <w:tcW w:w="990" w:type="dxa"/>
            <w:vAlign w:val="center"/>
          </w:tcPr>
          <w:p w:rsidR="000220F9" w:rsidRPr="003F1A03" w:rsidRDefault="000220F9" w:rsidP="003F1A03">
            <w:pPr>
              <w:bidi w:val="0"/>
              <w:spacing w:line="40" w:lineRule="atLeast"/>
              <w:rPr>
                <w:rFonts w:ascii="Times New Roman" w:hAnsi="Times New Roman"/>
                <w:color w:val="000000"/>
                <w:sz w:val="26"/>
                <w:szCs w:val="28"/>
                <w:lang/>
              </w:rPr>
            </w:pPr>
            <w:r w:rsidRPr="003F1A03">
              <w:rPr>
                <w:rFonts w:ascii="Times New Roman" w:hAnsi="Times New Roman"/>
                <w:color w:val="000000"/>
                <w:sz w:val="26"/>
                <w:szCs w:val="28"/>
                <w:lang/>
              </w:rPr>
              <w:t>1.26</w:t>
            </w:r>
          </w:p>
        </w:tc>
        <w:tc>
          <w:tcPr>
            <w:tcW w:w="1098" w:type="dxa"/>
          </w:tcPr>
          <w:p w:rsidR="000220F9" w:rsidRPr="003F1A03" w:rsidRDefault="000220F9" w:rsidP="003F1A03">
            <w:pPr>
              <w:bidi w:val="0"/>
              <w:spacing w:line="40" w:lineRule="atLeast"/>
              <w:rPr>
                <w:rFonts w:ascii="Times New Roman" w:hAnsi="Times New Roman"/>
                <w:color w:val="000000"/>
                <w:sz w:val="26"/>
                <w:szCs w:val="28"/>
                <w:highlight w:val="yellow"/>
                <w:lang/>
              </w:rPr>
            </w:pPr>
            <w:r w:rsidRPr="003F1A03">
              <w:rPr>
                <w:rFonts w:ascii="Times New Roman" w:hAnsi="Times New Roman"/>
                <w:color w:val="000000"/>
                <w:sz w:val="26"/>
                <w:szCs w:val="28"/>
                <w:lang/>
              </w:rPr>
              <w:t>0.210</w:t>
            </w:r>
          </w:p>
        </w:tc>
      </w:tr>
      <w:tr w:rsidR="000220F9" w:rsidRPr="003F1A03" w:rsidTr="003F1A03">
        <w:trPr>
          <w:jc w:val="center"/>
        </w:trPr>
        <w:tc>
          <w:tcPr>
            <w:tcW w:w="2628" w:type="dxa"/>
          </w:tcPr>
          <w:p w:rsidR="000220F9" w:rsidRPr="003F1A03" w:rsidRDefault="000220F9" w:rsidP="003F1A03">
            <w:pPr>
              <w:bidi w:val="0"/>
              <w:spacing w:line="40" w:lineRule="atLeast"/>
              <w:rPr>
                <w:rFonts w:ascii="Times New Roman" w:hAnsi="Times New Roman"/>
                <w:sz w:val="26"/>
                <w:szCs w:val="28"/>
                <w:lang/>
              </w:rPr>
            </w:pPr>
            <w:r w:rsidRPr="003F1A03">
              <w:rPr>
                <w:rFonts w:ascii="Times New Roman" w:hAnsi="Times New Roman"/>
                <w:sz w:val="26"/>
                <w:szCs w:val="28"/>
                <w:lang/>
              </w:rPr>
              <w:t>Blood pressure:</w:t>
            </w:r>
          </w:p>
        </w:tc>
        <w:tc>
          <w:tcPr>
            <w:tcW w:w="1080" w:type="dxa"/>
            <w:vAlign w:val="center"/>
          </w:tcPr>
          <w:p w:rsidR="000220F9" w:rsidRPr="003F1A03" w:rsidRDefault="000220F9" w:rsidP="003F1A03">
            <w:pPr>
              <w:bidi w:val="0"/>
              <w:spacing w:line="40" w:lineRule="atLeast"/>
              <w:rPr>
                <w:rFonts w:ascii="Times New Roman" w:hAnsi="Times New Roman"/>
                <w:color w:val="000000"/>
                <w:sz w:val="26"/>
                <w:szCs w:val="28"/>
                <w:lang/>
              </w:rPr>
            </w:pPr>
          </w:p>
        </w:tc>
        <w:tc>
          <w:tcPr>
            <w:tcW w:w="969" w:type="dxa"/>
            <w:vAlign w:val="center"/>
          </w:tcPr>
          <w:p w:rsidR="000220F9" w:rsidRPr="003F1A03" w:rsidRDefault="000220F9" w:rsidP="003F1A03">
            <w:pPr>
              <w:bidi w:val="0"/>
              <w:spacing w:line="40" w:lineRule="atLeast"/>
              <w:rPr>
                <w:rFonts w:ascii="Times New Roman" w:hAnsi="Times New Roman"/>
                <w:color w:val="000000"/>
                <w:sz w:val="26"/>
                <w:szCs w:val="28"/>
                <w:lang/>
              </w:rPr>
            </w:pPr>
          </w:p>
        </w:tc>
        <w:tc>
          <w:tcPr>
            <w:tcW w:w="1101" w:type="dxa"/>
            <w:vAlign w:val="center"/>
          </w:tcPr>
          <w:p w:rsidR="000220F9" w:rsidRPr="003F1A03" w:rsidRDefault="000220F9" w:rsidP="003F1A03">
            <w:pPr>
              <w:bidi w:val="0"/>
              <w:spacing w:line="40" w:lineRule="atLeast"/>
              <w:rPr>
                <w:rFonts w:ascii="Times New Roman" w:hAnsi="Times New Roman"/>
                <w:color w:val="000000"/>
                <w:sz w:val="26"/>
                <w:szCs w:val="28"/>
                <w:lang/>
              </w:rPr>
            </w:pPr>
          </w:p>
        </w:tc>
        <w:tc>
          <w:tcPr>
            <w:tcW w:w="990" w:type="dxa"/>
            <w:vAlign w:val="center"/>
          </w:tcPr>
          <w:p w:rsidR="000220F9" w:rsidRPr="003F1A03" w:rsidRDefault="000220F9" w:rsidP="003F1A03">
            <w:pPr>
              <w:bidi w:val="0"/>
              <w:spacing w:line="40" w:lineRule="atLeast"/>
              <w:rPr>
                <w:rFonts w:ascii="Times New Roman" w:hAnsi="Times New Roman"/>
                <w:color w:val="000000"/>
                <w:sz w:val="26"/>
                <w:szCs w:val="28"/>
                <w:lang/>
              </w:rPr>
            </w:pPr>
          </w:p>
        </w:tc>
        <w:tc>
          <w:tcPr>
            <w:tcW w:w="990" w:type="dxa"/>
            <w:vAlign w:val="center"/>
          </w:tcPr>
          <w:p w:rsidR="000220F9" w:rsidRPr="003F1A03" w:rsidRDefault="000220F9" w:rsidP="003F1A03">
            <w:pPr>
              <w:bidi w:val="0"/>
              <w:spacing w:line="40" w:lineRule="atLeast"/>
              <w:rPr>
                <w:rFonts w:ascii="Times New Roman" w:hAnsi="Times New Roman"/>
                <w:color w:val="000000"/>
                <w:sz w:val="26"/>
                <w:szCs w:val="28"/>
                <w:lang/>
              </w:rPr>
            </w:pPr>
          </w:p>
        </w:tc>
        <w:tc>
          <w:tcPr>
            <w:tcW w:w="1098" w:type="dxa"/>
          </w:tcPr>
          <w:p w:rsidR="000220F9" w:rsidRPr="003F1A03" w:rsidRDefault="000220F9" w:rsidP="003F1A03">
            <w:pPr>
              <w:bidi w:val="0"/>
              <w:spacing w:line="40" w:lineRule="atLeast"/>
              <w:rPr>
                <w:rFonts w:ascii="Times New Roman" w:hAnsi="Times New Roman"/>
                <w:color w:val="000000"/>
                <w:sz w:val="26"/>
                <w:szCs w:val="28"/>
                <w:lang/>
              </w:rPr>
            </w:pPr>
          </w:p>
        </w:tc>
      </w:tr>
      <w:tr w:rsidR="000220F9" w:rsidRPr="003F1A03" w:rsidTr="003F1A03">
        <w:trPr>
          <w:jc w:val="center"/>
        </w:trPr>
        <w:tc>
          <w:tcPr>
            <w:tcW w:w="2628" w:type="dxa"/>
          </w:tcPr>
          <w:p w:rsidR="000220F9" w:rsidRPr="003F1A03" w:rsidRDefault="000220F9" w:rsidP="003F1A03">
            <w:pPr>
              <w:bidi w:val="0"/>
              <w:spacing w:line="40" w:lineRule="atLeast"/>
              <w:rPr>
                <w:rFonts w:ascii="Times New Roman" w:hAnsi="Times New Roman"/>
                <w:sz w:val="26"/>
                <w:szCs w:val="28"/>
                <w:lang/>
              </w:rPr>
            </w:pPr>
            <w:r w:rsidRPr="003F1A03">
              <w:rPr>
                <w:rFonts w:ascii="Times New Roman" w:hAnsi="Times New Roman"/>
                <w:sz w:val="26"/>
                <w:szCs w:val="28"/>
                <w:lang/>
              </w:rPr>
              <w:t xml:space="preserve">Systolic BP </w:t>
            </w:r>
            <w:r w:rsidRPr="003F1A03">
              <w:rPr>
                <w:rFonts w:ascii="Times New Roman" w:hAnsi="Times New Roman"/>
                <w:i/>
                <w:iCs/>
                <w:sz w:val="26"/>
                <w:szCs w:val="28"/>
                <w:lang/>
              </w:rPr>
              <w:t>(mmHg)</w:t>
            </w:r>
          </w:p>
        </w:tc>
        <w:tc>
          <w:tcPr>
            <w:tcW w:w="1080" w:type="dxa"/>
          </w:tcPr>
          <w:p w:rsidR="000220F9" w:rsidRPr="003F1A03" w:rsidRDefault="000220F9" w:rsidP="003F1A03">
            <w:pPr>
              <w:bidi w:val="0"/>
              <w:spacing w:line="40" w:lineRule="atLeast"/>
              <w:rPr>
                <w:rFonts w:ascii="Times New Roman" w:hAnsi="Times New Roman"/>
                <w:color w:val="000000"/>
                <w:sz w:val="26"/>
                <w:szCs w:val="28"/>
                <w:lang/>
              </w:rPr>
            </w:pPr>
            <w:r w:rsidRPr="003F1A03">
              <w:rPr>
                <w:rFonts w:ascii="Times New Roman" w:hAnsi="Times New Roman"/>
                <w:color w:val="000000"/>
                <w:sz w:val="26"/>
                <w:szCs w:val="28"/>
                <w:lang/>
              </w:rPr>
              <w:t>108.17</w:t>
            </w:r>
          </w:p>
        </w:tc>
        <w:tc>
          <w:tcPr>
            <w:tcW w:w="969" w:type="dxa"/>
            <w:vAlign w:val="center"/>
          </w:tcPr>
          <w:p w:rsidR="000220F9" w:rsidRPr="003F1A03" w:rsidRDefault="000220F9" w:rsidP="003F1A03">
            <w:pPr>
              <w:bidi w:val="0"/>
              <w:spacing w:line="40" w:lineRule="atLeast"/>
              <w:rPr>
                <w:rFonts w:ascii="Times New Roman" w:hAnsi="Times New Roman"/>
                <w:color w:val="000000"/>
                <w:sz w:val="26"/>
                <w:szCs w:val="28"/>
                <w:lang/>
              </w:rPr>
            </w:pPr>
            <w:r w:rsidRPr="003F1A03">
              <w:rPr>
                <w:rFonts w:ascii="Times New Roman" w:hAnsi="Times New Roman"/>
                <w:color w:val="000000"/>
                <w:sz w:val="26"/>
                <w:szCs w:val="28"/>
                <w:lang/>
              </w:rPr>
              <w:t>11.39</w:t>
            </w:r>
          </w:p>
        </w:tc>
        <w:tc>
          <w:tcPr>
            <w:tcW w:w="1101" w:type="dxa"/>
          </w:tcPr>
          <w:p w:rsidR="000220F9" w:rsidRPr="003F1A03" w:rsidRDefault="000220F9" w:rsidP="003F1A03">
            <w:pPr>
              <w:bidi w:val="0"/>
              <w:spacing w:line="40" w:lineRule="atLeast"/>
              <w:rPr>
                <w:rFonts w:ascii="Times New Roman" w:hAnsi="Times New Roman"/>
                <w:color w:val="000000"/>
                <w:sz w:val="26"/>
                <w:szCs w:val="28"/>
                <w:lang/>
              </w:rPr>
            </w:pPr>
            <w:r w:rsidRPr="003F1A03">
              <w:rPr>
                <w:rFonts w:ascii="Times New Roman" w:hAnsi="Times New Roman"/>
                <w:color w:val="000000"/>
                <w:sz w:val="26"/>
                <w:szCs w:val="28"/>
                <w:lang/>
              </w:rPr>
              <w:t>95.65</w:t>
            </w:r>
          </w:p>
        </w:tc>
        <w:tc>
          <w:tcPr>
            <w:tcW w:w="990" w:type="dxa"/>
            <w:vAlign w:val="center"/>
          </w:tcPr>
          <w:p w:rsidR="000220F9" w:rsidRPr="003F1A03" w:rsidRDefault="000220F9" w:rsidP="003F1A03">
            <w:pPr>
              <w:bidi w:val="0"/>
              <w:spacing w:line="40" w:lineRule="atLeast"/>
              <w:rPr>
                <w:rFonts w:ascii="Times New Roman" w:hAnsi="Times New Roman"/>
                <w:color w:val="000000"/>
                <w:sz w:val="26"/>
                <w:szCs w:val="28"/>
                <w:lang/>
              </w:rPr>
            </w:pPr>
            <w:r w:rsidRPr="003F1A03">
              <w:rPr>
                <w:rFonts w:ascii="Times New Roman" w:hAnsi="Times New Roman"/>
                <w:color w:val="000000"/>
                <w:sz w:val="26"/>
                <w:szCs w:val="28"/>
                <w:lang/>
              </w:rPr>
              <w:t>9.20</w:t>
            </w:r>
          </w:p>
        </w:tc>
        <w:tc>
          <w:tcPr>
            <w:tcW w:w="990" w:type="dxa"/>
            <w:vAlign w:val="center"/>
          </w:tcPr>
          <w:p w:rsidR="000220F9" w:rsidRPr="003F1A03" w:rsidRDefault="000220F9" w:rsidP="003F1A03">
            <w:pPr>
              <w:bidi w:val="0"/>
              <w:spacing w:line="40" w:lineRule="atLeast"/>
              <w:rPr>
                <w:rFonts w:ascii="Times New Roman" w:hAnsi="Times New Roman"/>
                <w:color w:val="000000"/>
                <w:sz w:val="26"/>
                <w:szCs w:val="28"/>
                <w:lang/>
              </w:rPr>
            </w:pPr>
            <w:r w:rsidRPr="003F1A03">
              <w:rPr>
                <w:rFonts w:ascii="Times New Roman" w:hAnsi="Times New Roman"/>
                <w:color w:val="000000"/>
                <w:sz w:val="26"/>
                <w:szCs w:val="28"/>
                <w:lang/>
              </w:rPr>
              <w:t>5.29</w:t>
            </w:r>
          </w:p>
        </w:tc>
        <w:tc>
          <w:tcPr>
            <w:tcW w:w="1098" w:type="dxa"/>
          </w:tcPr>
          <w:p w:rsidR="000220F9" w:rsidRPr="003F1A03" w:rsidRDefault="000220F9" w:rsidP="003F1A03">
            <w:pPr>
              <w:bidi w:val="0"/>
              <w:spacing w:line="40" w:lineRule="atLeast"/>
              <w:rPr>
                <w:rFonts w:ascii="Times New Roman" w:hAnsi="Times New Roman"/>
                <w:color w:val="000000"/>
                <w:sz w:val="26"/>
                <w:szCs w:val="28"/>
                <w:lang/>
              </w:rPr>
            </w:pPr>
            <w:r w:rsidRPr="003F1A03">
              <w:rPr>
                <w:rFonts w:ascii="Times New Roman" w:hAnsi="Times New Roman"/>
                <w:color w:val="000000"/>
                <w:sz w:val="26"/>
                <w:szCs w:val="28"/>
                <w:lang/>
              </w:rPr>
              <w:t>0.000**</w:t>
            </w:r>
          </w:p>
        </w:tc>
      </w:tr>
      <w:tr w:rsidR="000220F9" w:rsidRPr="003F1A03" w:rsidTr="003F1A03">
        <w:trPr>
          <w:jc w:val="center"/>
        </w:trPr>
        <w:tc>
          <w:tcPr>
            <w:tcW w:w="2628" w:type="dxa"/>
          </w:tcPr>
          <w:p w:rsidR="000220F9" w:rsidRPr="003F1A03" w:rsidRDefault="000220F9" w:rsidP="003F1A03">
            <w:pPr>
              <w:bidi w:val="0"/>
              <w:spacing w:line="40" w:lineRule="atLeast"/>
              <w:rPr>
                <w:rFonts w:ascii="Times New Roman" w:hAnsi="Times New Roman"/>
                <w:sz w:val="26"/>
                <w:szCs w:val="28"/>
                <w:lang/>
              </w:rPr>
            </w:pPr>
            <w:r w:rsidRPr="003F1A03">
              <w:rPr>
                <w:rFonts w:ascii="Times New Roman" w:hAnsi="Times New Roman"/>
                <w:sz w:val="26"/>
                <w:szCs w:val="28"/>
                <w:lang/>
              </w:rPr>
              <w:t>Diastolic BP</w:t>
            </w:r>
            <w:r w:rsidRPr="003F1A03">
              <w:rPr>
                <w:rFonts w:ascii="Times New Roman" w:hAnsi="Times New Roman"/>
                <w:i/>
                <w:iCs/>
                <w:sz w:val="26"/>
                <w:szCs w:val="28"/>
                <w:lang/>
              </w:rPr>
              <w:t>(mmHg)</w:t>
            </w:r>
          </w:p>
        </w:tc>
        <w:tc>
          <w:tcPr>
            <w:tcW w:w="1080" w:type="dxa"/>
          </w:tcPr>
          <w:p w:rsidR="000220F9" w:rsidRPr="003F1A03" w:rsidRDefault="000220F9" w:rsidP="003F1A03">
            <w:pPr>
              <w:bidi w:val="0"/>
              <w:spacing w:line="40" w:lineRule="atLeast"/>
              <w:rPr>
                <w:rFonts w:ascii="Times New Roman" w:hAnsi="Times New Roman"/>
                <w:color w:val="000000"/>
                <w:sz w:val="26"/>
                <w:szCs w:val="28"/>
                <w:lang/>
              </w:rPr>
            </w:pPr>
            <w:r w:rsidRPr="003F1A03">
              <w:rPr>
                <w:rFonts w:ascii="Times New Roman" w:hAnsi="Times New Roman"/>
                <w:color w:val="000000"/>
                <w:sz w:val="26"/>
                <w:szCs w:val="28"/>
                <w:lang/>
              </w:rPr>
              <w:t>65.33</w:t>
            </w:r>
          </w:p>
        </w:tc>
        <w:tc>
          <w:tcPr>
            <w:tcW w:w="969" w:type="dxa"/>
            <w:vAlign w:val="center"/>
          </w:tcPr>
          <w:p w:rsidR="000220F9" w:rsidRPr="003F1A03" w:rsidRDefault="000220F9" w:rsidP="003F1A03">
            <w:pPr>
              <w:bidi w:val="0"/>
              <w:spacing w:line="40" w:lineRule="atLeast"/>
              <w:rPr>
                <w:rFonts w:ascii="Times New Roman" w:hAnsi="Times New Roman"/>
                <w:color w:val="000000"/>
                <w:sz w:val="26"/>
                <w:szCs w:val="28"/>
                <w:lang/>
              </w:rPr>
            </w:pPr>
            <w:r w:rsidRPr="003F1A03">
              <w:rPr>
                <w:rFonts w:ascii="Times New Roman" w:hAnsi="Times New Roman"/>
                <w:color w:val="000000"/>
                <w:sz w:val="26"/>
                <w:szCs w:val="28"/>
                <w:lang/>
              </w:rPr>
              <w:t>8.12</w:t>
            </w:r>
          </w:p>
        </w:tc>
        <w:tc>
          <w:tcPr>
            <w:tcW w:w="1101" w:type="dxa"/>
          </w:tcPr>
          <w:p w:rsidR="000220F9" w:rsidRPr="003F1A03" w:rsidRDefault="000220F9" w:rsidP="003F1A03">
            <w:pPr>
              <w:bidi w:val="0"/>
              <w:spacing w:line="40" w:lineRule="atLeast"/>
              <w:rPr>
                <w:rFonts w:ascii="Times New Roman" w:hAnsi="Times New Roman"/>
                <w:color w:val="000000"/>
                <w:sz w:val="26"/>
                <w:szCs w:val="28"/>
                <w:lang/>
              </w:rPr>
            </w:pPr>
            <w:r w:rsidRPr="003F1A03">
              <w:rPr>
                <w:rFonts w:ascii="Times New Roman" w:hAnsi="Times New Roman"/>
                <w:color w:val="000000"/>
                <w:sz w:val="26"/>
                <w:szCs w:val="28"/>
                <w:lang/>
              </w:rPr>
              <w:t>58.87</w:t>
            </w:r>
          </w:p>
        </w:tc>
        <w:tc>
          <w:tcPr>
            <w:tcW w:w="990" w:type="dxa"/>
            <w:vAlign w:val="center"/>
          </w:tcPr>
          <w:p w:rsidR="000220F9" w:rsidRPr="003F1A03" w:rsidRDefault="000220F9" w:rsidP="003F1A03">
            <w:pPr>
              <w:bidi w:val="0"/>
              <w:spacing w:line="40" w:lineRule="atLeast"/>
              <w:rPr>
                <w:rFonts w:ascii="Times New Roman" w:hAnsi="Times New Roman"/>
                <w:color w:val="000000"/>
                <w:sz w:val="26"/>
                <w:szCs w:val="28"/>
                <w:lang/>
              </w:rPr>
            </w:pPr>
            <w:r w:rsidRPr="003F1A03">
              <w:rPr>
                <w:rFonts w:ascii="Times New Roman" w:hAnsi="Times New Roman"/>
                <w:color w:val="000000"/>
                <w:sz w:val="26"/>
                <w:szCs w:val="28"/>
                <w:lang/>
              </w:rPr>
              <w:t>6.80</w:t>
            </w:r>
          </w:p>
        </w:tc>
        <w:tc>
          <w:tcPr>
            <w:tcW w:w="990" w:type="dxa"/>
            <w:vAlign w:val="center"/>
          </w:tcPr>
          <w:p w:rsidR="000220F9" w:rsidRPr="003F1A03" w:rsidRDefault="000220F9" w:rsidP="003F1A03">
            <w:pPr>
              <w:bidi w:val="0"/>
              <w:spacing w:line="40" w:lineRule="atLeast"/>
              <w:rPr>
                <w:rFonts w:ascii="Times New Roman" w:hAnsi="Times New Roman"/>
                <w:color w:val="000000"/>
                <w:sz w:val="26"/>
                <w:szCs w:val="28"/>
                <w:lang/>
              </w:rPr>
            </w:pPr>
            <w:r w:rsidRPr="003F1A03">
              <w:rPr>
                <w:rFonts w:ascii="Times New Roman" w:hAnsi="Times New Roman"/>
                <w:color w:val="000000"/>
                <w:sz w:val="26"/>
                <w:szCs w:val="28"/>
                <w:lang/>
              </w:rPr>
              <w:t>4.02</w:t>
            </w:r>
          </w:p>
        </w:tc>
        <w:tc>
          <w:tcPr>
            <w:tcW w:w="1098" w:type="dxa"/>
          </w:tcPr>
          <w:p w:rsidR="000220F9" w:rsidRPr="003F1A03" w:rsidRDefault="000220F9" w:rsidP="003F1A03">
            <w:pPr>
              <w:bidi w:val="0"/>
              <w:spacing w:line="40" w:lineRule="atLeast"/>
              <w:rPr>
                <w:rFonts w:ascii="Times New Roman" w:hAnsi="Times New Roman"/>
                <w:color w:val="000000"/>
                <w:sz w:val="26"/>
                <w:szCs w:val="28"/>
                <w:lang/>
              </w:rPr>
            </w:pPr>
            <w:r w:rsidRPr="003F1A03">
              <w:rPr>
                <w:rFonts w:ascii="Times New Roman" w:hAnsi="Times New Roman"/>
                <w:color w:val="000000"/>
                <w:sz w:val="26"/>
                <w:szCs w:val="28"/>
                <w:lang/>
              </w:rPr>
              <w:t>0.000**</w:t>
            </w:r>
          </w:p>
        </w:tc>
      </w:tr>
      <w:tr w:rsidR="000220F9" w:rsidRPr="003F1A03" w:rsidTr="003F1A03">
        <w:trPr>
          <w:jc w:val="center"/>
        </w:trPr>
        <w:tc>
          <w:tcPr>
            <w:tcW w:w="2628" w:type="dxa"/>
          </w:tcPr>
          <w:p w:rsidR="000220F9" w:rsidRPr="003F1A03" w:rsidRDefault="000220F9" w:rsidP="003F1A03">
            <w:pPr>
              <w:bidi w:val="0"/>
              <w:spacing w:line="40" w:lineRule="atLeast"/>
              <w:rPr>
                <w:rFonts w:ascii="Times New Roman" w:hAnsi="Times New Roman"/>
                <w:sz w:val="26"/>
                <w:szCs w:val="28"/>
                <w:lang/>
              </w:rPr>
            </w:pPr>
            <w:r w:rsidRPr="003F1A03">
              <w:rPr>
                <w:rFonts w:ascii="Times New Roman" w:hAnsi="Times New Roman"/>
                <w:sz w:val="26"/>
                <w:szCs w:val="28"/>
                <w:lang/>
              </w:rPr>
              <w:t>Anthropometry:</w:t>
            </w:r>
          </w:p>
        </w:tc>
        <w:tc>
          <w:tcPr>
            <w:tcW w:w="6228" w:type="dxa"/>
            <w:gridSpan w:val="6"/>
            <w:vAlign w:val="center"/>
          </w:tcPr>
          <w:p w:rsidR="000220F9" w:rsidRPr="003F1A03" w:rsidRDefault="000220F9" w:rsidP="003F1A03">
            <w:pPr>
              <w:bidi w:val="0"/>
              <w:spacing w:line="40" w:lineRule="atLeast"/>
              <w:rPr>
                <w:rFonts w:ascii="Times New Roman" w:hAnsi="Times New Roman"/>
                <w:color w:val="000000"/>
                <w:sz w:val="26"/>
                <w:szCs w:val="28"/>
                <w:lang/>
              </w:rPr>
            </w:pPr>
          </w:p>
        </w:tc>
      </w:tr>
      <w:tr w:rsidR="000220F9" w:rsidRPr="003F1A03" w:rsidTr="003F1A03">
        <w:trPr>
          <w:jc w:val="center"/>
        </w:trPr>
        <w:tc>
          <w:tcPr>
            <w:tcW w:w="2628" w:type="dxa"/>
          </w:tcPr>
          <w:p w:rsidR="000220F9" w:rsidRPr="003F1A03" w:rsidRDefault="000220F9" w:rsidP="003F1A03">
            <w:pPr>
              <w:bidi w:val="0"/>
              <w:spacing w:line="40" w:lineRule="atLeast"/>
              <w:rPr>
                <w:rFonts w:ascii="Times New Roman" w:hAnsi="Times New Roman"/>
                <w:sz w:val="26"/>
                <w:szCs w:val="28"/>
                <w:lang/>
              </w:rPr>
            </w:pPr>
            <w:r w:rsidRPr="003F1A03">
              <w:rPr>
                <w:rFonts w:ascii="Times New Roman" w:hAnsi="Times New Roman"/>
                <w:sz w:val="26"/>
                <w:szCs w:val="28"/>
                <w:lang/>
              </w:rPr>
              <w:t xml:space="preserve">Weight </w:t>
            </w:r>
            <w:r w:rsidRPr="003F1A03">
              <w:rPr>
                <w:rFonts w:ascii="Times New Roman" w:hAnsi="Times New Roman"/>
                <w:i/>
                <w:iCs/>
                <w:sz w:val="26"/>
                <w:szCs w:val="28"/>
                <w:lang/>
              </w:rPr>
              <w:t>(kg)</w:t>
            </w:r>
          </w:p>
        </w:tc>
        <w:tc>
          <w:tcPr>
            <w:tcW w:w="1080" w:type="dxa"/>
            <w:vAlign w:val="center"/>
          </w:tcPr>
          <w:p w:rsidR="000220F9" w:rsidRPr="003F1A03" w:rsidRDefault="000220F9" w:rsidP="003F1A03">
            <w:pPr>
              <w:bidi w:val="0"/>
              <w:spacing w:line="40" w:lineRule="atLeast"/>
              <w:rPr>
                <w:rFonts w:ascii="Times New Roman" w:hAnsi="Times New Roman"/>
                <w:color w:val="000000"/>
                <w:sz w:val="26"/>
                <w:szCs w:val="28"/>
                <w:lang/>
              </w:rPr>
            </w:pPr>
            <w:r w:rsidRPr="003F1A03">
              <w:rPr>
                <w:rFonts w:ascii="Times New Roman" w:hAnsi="Times New Roman"/>
                <w:color w:val="000000"/>
                <w:sz w:val="26"/>
                <w:szCs w:val="28"/>
                <w:lang/>
              </w:rPr>
              <w:t>52.69</w:t>
            </w:r>
          </w:p>
        </w:tc>
        <w:tc>
          <w:tcPr>
            <w:tcW w:w="969" w:type="dxa"/>
            <w:vAlign w:val="center"/>
          </w:tcPr>
          <w:p w:rsidR="000220F9" w:rsidRPr="003F1A03" w:rsidRDefault="000220F9" w:rsidP="003F1A03">
            <w:pPr>
              <w:bidi w:val="0"/>
              <w:spacing w:line="40" w:lineRule="atLeast"/>
              <w:rPr>
                <w:rFonts w:ascii="Times New Roman" w:hAnsi="Times New Roman"/>
                <w:color w:val="000000"/>
                <w:sz w:val="26"/>
                <w:szCs w:val="28"/>
                <w:lang/>
              </w:rPr>
            </w:pPr>
            <w:r w:rsidRPr="003F1A03">
              <w:rPr>
                <w:rFonts w:ascii="Times New Roman" w:hAnsi="Times New Roman"/>
                <w:color w:val="000000"/>
                <w:sz w:val="26"/>
                <w:szCs w:val="28"/>
                <w:lang/>
              </w:rPr>
              <w:t>11.46</w:t>
            </w:r>
          </w:p>
        </w:tc>
        <w:tc>
          <w:tcPr>
            <w:tcW w:w="1101" w:type="dxa"/>
            <w:vAlign w:val="center"/>
          </w:tcPr>
          <w:p w:rsidR="000220F9" w:rsidRPr="003F1A03" w:rsidRDefault="000220F9" w:rsidP="003F1A03">
            <w:pPr>
              <w:bidi w:val="0"/>
              <w:spacing w:line="40" w:lineRule="atLeast"/>
              <w:rPr>
                <w:rFonts w:ascii="Times New Roman" w:hAnsi="Times New Roman"/>
                <w:color w:val="000000"/>
                <w:sz w:val="26"/>
                <w:szCs w:val="28"/>
                <w:lang/>
              </w:rPr>
            </w:pPr>
            <w:r w:rsidRPr="003F1A03">
              <w:rPr>
                <w:rFonts w:ascii="Times New Roman" w:hAnsi="Times New Roman"/>
                <w:color w:val="000000"/>
                <w:sz w:val="26"/>
                <w:szCs w:val="28"/>
                <w:lang/>
              </w:rPr>
              <w:t>26.36</w:t>
            </w:r>
          </w:p>
        </w:tc>
        <w:tc>
          <w:tcPr>
            <w:tcW w:w="990" w:type="dxa"/>
            <w:vAlign w:val="center"/>
          </w:tcPr>
          <w:p w:rsidR="000220F9" w:rsidRPr="003F1A03" w:rsidRDefault="000220F9" w:rsidP="003F1A03">
            <w:pPr>
              <w:bidi w:val="0"/>
              <w:spacing w:line="40" w:lineRule="atLeast"/>
              <w:rPr>
                <w:rFonts w:ascii="Times New Roman" w:hAnsi="Times New Roman"/>
                <w:color w:val="000000"/>
                <w:sz w:val="26"/>
                <w:szCs w:val="28"/>
                <w:lang/>
              </w:rPr>
            </w:pPr>
            <w:r w:rsidRPr="003F1A03">
              <w:rPr>
                <w:rFonts w:ascii="Times New Roman" w:hAnsi="Times New Roman"/>
                <w:color w:val="000000"/>
                <w:sz w:val="26"/>
                <w:szCs w:val="28"/>
                <w:lang/>
              </w:rPr>
              <w:t>5.34</w:t>
            </w:r>
          </w:p>
        </w:tc>
        <w:tc>
          <w:tcPr>
            <w:tcW w:w="990" w:type="dxa"/>
            <w:vAlign w:val="center"/>
          </w:tcPr>
          <w:p w:rsidR="000220F9" w:rsidRPr="003F1A03" w:rsidRDefault="000220F9" w:rsidP="003F1A03">
            <w:pPr>
              <w:bidi w:val="0"/>
              <w:spacing w:line="40" w:lineRule="atLeast"/>
              <w:rPr>
                <w:rFonts w:ascii="Times New Roman" w:hAnsi="Times New Roman"/>
                <w:color w:val="000000"/>
                <w:sz w:val="26"/>
                <w:szCs w:val="28"/>
                <w:lang/>
              </w:rPr>
            </w:pPr>
            <w:r w:rsidRPr="003F1A03">
              <w:rPr>
                <w:rFonts w:ascii="Times New Roman" w:hAnsi="Times New Roman"/>
                <w:color w:val="000000"/>
                <w:sz w:val="26"/>
                <w:szCs w:val="28"/>
                <w:lang/>
              </w:rPr>
              <w:t>14.93</w:t>
            </w:r>
          </w:p>
        </w:tc>
        <w:tc>
          <w:tcPr>
            <w:tcW w:w="1098" w:type="dxa"/>
          </w:tcPr>
          <w:p w:rsidR="000220F9" w:rsidRPr="003F1A03" w:rsidRDefault="000220F9" w:rsidP="003F1A03">
            <w:pPr>
              <w:bidi w:val="0"/>
              <w:spacing w:line="40" w:lineRule="atLeast"/>
              <w:rPr>
                <w:rFonts w:ascii="Times New Roman" w:hAnsi="Times New Roman"/>
                <w:color w:val="000000"/>
                <w:sz w:val="26"/>
                <w:szCs w:val="28"/>
                <w:lang/>
              </w:rPr>
            </w:pPr>
            <w:r w:rsidRPr="003F1A03">
              <w:rPr>
                <w:rFonts w:ascii="Times New Roman" w:hAnsi="Times New Roman"/>
                <w:color w:val="000000"/>
                <w:sz w:val="26"/>
                <w:szCs w:val="28"/>
                <w:lang/>
              </w:rPr>
              <w:t>0.000**</w:t>
            </w:r>
          </w:p>
        </w:tc>
      </w:tr>
      <w:tr w:rsidR="000220F9" w:rsidRPr="003F1A03" w:rsidTr="003F1A03">
        <w:trPr>
          <w:jc w:val="center"/>
        </w:trPr>
        <w:tc>
          <w:tcPr>
            <w:tcW w:w="2628" w:type="dxa"/>
          </w:tcPr>
          <w:p w:rsidR="000220F9" w:rsidRPr="003F1A03" w:rsidRDefault="000220F9" w:rsidP="003F1A03">
            <w:pPr>
              <w:bidi w:val="0"/>
              <w:spacing w:line="40" w:lineRule="atLeast"/>
              <w:rPr>
                <w:rFonts w:ascii="Times New Roman" w:hAnsi="Times New Roman"/>
                <w:sz w:val="26"/>
                <w:szCs w:val="28"/>
                <w:lang/>
              </w:rPr>
            </w:pPr>
            <w:r w:rsidRPr="003F1A03">
              <w:rPr>
                <w:rFonts w:ascii="Times New Roman" w:hAnsi="Times New Roman"/>
                <w:sz w:val="26"/>
                <w:szCs w:val="28"/>
                <w:lang/>
              </w:rPr>
              <w:t xml:space="preserve">Height </w:t>
            </w:r>
            <w:r w:rsidRPr="003F1A03">
              <w:rPr>
                <w:rFonts w:ascii="Times New Roman" w:hAnsi="Times New Roman"/>
                <w:i/>
                <w:iCs/>
                <w:sz w:val="26"/>
                <w:szCs w:val="28"/>
                <w:lang/>
              </w:rPr>
              <w:t>(cm)</w:t>
            </w:r>
          </w:p>
        </w:tc>
        <w:tc>
          <w:tcPr>
            <w:tcW w:w="1080" w:type="dxa"/>
            <w:vAlign w:val="center"/>
          </w:tcPr>
          <w:p w:rsidR="000220F9" w:rsidRPr="003F1A03" w:rsidRDefault="000220F9" w:rsidP="003F1A03">
            <w:pPr>
              <w:bidi w:val="0"/>
              <w:spacing w:line="40" w:lineRule="atLeast"/>
              <w:rPr>
                <w:rFonts w:ascii="Times New Roman" w:hAnsi="Times New Roman"/>
                <w:color w:val="000000"/>
                <w:sz w:val="26"/>
                <w:szCs w:val="28"/>
                <w:lang/>
              </w:rPr>
            </w:pPr>
            <w:r w:rsidRPr="003F1A03">
              <w:rPr>
                <w:rFonts w:ascii="Times New Roman" w:hAnsi="Times New Roman"/>
                <w:color w:val="000000"/>
                <w:sz w:val="26"/>
                <w:szCs w:val="28"/>
                <w:lang/>
              </w:rPr>
              <w:t>138.75</w:t>
            </w:r>
          </w:p>
        </w:tc>
        <w:tc>
          <w:tcPr>
            <w:tcW w:w="969" w:type="dxa"/>
            <w:vAlign w:val="center"/>
          </w:tcPr>
          <w:p w:rsidR="000220F9" w:rsidRPr="003F1A03" w:rsidRDefault="000220F9" w:rsidP="003F1A03">
            <w:pPr>
              <w:bidi w:val="0"/>
              <w:spacing w:line="40" w:lineRule="atLeast"/>
              <w:rPr>
                <w:rFonts w:ascii="Times New Roman" w:hAnsi="Times New Roman"/>
                <w:color w:val="000000"/>
                <w:sz w:val="26"/>
                <w:szCs w:val="28"/>
                <w:lang/>
              </w:rPr>
            </w:pPr>
            <w:r w:rsidRPr="003F1A03">
              <w:rPr>
                <w:rFonts w:ascii="Times New Roman" w:hAnsi="Times New Roman"/>
                <w:color w:val="000000"/>
                <w:sz w:val="26"/>
                <w:szCs w:val="28"/>
                <w:lang/>
              </w:rPr>
              <w:t>10.08</w:t>
            </w:r>
          </w:p>
        </w:tc>
        <w:tc>
          <w:tcPr>
            <w:tcW w:w="1101" w:type="dxa"/>
            <w:vAlign w:val="center"/>
          </w:tcPr>
          <w:p w:rsidR="000220F9" w:rsidRPr="003F1A03" w:rsidRDefault="000220F9" w:rsidP="003F1A03">
            <w:pPr>
              <w:bidi w:val="0"/>
              <w:spacing w:line="40" w:lineRule="atLeast"/>
              <w:rPr>
                <w:rFonts w:ascii="Times New Roman" w:hAnsi="Times New Roman"/>
                <w:color w:val="000000"/>
                <w:sz w:val="26"/>
                <w:szCs w:val="28"/>
                <w:lang/>
              </w:rPr>
            </w:pPr>
            <w:r w:rsidRPr="003F1A03">
              <w:rPr>
                <w:rFonts w:ascii="Times New Roman" w:hAnsi="Times New Roman"/>
                <w:color w:val="000000"/>
                <w:sz w:val="26"/>
                <w:szCs w:val="28"/>
                <w:lang/>
              </w:rPr>
              <w:t>128.58</w:t>
            </w:r>
          </w:p>
        </w:tc>
        <w:tc>
          <w:tcPr>
            <w:tcW w:w="990" w:type="dxa"/>
            <w:vAlign w:val="center"/>
          </w:tcPr>
          <w:p w:rsidR="000220F9" w:rsidRPr="003F1A03" w:rsidRDefault="000220F9" w:rsidP="003F1A03">
            <w:pPr>
              <w:bidi w:val="0"/>
              <w:spacing w:line="40" w:lineRule="atLeast"/>
              <w:rPr>
                <w:rFonts w:ascii="Times New Roman" w:hAnsi="Times New Roman"/>
                <w:color w:val="000000"/>
                <w:sz w:val="26"/>
                <w:szCs w:val="28"/>
                <w:lang/>
              </w:rPr>
            </w:pPr>
            <w:r w:rsidRPr="003F1A03">
              <w:rPr>
                <w:rFonts w:ascii="Times New Roman" w:hAnsi="Times New Roman"/>
                <w:color w:val="000000"/>
                <w:sz w:val="26"/>
                <w:szCs w:val="28"/>
                <w:lang/>
              </w:rPr>
              <w:t>8.36</w:t>
            </w:r>
          </w:p>
        </w:tc>
        <w:tc>
          <w:tcPr>
            <w:tcW w:w="990" w:type="dxa"/>
            <w:vAlign w:val="center"/>
          </w:tcPr>
          <w:p w:rsidR="000220F9" w:rsidRPr="003F1A03" w:rsidRDefault="000220F9" w:rsidP="003F1A03">
            <w:pPr>
              <w:bidi w:val="0"/>
              <w:spacing w:line="40" w:lineRule="atLeast"/>
              <w:rPr>
                <w:rFonts w:ascii="Times New Roman" w:hAnsi="Times New Roman"/>
                <w:color w:val="000000"/>
                <w:sz w:val="26"/>
                <w:szCs w:val="28"/>
                <w:lang/>
              </w:rPr>
            </w:pPr>
            <w:r w:rsidRPr="003F1A03">
              <w:rPr>
                <w:rFonts w:ascii="Times New Roman" w:hAnsi="Times New Roman"/>
                <w:color w:val="000000"/>
                <w:sz w:val="26"/>
                <w:szCs w:val="28"/>
                <w:lang/>
              </w:rPr>
              <w:t>4.82</w:t>
            </w:r>
          </w:p>
        </w:tc>
        <w:tc>
          <w:tcPr>
            <w:tcW w:w="1098" w:type="dxa"/>
          </w:tcPr>
          <w:p w:rsidR="000220F9" w:rsidRPr="003F1A03" w:rsidRDefault="000220F9" w:rsidP="003F1A03">
            <w:pPr>
              <w:bidi w:val="0"/>
              <w:spacing w:line="40" w:lineRule="atLeast"/>
              <w:rPr>
                <w:rFonts w:ascii="Times New Roman" w:hAnsi="Times New Roman"/>
                <w:color w:val="000000"/>
                <w:sz w:val="26"/>
                <w:szCs w:val="28"/>
                <w:lang/>
              </w:rPr>
            </w:pPr>
            <w:r w:rsidRPr="003F1A03">
              <w:rPr>
                <w:rFonts w:ascii="Times New Roman" w:hAnsi="Times New Roman"/>
                <w:color w:val="000000"/>
                <w:sz w:val="26"/>
                <w:szCs w:val="28"/>
                <w:lang/>
              </w:rPr>
              <w:t>0.000**</w:t>
            </w:r>
          </w:p>
        </w:tc>
      </w:tr>
      <w:tr w:rsidR="000220F9" w:rsidRPr="003F1A03" w:rsidTr="003F1A03">
        <w:trPr>
          <w:jc w:val="center"/>
        </w:trPr>
        <w:tc>
          <w:tcPr>
            <w:tcW w:w="2628" w:type="dxa"/>
          </w:tcPr>
          <w:p w:rsidR="000220F9" w:rsidRPr="003F1A03" w:rsidRDefault="000220F9" w:rsidP="003F1A03">
            <w:pPr>
              <w:bidi w:val="0"/>
              <w:spacing w:line="40" w:lineRule="atLeast"/>
              <w:rPr>
                <w:rFonts w:ascii="Times New Roman" w:hAnsi="Times New Roman"/>
                <w:sz w:val="26"/>
                <w:szCs w:val="28"/>
                <w:lang/>
              </w:rPr>
            </w:pPr>
            <w:r w:rsidRPr="003F1A03">
              <w:rPr>
                <w:rFonts w:ascii="Times New Roman" w:hAnsi="Times New Roman"/>
                <w:i/>
                <w:iCs/>
                <w:sz w:val="26"/>
                <w:szCs w:val="28"/>
                <w:lang/>
              </w:rPr>
              <w:t>BMI (Kg/m2 )</w:t>
            </w:r>
          </w:p>
        </w:tc>
        <w:tc>
          <w:tcPr>
            <w:tcW w:w="1080" w:type="dxa"/>
            <w:vAlign w:val="center"/>
          </w:tcPr>
          <w:p w:rsidR="000220F9" w:rsidRPr="003F1A03" w:rsidRDefault="000220F9" w:rsidP="003F1A03">
            <w:pPr>
              <w:bidi w:val="0"/>
              <w:spacing w:line="40" w:lineRule="atLeast"/>
              <w:rPr>
                <w:rFonts w:ascii="Times New Roman" w:hAnsi="Times New Roman"/>
                <w:color w:val="000000"/>
                <w:sz w:val="26"/>
                <w:szCs w:val="28"/>
                <w:lang/>
              </w:rPr>
            </w:pPr>
            <w:r w:rsidRPr="003F1A03">
              <w:rPr>
                <w:rFonts w:ascii="Times New Roman" w:hAnsi="Times New Roman"/>
                <w:color w:val="000000"/>
                <w:sz w:val="26"/>
                <w:szCs w:val="28"/>
                <w:lang/>
              </w:rPr>
              <w:t>27.11</w:t>
            </w:r>
          </w:p>
        </w:tc>
        <w:tc>
          <w:tcPr>
            <w:tcW w:w="969" w:type="dxa"/>
            <w:vAlign w:val="center"/>
          </w:tcPr>
          <w:p w:rsidR="000220F9" w:rsidRPr="003F1A03" w:rsidRDefault="000220F9" w:rsidP="003F1A03">
            <w:pPr>
              <w:bidi w:val="0"/>
              <w:spacing w:line="40" w:lineRule="atLeast"/>
              <w:rPr>
                <w:rFonts w:ascii="Times New Roman" w:hAnsi="Times New Roman"/>
                <w:color w:val="000000"/>
                <w:sz w:val="26"/>
                <w:szCs w:val="28"/>
                <w:lang/>
              </w:rPr>
            </w:pPr>
            <w:r w:rsidRPr="003F1A03">
              <w:rPr>
                <w:rFonts w:ascii="Times New Roman" w:hAnsi="Times New Roman"/>
                <w:color w:val="000000"/>
                <w:sz w:val="26"/>
                <w:szCs w:val="28"/>
                <w:lang/>
              </w:rPr>
              <w:t>3.29</w:t>
            </w:r>
          </w:p>
        </w:tc>
        <w:tc>
          <w:tcPr>
            <w:tcW w:w="1101" w:type="dxa"/>
            <w:vAlign w:val="center"/>
          </w:tcPr>
          <w:p w:rsidR="000220F9" w:rsidRPr="003F1A03" w:rsidRDefault="000220F9" w:rsidP="003F1A03">
            <w:pPr>
              <w:bidi w:val="0"/>
              <w:spacing w:line="40" w:lineRule="atLeast"/>
              <w:rPr>
                <w:rFonts w:ascii="Times New Roman" w:hAnsi="Times New Roman"/>
                <w:color w:val="000000"/>
                <w:sz w:val="26"/>
                <w:szCs w:val="28"/>
                <w:lang/>
              </w:rPr>
            </w:pPr>
            <w:r w:rsidRPr="003F1A03">
              <w:rPr>
                <w:rFonts w:ascii="Times New Roman" w:hAnsi="Times New Roman"/>
                <w:color w:val="000000"/>
                <w:sz w:val="26"/>
                <w:szCs w:val="28"/>
                <w:lang/>
              </w:rPr>
              <w:t>15.69</w:t>
            </w:r>
          </w:p>
        </w:tc>
        <w:tc>
          <w:tcPr>
            <w:tcW w:w="990" w:type="dxa"/>
            <w:vAlign w:val="center"/>
          </w:tcPr>
          <w:p w:rsidR="000220F9" w:rsidRPr="003F1A03" w:rsidRDefault="000220F9" w:rsidP="003F1A03">
            <w:pPr>
              <w:bidi w:val="0"/>
              <w:spacing w:line="40" w:lineRule="atLeast"/>
              <w:rPr>
                <w:rFonts w:ascii="Times New Roman" w:hAnsi="Times New Roman"/>
                <w:color w:val="000000"/>
                <w:sz w:val="26"/>
                <w:szCs w:val="28"/>
                <w:lang/>
              </w:rPr>
            </w:pPr>
            <w:r w:rsidRPr="003F1A03">
              <w:rPr>
                <w:rFonts w:ascii="Times New Roman" w:hAnsi="Times New Roman"/>
                <w:color w:val="000000"/>
                <w:sz w:val="26"/>
                <w:szCs w:val="28"/>
                <w:lang/>
              </w:rPr>
              <w:t>2.21</w:t>
            </w:r>
          </w:p>
        </w:tc>
        <w:tc>
          <w:tcPr>
            <w:tcW w:w="990" w:type="dxa"/>
            <w:vAlign w:val="center"/>
          </w:tcPr>
          <w:p w:rsidR="000220F9" w:rsidRPr="003F1A03" w:rsidRDefault="000220F9" w:rsidP="003F1A03">
            <w:pPr>
              <w:bidi w:val="0"/>
              <w:spacing w:line="40" w:lineRule="atLeast"/>
              <w:rPr>
                <w:rFonts w:ascii="Times New Roman" w:hAnsi="Times New Roman"/>
                <w:color w:val="000000"/>
                <w:sz w:val="26"/>
                <w:szCs w:val="28"/>
                <w:lang/>
              </w:rPr>
            </w:pPr>
            <w:r w:rsidRPr="003F1A03">
              <w:rPr>
                <w:rFonts w:ascii="Times New Roman" w:hAnsi="Times New Roman"/>
                <w:color w:val="000000"/>
                <w:sz w:val="26"/>
                <w:szCs w:val="28"/>
                <w:lang/>
              </w:rPr>
              <w:t>19.64</w:t>
            </w:r>
          </w:p>
        </w:tc>
        <w:tc>
          <w:tcPr>
            <w:tcW w:w="1098" w:type="dxa"/>
          </w:tcPr>
          <w:p w:rsidR="000220F9" w:rsidRPr="003F1A03" w:rsidRDefault="000220F9" w:rsidP="003F1A03">
            <w:pPr>
              <w:bidi w:val="0"/>
              <w:spacing w:line="40" w:lineRule="atLeast"/>
              <w:rPr>
                <w:rFonts w:ascii="Times New Roman" w:hAnsi="Times New Roman"/>
                <w:color w:val="000000"/>
                <w:sz w:val="26"/>
                <w:szCs w:val="28"/>
                <w:lang/>
              </w:rPr>
            </w:pPr>
            <w:r w:rsidRPr="003F1A03">
              <w:rPr>
                <w:rFonts w:ascii="Times New Roman" w:hAnsi="Times New Roman"/>
                <w:color w:val="000000"/>
                <w:sz w:val="26"/>
                <w:szCs w:val="28"/>
                <w:lang/>
              </w:rPr>
              <w:t>0.000**</w:t>
            </w:r>
          </w:p>
        </w:tc>
      </w:tr>
    </w:tbl>
    <w:p w:rsidR="000220F9" w:rsidRPr="003F1A03" w:rsidRDefault="000220F9" w:rsidP="003F1A03">
      <w:pPr>
        <w:tabs>
          <w:tab w:val="clear" w:pos="170"/>
        </w:tabs>
        <w:bidi w:val="0"/>
        <w:spacing w:line="360" w:lineRule="auto"/>
        <w:ind w:firstLine="425"/>
        <w:rPr>
          <w:sz w:val="26"/>
          <w:szCs w:val="28"/>
          <w:lang/>
        </w:rPr>
      </w:pPr>
      <w:r w:rsidRPr="003F1A03">
        <w:rPr>
          <w:sz w:val="26"/>
          <w:szCs w:val="28"/>
          <w:lang/>
        </w:rPr>
        <w:t>* Significant at (P&lt; 0.05) ** Highly significant at (P&lt;0.01)</w:t>
      </w:r>
    </w:p>
    <w:p w:rsidR="000220F9" w:rsidRPr="003F1A03" w:rsidRDefault="000220F9" w:rsidP="003F1A03">
      <w:pPr>
        <w:tabs>
          <w:tab w:val="clear" w:pos="170"/>
        </w:tabs>
        <w:bidi w:val="0"/>
        <w:spacing w:line="360" w:lineRule="auto"/>
        <w:ind w:firstLine="425"/>
        <w:rPr>
          <w:sz w:val="26"/>
          <w:szCs w:val="28"/>
          <w:lang/>
        </w:rPr>
      </w:pPr>
      <w:r w:rsidRPr="003F1A03">
        <w:rPr>
          <w:sz w:val="26"/>
          <w:szCs w:val="28"/>
          <w:lang/>
        </w:rPr>
        <w:t>Table (4): Comparison between obese and control children regarding Laboratory results:</w:t>
      </w:r>
    </w:p>
    <w:tbl>
      <w:tblPr>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77"/>
        <w:gridCol w:w="1222"/>
        <w:gridCol w:w="1047"/>
        <w:gridCol w:w="1194"/>
        <w:gridCol w:w="1324"/>
        <w:gridCol w:w="1018"/>
        <w:gridCol w:w="1222"/>
      </w:tblGrid>
      <w:tr w:rsidR="000220F9" w:rsidRPr="003F1A03" w:rsidTr="003F1A03">
        <w:trPr>
          <w:trHeight w:val="485"/>
          <w:jc w:val="center"/>
        </w:trPr>
        <w:tc>
          <w:tcPr>
            <w:tcW w:w="2808" w:type="dxa"/>
            <w:vMerge w:val="restart"/>
          </w:tcPr>
          <w:p w:rsidR="000220F9" w:rsidRPr="003F1A03" w:rsidRDefault="000220F9" w:rsidP="003F1A03">
            <w:pPr>
              <w:bidi w:val="0"/>
              <w:spacing w:line="40" w:lineRule="atLeast"/>
              <w:rPr>
                <w:rFonts w:ascii="Times New Roman" w:hAnsi="Times New Roman"/>
                <w:sz w:val="26"/>
                <w:szCs w:val="28"/>
                <w:lang/>
              </w:rPr>
            </w:pPr>
            <w:r w:rsidRPr="003F1A03">
              <w:rPr>
                <w:rFonts w:ascii="Times New Roman" w:hAnsi="Times New Roman"/>
                <w:sz w:val="26"/>
                <w:szCs w:val="28"/>
                <w:lang/>
              </w:rPr>
              <w:t>Laboratory results</w:t>
            </w:r>
          </w:p>
        </w:tc>
        <w:tc>
          <w:tcPr>
            <w:tcW w:w="2005" w:type="dxa"/>
            <w:gridSpan w:val="2"/>
          </w:tcPr>
          <w:p w:rsidR="000220F9" w:rsidRPr="003F1A03" w:rsidRDefault="000220F9" w:rsidP="003F1A03">
            <w:pPr>
              <w:bidi w:val="0"/>
              <w:spacing w:line="40" w:lineRule="atLeast"/>
              <w:rPr>
                <w:sz w:val="26"/>
                <w:szCs w:val="28"/>
                <w:lang/>
              </w:rPr>
            </w:pPr>
            <w:r w:rsidRPr="003F1A03">
              <w:rPr>
                <w:rFonts w:ascii="Times New Roman" w:hAnsi="Times New Roman"/>
                <w:sz w:val="26"/>
                <w:szCs w:val="28"/>
                <w:lang/>
              </w:rPr>
              <w:t>Obese</w:t>
            </w:r>
          </w:p>
          <w:p w:rsidR="000220F9" w:rsidRPr="003F1A03" w:rsidRDefault="000220F9" w:rsidP="003F1A03">
            <w:pPr>
              <w:bidi w:val="0"/>
              <w:spacing w:line="40" w:lineRule="atLeast"/>
              <w:rPr>
                <w:rFonts w:ascii="Times New Roman" w:hAnsi="Times New Roman"/>
                <w:sz w:val="26"/>
                <w:szCs w:val="28"/>
                <w:lang/>
              </w:rPr>
            </w:pPr>
            <w:r w:rsidRPr="003F1A03">
              <w:rPr>
                <w:rFonts w:ascii="Times New Roman" w:hAnsi="Times New Roman"/>
                <w:sz w:val="26"/>
                <w:szCs w:val="28"/>
                <w:lang/>
              </w:rPr>
              <w:t>(N=60)</w:t>
            </w:r>
          </w:p>
        </w:tc>
        <w:tc>
          <w:tcPr>
            <w:tcW w:w="2225" w:type="dxa"/>
            <w:gridSpan w:val="2"/>
          </w:tcPr>
          <w:p w:rsidR="000220F9" w:rsidRPr="003F1A03" w:rsidRDefault="000220F9" w:rsidP="003F1A03">
            <w:pPr>
              <w:bidi w:val="0"/>
              <w:spacing w:line="40" w:lineRule="atLeast"/>
              <w:rPr>
                <w:sz w:val="26"/>
                <w:szCs w:val="28"/>
                <w:lang/>
              </w:rPr>
            </w:pPr>
            <w:r w:rsidRPr="003F1A03">
              <w:rPr>
                <w:rFonts w:ascii="Times New Roman" w:hAnsi="Times New Roman"/>
                <w:sz w:val="26"/>
                <w:szCs w:val="28"/>
                <w:lang/>
              </w:rPr>
              <w:t>Control</w:t>
            </w:r>
          </w:p>
          <w:p w:rsidR="000220F9" w:rsidRPr="003F1A03" w:rsidRDefault="000220F9" w:rsidP="003F1A03">
            <w:pPr>
              <w:bidi w:val="0"/>
              <w:spacing w:line="40" w:lineRule="atLeast"/>
              <w:rPr>
                <w:rFonts w:ascii="Times New Roman" w:hAnsi="Times New Roman"/>
                <w:sz w:val="26"/>
                <w:szCs w:val="28"/>
                <w:lang/>
              </w:rPr>
            </w:pPr>
            <w:r w:rsidRPr="003F1A03">
              <w:rPr>
                <w:rFonts w:ascii="Times New Roman" w:hAnsi="Times New Roman"/>
                <w:sz w:val="26"/>
                <w:szCs w:val="28"/>
                <w:lang/>
              </w:rPr>
              <w:t>(N=31)</w:t>
            </w:r>
          </w:p>
        </w:tc>
        <w:tc>
          <w:tcPr>
            <w:tcW w:w="900" w:type="dxa"/>
            <w:vMerge w:val="restart"/>
          </w:tcPr>
          <w:p w:rsidR="000220F9" w:rsidRPr="003F1A03" w:rsidRDefault="000220F9" w:rsidP="003F1A03">
            <w:pPr>
              <w:bidi w:val="0"/>
              <w:spacing w:line="40" w:lineRule="atLeast"/>
              <w:rPr>
                <w:rFonts w:ascii="Times New Roman" w:hAnsi="Times New Roman"/>
                <w:sz w:val="26"/>
                <w:szCs w:val="28"/>
                <w:lang/>
              </w:rPr>
            </w:pPr>
            <w:r w:rsidRPr="003F1A03">
              <w:rPr>
                <w:rFonts w:ascii="Times New Roman" w:hAnsi="Times New Roman"/>
                <w:sz w:val="26"/>
                <w:szCs w:val="28"/>
                <w:lang/>
              </w:rPr>
              <w:t>t</w:t>
            </w:r>
          </w:p>
        </w:tc>
        <w:tc>
          <w:tcPr>
            <w:tcW w:w="1080" w:type="dxa"/>
            <w:vMerge w:val="restart"/>
          </w:tcPr>
          <w:p w:rsidR="000220F9" w:rsidRPr="003F1A03" w:rsidRDefault="000220F9" w:rsidP="003F1A03">
            <w:pPr>
              <w:bidi w:val="0"/>
              <w:spacing w:line="40" w:lineRule="atLeast"/>
              <w:rPr>
                <w:rFonts w:ascii="Times New Roman" w:hAnsi="Times New Roman"/>
                <w:sz w:val="26"/>
                <w:szCs w:val="28"/>
                <w:lang/>
              </w:rPr>
            </w:pPr>
            <w:r w:rsidRPr="003F1A03">
              <w:rPr>
                <w:rFonts w:ascii="Times New Roman" w:hAnsi="Times New Roman"/>
                <w:sz w:val="26"/>
                <w:szCs w:val="28"/>
                <w:lang/>
              </w:rPr>
              <w:t>P-value</w:t>
            </w:r>
          </w:p>
        </w:tc>
      </w:tr>
      <w:tr w:rsidR="000220F9" w:rsidRPr="003F1A03" w:rsidTr="003F1A03">
        <w:trPr>
          <w:jc w:val="center"/>
        </w:trPr>
        <w:tc>
          <w:tcPr>
            <w:tcW w:w="2808" w:type="dxa"/>
            <w:vMerge/>
          </w:tcPr>
          <w:p w:rsidR="000220F9" w:rsidRPr="003F1A03" w:rsidRDefault="000220F9" w:rsidP="003F1A03">
            <w:pPr>
              <w:bidi w:val="0"/>
              <w:spacing w:line="40" w:lineRule="atLeast"/>
              <w:rPr>
                <w:rFonts w:ascii="Times New Roman" w:hAnsi="Times New Roman"/>
                <w:sz w:val="26"/>
                <w:szCs w:val="28"/>
                <w:lang/>
              </w:rPr>
            </w:pPr>
          </w:p>
        </w:tc>
        <w:tc>
          <w:tcPr>
            <w:tcW w:w="1080" w:type="dxa"/>
          </w:tcPr>
          <w:p w:rsidR="000220F9" w:rsidRPr="003F1A03" w:rsidRDefault="000220F9" w:rsidP="003F1A03">
            <w:pPr>
              <w:bidi w:val="0"/>
              <w:spacing w:line="40" w:lineRule="atLeast"/>
              <w:rPr>
                <w:rFonts w:ascii="Times New Roman" w:hAnsi="Times New Roman"/>
                <w:sz w:val="26"/>
                <w:szCs w:val="28"/>
                <w:lang/>
              </w:rPr>
            </w:pPr>
            <w:r w:rsidRPr="003F1A03">
              <w:rPr>
                <w:rFonts w:ascii="Times New Roman" w:hAnsi="Times New Roman"/>
                <w:sz w:val="26"/>
                <w:szCs w:val="28"/>
                <w:lang/>
              </w:rPr>
              <w:t>mean</w:t>
            </w:r>
          </w:p>
        </w:tc>
        <w:tc>
          <w:tcPr>
            <w:tcW w:w="925" w:type="dxa"/>
          </w:tcPr>
          <w:p w:rsidR="000220F9" w:rsidRPr="003F1A03" w:rsidRDefault="000220F9" w:rsidP="003F1A03">
            <w:pPr>
              <w:bidi w:val="0"/>
              <w:spacing w:line="40" w:lineRule="atLeast"/>
              <w:rPr>
                <w:rFonts w:ascii="Times New Roman" w:hAnsi="Times New Roman"/>
                <w:sz w:val="26"/>
                <w:szCs w:val="28"/>
                <w:lang/>
              </w:rPr>
            </w:pPr>
            <w:r w:rsidRPr="003F1A03">
              <w:rPr>
                <w:rFonts w:ascii="Times New Roman" w:hAnsi="Times New Roman"/>
                <w:sz w:val="26"/>
                <w:szCs w:val="28"/>
                <w:lang/>
              </w:rPr>
              <w:t>±SD</w:t>
            </w:r>
          </w:p>
        </w:tc>
        <w:tc>
          <w:tcPr>
            <w:tcW w:w="1055" w:type="dxa"/>
          </w:tcPr>
          <w:p w:rsidR="000220F9" w:rsidRPr="003F1A03" w:rsidRDefault="000220F9" w:rsidP="003F1A03">
            <w:pPr>
              <w:bidi w:val="0"/>
              <w:spacing w:line="40" w:lineRule="atLeast"/>
              <w:rPr>
                <w:rFonts w:ascii="Times New Roman" w:hAnsi="Times New Roman"/>
                <w:sz w:val="26"/>
                <w:szCs w:val="28"/>
                <w:lang/>
              </w:rPr>
            </w:pPr>
            <w:r w:rsidRPr="003F1A03">
              <w:rPr>
                <w:rFonts w:ascii="Times New Roman" w:hAnsi="Times New Roman"/>
                <w:sz w:val="26"/>
                <w:szCs w:val="28"/>
                <w:lang/>
              </w:rPr>
              <w:t>mean</w:t>
            </w:r>
          </w:p>
        </w:tc>
        <w:tc>
          <w:tcPr>
            <w:tcW w:w="1170" w:type="dxa"/>
          </w:tcPr>
          <w:p w:rsidR="000220F9" w:rsidRPr="003F1A03" w:rsidRDefault="000220F9" w:rsidP="003F1A03">
            <w:pPr>
              <w:bidi w:val="0"/>
              <w:spacing w:line="40" w:lineRule="atLeast"/>
              <w:rPr>
                <w:rFonts w:ascii="Times New Roman" w:hAnsi="Times New Roman"/>
                <w:sz w:val="26"/>
                <w:szCs w:val="28"/>
                <w:lang/>
              </w:rPr>
            </w:pPr>
            <w:r w:rsidRPr="003F1A03">
              <w:rPr>
                <w:rFonts w:ascii="Times New Roman" w:hAnsi="Times New Roman"/>
                <w:sz w:val="26"/>
                <w:szCs w:val="28"/>
                <w:lang/>
              </w:rPr>
              <w:t>±SD</w:t>
            </w:r>
          </w:p>
        </w:tc>
        <w:tc>
          <w:tcPr>
            <w:tcW w:w="900" w:type="dxa"/>
            <w:vMerge/>
          </w:tcPr>
          <w:p w:rsidR="000220F9" w:rsidRPr="003F1A03" w:rsidRDefault="000220F9" w:rsidP="003F1A03">
            <w:pPr>
              <w:bidi w:val="0"/>
              <w:spacing w:line="40" w:lineRule="atLeast"/>
              <w:rPr>
                <w:rFonts w:ascii="Times New Roman" w:hAnsi="Times New Roman"/>
                <w:sz w:val="26"/>
                <w:szCs w:val="28"/>
                <w:lang/>
              </w:rPr>
            </w:pPr>
          </w:p>
        </w:tc>
        <w:tc>
          <w:tcPr>
            <w:tcW w:w="1080" w:type="dxa"/>
            <w:vMerge/>
          </w:tcPr>
          <w:p w:rsidR="000220F9" w:rsidRPr="003F1A03" w:rsidRDefault="000220F9" w:rsidP="003F1A03">
            <w:pPr>
              <w:bidi w:val="0"/>
              <w:spacing w:line="40" w:lineRule="atLeast"/>
              <w:rPr>
                <w:rFonts w:ascii="Times New Roman" w:hAnsi="Times New Roman"/>
                <w:sz w:val="26"/>
                <w:szCs w:val="28"/>
                <w:lang/>
              </w:rPr>
            </w:pPr>
          </w:p>
        </w:tc>
      </w:tr>
      <w:tr w:rsidR="000220F9" w:rsidRPr="003F1A03" w:rsidTr="003F1A03">
        <w:trPr>
          <w:jc w:val="center"/>
        </w:trPr>
        <w:tc>
          <w:tcPr>
            <w:tcW w:w="2808" w:type="dxa"/>
          </w:tcPr>
          <w:p w:rsidR="000220F9" w:rsidRPr="003F1A03" w:rsidRDefault="000220F9" w:rsidP="003F1A03">
            <w:pPr>
              <w:bidi w:val="0"/>
              <w:spacing w:line="40" w:lineRule="atLeast"/>
              <w:rPr>
                <w:rFonts w:ascii="Times New Roman" w:hAnsi="Times New Roman"/>
                <w:i/>
                <w:iCs/>
                <w:sz w:val="26"/>
                <w:szCs w:val="28"/>
                <w:lang/>
              </w:rPr>
            </w:pPr>
            <w:r w:rsidRPr="003F1A03">
              <w:rPr>
                <w:rFonts w:ascii="Times New Roman" w:hAnsi="Times New Roman"/>
                <w:sz w:val="26"/>
                <w:szCs w:val="28"/>
                <w:lang/>
              </w:rPr>
              <w:t>Ghrelin</w:t>
            </w:r>
            <w:r w:rsidRPr="003F1A03">
              <w:rPr>
                <w:rFonts w:ascii="Times New Roman" w:hAnsi="Times New Roman"/>
                <w:i/>
                <w:iCs/>
                <w:sz w:val="26"/>
                <w:szCs w:val="28"/>
                <w:lang/>
              </w:rPr>
              <w:t>(ng/l)</w:t>
            </w:r>
          </w:p>
          <w:p w:rsidR="000220F9" w:rsidRPr="003F1A03" w:rsidRDefault="000220F9" w:rsidP="003F1A03">
            <w:pPr>
              <w:bidi w:val="0"/>
              <w:spacing w:line="40" w:lineRule="atLeast"/>
              <w:rPr>
                <w:rFonts w:ascii="Times New Roman" w:hAnsi="Times New Roman"/>
                <w:sz w:val="26"/>
                <w:szCs w:val="28"/>
                <w:lang/>
              </w:rPr>
            </w:pPr>
            <w:r w:rsidRPr="003F1A03">
              <w:rPr>
                <w:rFonts w:ascii="Times New Roman" w:hAnsi="Times New Roman"/>
                <w:i/>
                <w:iCs/>
                <w:sz w:val="26"/>
                <w:szCs w:val="28"/>
                <w:lang/>
              </w:rPr>
              <w:t>(100-3000 ng/l)</w:t>
            </w:r>
          </w:p>
        </w:tc>
        <w:tc>
          <w:tcPr>
            <w:tcW w:w="1080" w:type="dxa"/>
            <w:vAlign w:val="center"/>
          </w:tcPr>
          <w:p w:rsidR="000220F9" w:rsidRPr="003F1A03" w:rsidRDefault="000220F9" w:rsidP="003F1A03">
            <w:pPr>
              <w:bidi w:val="0"/>
              <w:spacing w:line="40" w:lineRule="atLeast"/>
              <w:rPr>
                <w:rFonts w:ascii="Times New Roman" w:hAnsi="Times New Roman"/>
                <w:color w:val="000000"/>
                <w:sz w:val="26"/>
                <w:szCs w:val="28"/>
                <w:lang/>
              </w:rPr>
            </w:pPr>
            <w:r w:rsidRPr="003F1A03">
              <w:rPr>
                <w:rFonts w:ascii="Times New Roman" w:hAnsi="Times New Roman"/>
                <w:color w:val="000000"/>
                <w:sz w:val="26"/>
                <w:szCs w:val="28"/>
                <w:lang/>
              </w:rPr>
              <w:t>1167.37</w:t>
            </w:r>
          </w:p>
        </w:tc>
        <w:tc>
          <w:tcPr>
            <w:tcW w:w="925" w:type="dxa"/>
            <w:vAlign w:val="center"/>
          </w:tcPr>
          <w:p w:rsidR="000220F9" w:rsidRPr="003F1A03" w:rsidRDefault="000220F9" w:rsidP="003F1A03">
            <w:pPr>
              <w:bidi w:val="0"/>
              <w:spacing w:line="40" w:lineRule="atLeast"/>
              <w:rPr>
                <w:rFonts w:ascii="Times New Roman" w:hAnsi="Times New Roman"/>
                <w:color w:val="000000"/>
                <w:sz w:val="26"/>
                <w:szCs w:val="28"/>
                <w:lang/>
              </w:rPr>
            </w:pPr>
            <w:r w:rsidRPr="003F1A03">
              <w:rPr>
                <w:rFonts w:ascii="Times New Roman" w:hAnsi="Times New Roman"/>
                <w:color w:val="000000"/>
                <w:sz w:val="26"/>
                <w:szCs w:val="28"/>
                <w:lang/>
              </w:rPr>
              <w:t>148.25</w:t>
            </w:r>
          </w:p>
        </w:tc>
        <w:tc>
          <w:tcPr>
            <w:tcW w:w="1055" w:type="dxa"/>
            <w:vAlign w:val="center"/>
          </w:tcPr>
          <w:p w:rsidR="000220F9" w:rsidRPr="003F1A03" w:rsidRDefault="000220F9" w:rsidP="003F1A03">
            <w:pPr>
              <w:bidi w:val="0"/>
              <w:spacing w:line="40" w:lineRule="atLeast"/>
              <w:rPr>
                <w:rFonts w:ascii="Times New Roman" w:hAnsi="Times New Roman"/>
                <w:color w:val="000000"/>
                <w:sz w:val="26"/>
                <w:szCs w:val="28"/>
                <w:lang/>
              </w:rPr>
            </w:pPr>
            <w:r w:rsidRPr="003F1A03">
              <w:rPr>
                <w:rFonts w:ascii="Times New Roman" w:hAnsi="Times New Roman"/>
                <w:color w:val="000000"/>
                <w:sz w:val="26"/>
                <w:szCs w:val="28"/>
                <w:lang/>
              </w:rPr>
              <w:t>1628.10</w:t>
            </w:r>
          </w:p>
        </w:tc>
        <w:tc>
          <w:tcPr>
            <w:tcW w:w="1170" w:type="dxa"/>
            <w:vAlign w:val="center"/>
          </w:tcPr>
          <w:p w:rsidR="000220F9" w:rsidRPr="003F1A03" w:rsidRDefault="000220F9" w:rsidP="003F1A03">
            <w:pPr>
              <w:bidi w:val="0"/>
              <w:spacing w:line="40" w:lineRule="atLeast"/>
              <w:rPr>
                <w:rFonts w:ascii="Times New Roman" w:hAnsi="Times New Roman"/>
                <w:color w:val="000000"/>
                <w:sz w:val="26"/>
                <w:szCs w:val="28"/>
                <w:lang/>
              </w:rPr>
            </w:pPr>
            <w:r w:rsidRPr="003F1A03">
              <w:rPr>
                <w:rFonts w:ascii="Times New Roman" w:hAnsi="Times New Roman"/>
                <w:color w:val="000000"/>
                <w:sz w:val="26"/>
                <w:szCs w:val="28"/>
                <w:lang/>
              </w:rPr>
              <w:t>154.40</w:t>
            </w:r>
          </w:p>
        </w:tc>
        <w:tc>
          <w:tcPr>
            <w:tcW w:w="900" w:type="dxa"/>
            <w:vAlign w:val="center"/>
          </w:tcPr>
          <w:p w:rsidR="000220F9" w:rsidRPr="003F1A03" w:rsidRDefault="000220F9" w:rsidP="003F1A03">
            <w:pPr>
              <w:bidi w:val="0"/>
              <w:spacing w:line="40" w:lineRule="atLeast"/>
              <w:rPr>
                <w:rFonts w:ascii="Times New Roman" w:hAnsi="Times New Roman"/>
                <w:color w:val="000000"/>
                <w:sz w:val="26"/>
                <w:szCs w:val="28"/>
                <w:lang/>
              </w:rPr>
            </w:pPr>
            <w:r w:rsidRPr="003F1A03">
              <w:rPr>
                <w:rFonts w:ascii="Times New Roman" w:hAnsi="Times New Roman"/>
                <w:color w:val="000000"/>
                <w:sz w:val="26"/>
                <w:szCs w:val="28"/>
                <w:lang/>
              </w:rPr>
              <w:t>-13.85</w:t>
            </w:r>
          </w:p>
        </w:tc>
        <w:tc>
          <w:tcPr>
            <w:tcW w:w="1080" w:type="dxa"/>
            <w:shd w:val="clear" w:color="auto" w:fill="FFFF00"/>
          </w:tcPr>
          <w:p w:rsidR="000220F9" w:rsidRPr="003F1A03" w:rsidRDefault="000220F9" w:rsidP="003F1A03">
            <w:pPr>
              <w:bidi w:val="0"/>
              <w:spacing w:line="40" w:lineRule="atLeast"/>
              <w:rPr>
                <w:rFonts w:ascii="Times New Roman" w:hAnsi="Times New Roman"/>
                <w:color w:val="000000"/>
                <w:sz w:val="26"/>
                <w:szCs w:val="28"/>
                <w:lang/>
              </w:rPr>
            </w:pPr>
          </w:p>
          <w:p w:rsidR="000220F9" w:rsidRPr="003F1A03" w:rsidRDefault="000220F9" w:rsidP="003F1A03">
            <w:pPr>
              <w:bidi w:val="0"/>
              <w:spacing w:line="40" w:lineRule="atLeast"/>
              <w:rPr>
                <w:rFonts w:ascii="Times New Roman" w:hAnsi="Times New Roman"/>
                <w:color w:val="000000"/>
                <w:sz w:val="26"/>
                <w:szCs w:val="28"/>
                <w:lang/>
              </w:rPr>
            </w:pPr>
            <w:r w:rsidRPr="003F1A03">
              <w:rPr>
                <w:rFonts w:ascii="Times New Roman" w:hAnsi="Times New Roman"/>
                <w:color w:val="000000"/>
                <w:sz w:val="26"/>
                <w:szCs w:val="28"/>
                <w:lang/>
              </w:rPr>
              <w:t>0.000**</w:t>
            </w:r>
          </w:p>
        </w:tc>
      </w:tr>
      <w:tr w:rsidR="000220F9" w:rsidRPr="003F1A03" w:rsidTr="003F1A03">
        <w:trPr>
          <w:jc w:val="center"/>
        </w:trPr>
        <w:tc>
          <w:tcPr>
            <w:tcW w:w="2808" w:type="dxa"/>
          </w:tcPr>
          <w:p w:rsidR="000220F9" w:rsidRPr="003F1A03" w:rsidRDefault="000220F9" w:rsidP="003F1A03">
            <w:pPr>
              <w:bidi w:val="0"/>
              <w:spacing w:line="40" w:lineRule="atLeast"/>
              <w:rPr>
                <w:rFonts w:ascii="Times New Roman" w:hAnsi="Times New Roman"/>
                <w:i/>
                <w:iCs/>
                <w:sz w:val="26"/>
                <w:szCs w:val="28"/>
                <w:lang/>
              </w:rPr>
            </w:pPr>
            <w:r w:rsidRPr="003F1A03">
              <w:rPr>
                <w:rFonts w:ascii="Times New Roman" w:hAnsi="Times New Roman"/>
                <w:sz w:val="26"/>
                <w:szCs w:val="28"/>
                <w:lang/>
              </w:rPr>
              <w:t>Obestatin</w:t>
            </w:r>
            <w:r w:rsidRPr="003F1A03">
              <w:rPr>
                <w:rFonts w:ascii="Times New Roman" w:hAnsi="Times New Roman"/>
                <w:i/>
                <w:iCs/>
                <w:sz w:val="26"/>
                <w:szCs w:val="28"/>
                <w:lang/>
              </w:rPr>
              <w:t>(ng/l)</w:t>
            </w:r>
          </w:p>
          <w:p w:rsidR="000220F9" w:rsidRPr="003F1A03" w:rsidRDefault="000220F9" w:rsidP="003F1A03">
            <w:pPr>
              <w:bidi w:val="0"/>
              <w:spacing w:line="40" w:lineRule="atLeast"/>
              <w:rPr>
                <w:rFonts w:ascii="Times New Roman" w:hAnsi="Times New Roman"/>
                <w:sz w:val="26"/>
                <w:szCs w:val="28"/>
                <w:lang/>
              </w:rPr>
            </w:pPr>
            <w:r w:rsidRPr="003F1A03">
              <w:rPr>
                <w:rFonts w:ascii="Times New Roman" w:hAnsi="Times New Roman"/>
                <w:i/>
                <w:iCs/>
                <w:sz w:val="26"/>
                <w:szCs w:val="28"/>
                <w:lang/>
              </w:rPr>
              <w:t>(20-400 ng/l)</w:t>
            </w:r>
          </w:p>
        </w:tc>
        <w:tc>
          <w:tcPr>
            <w:tcW w:w="1080" w:type="dxa"/>
            <w:vAlign w:val="center"/>
          </w:tcPr>
          <w:p w:rsidR="000220F9" w:rsidRPr="003F1A03" w:rsidRDefault="000220F9" w:rsidP="003F1A03">
            <w:pPr>
              <w:bidi w:val="0"/>
              <w:spacing w:line="40" w:lineRule="atLeast"/>
              <w:rPr>
                <w:rFonts w:ascii="Times New Roman" w:hAnsi="Times New Roman"/>
                <w:color w:val="000000"/>
                <w:sz w:val="26"/>
                <w:szCs w:val="28"/>
                <w:lang/>
              </w:rPr>
            </w:pPr>
            <w:r w:rsidRPr="003F1A03">
              <w:rPr>
                <w:rFonts w:ascii="Times New Roman" w:hAnsi="Times New Roman"/>
                <w:color w:val="000000"/>
                <w:sz w:val="26"/>
                <w:szCs w:val="28"/>
                <w:lang/>
              </w:rPr>
              <w:t>390.72</w:t>
            </w:r>
          </w:p>
        </w:tc>
        <w:tc>
          <w:tcPr>
            <w:tcW w:w="925" w:type="dxa"/>
            <w:vAlign w:val="center"/>
          </w:tcPr>
          <w:p w:rsidR="000220F9" w:rsidRPr="003F1A03" w:rsidRDefault="000220F9" w:rsidP="003F1A03">
            <w:pPr>
              <w:bidi w:val="0"/>
              <w:spacing w:line="40" w:lineRule="atLeast"/>
              <w:rPr>
                <w:rFonts w:ascii="Times New Roman" w:hAnsi="Times New Roman"/>
                <w:color w:val="000000"/>
                <w:sz w:val="26"/>
                <w:szCs w:val="28"/>
                <w:lang/>
              </w:rPr>
            </w:pPr>
            <w:r w:rsidRPr="003F1A03">
              <w:rPr>
                <w:rFonts w:ascii="Times New Roman" w:hAnsi="Times New Roman"/>
                <w:color w:val="000000"/>
                <w:sz w:val="26"/>
                <w:szCs w:val="28"/>
                <w:lang/>
              </w:rPr>
              <w:t>98.49</w:t>
            </w:r>
          </w:p>
        </w:tc>
        <w:tc>
          <w:tcPr>
            <w:tcW w:w="1055" w:type="dxa"/>
            <w:vAlign w:val="center"/>
          </w:tcPr>
          <w:p w:rsidR="000220F9" w:rsidRPr="003F1A03" w:rsidRDefault="000220F9" w:rsidP="003F1A03">
            <w:pPr>
              <w:bidi w:val="0"/>
              <w:spacing w:line="40" w:lineRule="atLeast"/>
              <w:rPr>
                <w:rFonts w:ascii="Times New Roman" w:hAnsi="Times New Roman"/>
                <w:color w:val="000000"/>
                <w:sz w:val="26"/>
                <w:szCs w:val="28"/>
                <w:lang/>
              </w:rPr>
            </w:pPr>
            <w:r w:rsidRPr="003F1A03">
              <w:rPr>
                <w:rFonts w:ascii="Times New Roman" w:hAnsi="Times New Roman"/>
                <w:color w:val="000000"/>
                <w:sz w:val="26"/>
                <w:szCs w:val="28"/>
                <w:lang/>
              </w:rPr>
              <w:t>462.72</w:t>
            </w:r>
          </w:p>
        </w:tc>
        <w:tc>
          <w:tcPr>
            <w:tcW w:w="1170" w:type="dxa"/>
            <w:vAlign w:val="center"/>
          </w:tcPr>
          <w:p w:rsidR="000220F9" w:rsidRPr="003F1A03" w:rsidRDefault="000220F9" w:rsidP="003F1A03">
            <w:pPr>
              <w:bidi w:val="0"/>
              <w:spacing w:line="40" w:lineRule="atLeast"/>
              <w:rPr>
                <w:rFonts w:ascii="Times New Roman" w:hAnsi="Times New Roman"/>
                <w:color w:val="000000"/>
                <w:sz w:val="26"/>
                <w:szCs w:val="28"/>
                <w:lang/>
              </w:rPr>
            </w:pPr>
            <w:r w:rsidRPr="003F1A03">
              <w:rPr>
                <w:rFonts w:ascii="Times New Roman" w:hAnsi="Times New Roman"/>
                <w:color w:val="000000"/>
                <w:sz w:val="26"/>
                <w:szCs w:val="28"/>
                <w:lang/>
              </w:rPr>
              <w:t>109.40</w:t>
            </w:r>
          </w:p>
        </w:tc>
        <w:tc>
          <w:tcPr>
            <w:tcW w:w="900" w:type="dxa"/>
            <w:vAlign w:val="center"/>
          </w:tcPr>
          <w:p w:rsidR="000220F9" w:rsidRPr="003F1A03" w:rsidRDefault="000220F9" w:rsidP="003F1A03">
            <w:pPr>
              <w:bidi w:val="0"/>
              <w:spacing w:line="40" w:lineRule="atLeast"/>
              <w:rPr>
                <w:rFonts w:ascii="Times New Roman" w:hAnsi="Times New Roman"/>
                <w:color w:val="000000"/>
                <w:sz w:val="26"/>
                <w:szCs w:val="28"/>
                <w:lang/>
              </w:rPr>
            </w:pPr>
            <w:r w:rsidRPr="003F1A03">
              <w:rPr>
                <w:rFonts w:ascii="Times New Roman" w:hAnsi="Times New Roman"/>
                <w:color w:val="000000"/>
                <w:sz w:val="26"/>
                <w:szCs w:val="28"/>
                <w:lang/>
              </w:rPr>
              <w:t>-3.18</w:t>
            </w:r>
          </w:p>
        </w:tc>
        <w:tc>
          <w:tcPr>
            <w:tcW w:w="1080" w:type="dxa"/>
            <w:shd w:val="clear" w:color="auto" w:fill="FFFF00"/>
          </w:tcPr>
          <w:p w:rsidR="000220F9" w:rsidRPr="003F1A03" w:rsidRDefault="000220F9" w:rsidP="003F1A03">
            <w:pPr>
              <w:bidi w:val="0"/>
              <w:spacing w:line="40" w:lineRule="atLeast"/>
              <w:rPr>
                <w:rFonts w:ascii="Times New Roman" w:hAnsi="Times New Roman"/>
                <w:color w:val="000000"/>
                <w:sz w:val="26"/>
                <w:szCs w:val="28"/>
                <w:lang/>
              </w:rPr>
            </w:pPr>
          </w:p>
          <w:p w:rsidR="000220F9" w:rsidRPr="003F1A03" w:rsidRDefault="000220F9" w:rsidP="003F1A03">
            <w:pPr>
              <w:bidi w:val="0"/>
              <w:spacing w:line="40" w:lineRule="atLeast"/>
              <w:rPr>
                <w:rFonts w:ascii="Times New Roman" w:hAnsi="Times New Roman"/>
                <w:color w:val="000000"/>
                <w:sz w:val="26"/>
                <w:szCs w:val="28"/>
                <w:lang/>
              </w:rPr>
            </w:pPr>
            <w:r w:rsidRPr="003F1A03">
              <w:rPr>
                <w:rFonts w:ascii="Times New Roman" w:hAnsi="Times New Roman"/>
                <w:color w:val="000000"/>
                <w:sz w:val="26"/>
                <w:szCs w:val="28"/>
                <w:lang/>
              </w:rPr>
              <w:t>0.002**</w:t>
            </w:r>
          </w:p>
        </w:tc>
      </w:tr>
      <w:tr w:rsidR="000220F9" w:rsidRPr="003F1A03" w:rsidTr="003F1A03">
        <w:trPr>
          <w:trHeight w:val="70"/>
          <w:jc w:val="center"/>
        </w:trPr>
        <w:tc>
          <w:tcPr>
            <w:tcW w:w="2808" w:type="dxa"/>
          </w:tcPr>
          <w:p w:rsidR="000220F9" w:rsidRPr="003F1A03" w:rsidRDefault="000220F9" w:rsidP="003F1A03">
            <w:pPr>
              <w:bidi w:val="0"/>
              <w:spacing w:line="40" w:lineRule="atLeast"/>
              <w:rPr>
                <w:rFonts w:ascii="Times New Roman" w:hAnsi="Times New Roman"/>
                <w:i/>
                <w:iCs/>
                <w:sz w:val="26"/>
                <w:szCs w:val="28"/>
                <w:lang/>
              </w:rPr>
            </w:pPr>
            <w:r w:rsidRPr="003F1A03">
              <w:rPr>
                <w:rFonts w:ascii="Times New Roman" w:hAnsi="Times New Roman"/>
                <w:sz w:val="26"/>
                <w:szCs w:val="28"/>
                <w:lang/>
              </w:rPr>
              <w:t xml:space="preserve">Glucose </w:t>
            </w:r>
            <w:r w:rsidRPr="003F1A03">
              <w:rPr>
                <w:rFonts w:ascii="Times New Roman" w:hAnsi="Times New Roman"/>
                <w:i/>
                <w:iCs/>
                <w:sz w:val="26"/>
                <w:szCs w:val="28"/>
                <w:lang/>
              </w:rPr>
              <w:t>(mg/dl)</w:t>
            </w:r>
          </w:p>
          <w:p w:rsidR="000220F9" w:rsidRPr="003F1A03" w:rsidRDefault="000220F9" w:rsidP="003F1A03">
            <w:pPr>
              <w:bidi w:val="0"/>
              <w:spacing w:line="40" w:lineRule="atLeast"/>
              <w:rPr>
                <w:rFonts w:ascii="Times New Roman" w:hAnsi="Times New Roman"/>
                <w:color w:val="000000"/>
                <w:sz w:val="26"/>
                <w:szCs w:val="28"/>
                <w:lang/>
              </w:rPr>
            </w:pPr>
            <w:r w:rsidRPr="003F1A03">
              <w:rPr>
                <w:rFonts w:ascii="Times New Roman" w:hAnsi="Times New Roman"/>
                <w:color w:val="000000"/>
                <w:sz w:val="26"/>
                <w:szCs w:val="28"/>
                <w:lang/>
              </w:rPr>
              <w:t xml:space="preserve">Non Diabetic (FPG&lt;110 mg/dL) </w:t>
            </w:r>
          </w:p>
          <w:tbl>
            <w:tblPr>
              <w:tblW w:w="0" w:type="auto"/>
              <w:tblLook w:val="0000"/>
            </w:tblPr>
            <w:tblGrid>
              <w:gridCol w:w="2370"/>
            </w:tblGrid>
            <w:tr w:rsidR="000220F9" w:rsidRPr="003F1A03">
              <w:trPr>
                <w:trHeight w:val="127"/>
              </w:trPr>
              <w:tc>
                <w:tcPr>
                  <w:tcW w:w="0" w:type="auto"/>
                </w:tcPr>
                <w:p w:rsidR="000220F9" w:rsidRPr="003F1A03" w:rsidRDefault="000220F9" w:rsidP="003F1A03">
                  <w:pPr>
                    <w:bidi w:val="0"/>
                    <w:spacing w:line="40" w:lineRule="atLeast"/>
                    <w:rPr>
                      <w:rFonts w:ascii="Times New Roman" w:hAnsi="Times New Roman"/>
                      <w:color w:val="000000"/>
                      <w:sz w:val="26"/>
                      <w:szCs w:val="28"/>
                      <w:lang/>
                    </w:rPr>
                  </w:pPr>
                  <w:r w:rsidRPr="003F1A03">
                    <w:rPr>
                      <w:rFonts w:ascii="Times New Roman" w:hAnsi="Times New Roman"/>
                      <w:color w:val="000000"/>
                      <w:sz w:val="26"/>
                      <w:szCs w:val="28"/>
                      <w:lang/>
                    </w:rPr>
                    <w:t xml:space="preserve">Prediabetic or Diabetic </w:t>
                  </w:r>
                </w:p>
              </w:tc>
            </w:tr>
          </w:tbl>
          <w:p w:rsidR="000220F9" w:rsidRPr="003F1A03" w:rsidRDefault="000220F9" w:rsidP="003F1A03">
            <w:pPr>
              <w:bidi w:val="0"/>
              <w:spacing w:line="40" w:lineRule="atLeast"/>
              <w:rPr>
                <w:rFonts w:ascii="Times New Roman" w:hAnsi="Times New Roman"/>
                <w:sz w:val="26"/>
                <w:szCs w:val="28"/>
                <w:lang/>
              </w:rPr>
            </w:pPr>
            <w:r w:rsidRPr="003F1A03">
              <w:rPr>
                <w:rFonts w:ascii="Times New Roman" w:hAnsi="Times New Roman"/>
                <w:color w:val="000000"/>
                <w:sz w:val="26"/>
                <w:szCs w:val="28"/>
                <w:lang/>
              </w:rPr>
              <w:t>(FPG ≥126 mg/dl)</w:t>
            </w:r>
          </w:p>
        </w:tc>
        <w:tc>
          <w:tcPr>
            <w:tcW w:w="1080" w:type="dxa"/>
            <w:vAlign w:val="center"/>
          </w:tcPr>
          <w:p w:rsidR="000220F9" w:rsidRPr="003F1A03" w:rsidRDefault="000220F9" w:rsidP="003F1A03">
            <w:pPr>
              <w:bidi w:val="0"/>
              <w:spacing w:line="40" w:lineRule="atLeast"/>
              <w:rPr>
                <w:rFonts w:ascii="Times New Roman" w:hAnsi="Times New Roman"/>
                <w:color w:val="000000"/>
                <w:sz w:val="26"/>
                <w:szCs w:val="28"/>
                <w:lang/>
              </w:rPr>
            </w:pPr>
            <w:r w:rsidRPr="003F1A03">
              <w:rPr>
                <w:rFonts w:ascii="Times New Roman" w:hAnsi="Times New Roman"/>
                <w:color w:val="000000"/>
                <w:sz w:val="26"/>
                <w:szCs w:val="28"/>
                <w:lang/>
              </w:rPr>
              <w:t>152.16</w:t>
            </w:r>
          </w:p>
        </w:tc>
        <w:tc>
          <w:tcPr>
            <w:tcW w:w="925" w:type="dxa"/>
            <w:vAlign w:val="center"/>
          </w:tcPr>
          <w:p w:rsidR="000220F9" w:rsidRPr="003F1A03" w:rsidRDefault="000220F9" w:rsidP="003F1A03">
            <w:pPr>
              <w:bidi w:val="0"/>
              <w:spacing w:line="40" w:lineRule="atLeast"/>
              <w:rPr>
                <w:rFonts w:ascii="Times New Roman" w:hAnsi="Times New Roman"/>
                <w:color w:val="000000"/>
                <w:sz w:val="26"/>
                <w:szCs w:val="28"/>
                <w:lang/>
              </w:rPr>
            </w:pPr>
            <w:r w:rsidRPr="003F1A03">
              <w:rPr>
                <w:rFonts w:ascii="Times New Roman" w:hAnsi="Times New Roman"/>
                <w:color w:val="000000"/>
                <w:sz w:val="26"/>
                <w:szCs w:val="28"/>
                <w:lang/>
              </w:rPr>
              <w:t>20.40</w:t>
            </w:r>
          </w:p>
        </w:tc>
        <w:tc>
          <w:tcPr>
            <w:tcW w:w="1055" w:type="dxa"/>
            <w:vAlign w:val="center"/>
          </w:tcPr>
          <w:p w:rsidR="000220F9" w:rsidRPr="003F1A03" w:rsidRDefault="000220F9" w:rsidP="003F1A03">
            <w:pPr>
              <w:bidi w:val="0"/>
              <w:spacing w:line="40" w:lineRule="atLeast"/>
              <w:rPr>
                <w:rFonts w:ascii="Times New Roman" w:hAnsi="Times New Roman"/>
                <w:color w:val="000000"/>
                <w:sz w:val="26"/>
                <w:szCs w:val="28"/>
                <w:lang/>
              </w:rPr>
            </w:pPr>
            <w:r w:rsidRPr="003F1A03">
              <w:rPr>
                <w:rFonts w:ascii="Times New Roman" w:hAnsi="Times New Roman"/>
                <w:color w:val="000000"/>
                <w:sz w:val="26"/>
                <w:szCs w:val="28"/>
                <w:lang/>
              </w:rPr>
              <w:t>85.46</w:t>
            </w:r>
          </w:p>
        </w:tc>
        <w:tc>
          <w:tcPr>
            <w:tcW w:w="1170" w:type="dxa"/>
            <w:vAlign w:val="center"/>
          </w:tcPr>
          <w:p w:rsidR="000220F9" w:rsidRPr="003F1A03" w:rsidRDefault="000220F9" w:rsidP="003F1A03">
            <w:pPr>
              <w:bidi w:val="0"/>
              <w:spacing w:line="40" w:lineRule="atLeast"/>
              <w:rPr>
                <w:rFonts w:ascii="Times New Roman" w:hAnsi="Times New Roman"/>
                <w:color w:val="000000"/>
                <w:sz w:val="26"/>
                <w:szCs w:val="28"/>
                <w:lang/>
              </w:rPr>
            </w:pPr>
            <w:r w:rsidRPr="003F1A03">
              <w:rPr>
                <w:rFonts w:ascii="Times New Roman" w:hAnsi="Times New Roman"/>
                <w:color w:val="000000"/>
                <w:sz w:val="26"/>
                <w:szCs w:val="28"/>
                <w:lang/>
              </w:rPr>
              <w:t>7.82</w:t>
            </w:r>
          </w:p>
        </w:tc>
        <w:tc>
          <w:tcPr>
            <w:tcW w:w="900" w:type="dxa"/>
            <w:vAlign w:val="center"/>
          </w:tcPr>
          <w:p w:rsidR="000220F9" w:rsidRPr="003F1A03" w:rsidRDefault="000220F9" w:rsidP="003F1A03">
            <w:pPr>
              <w:bidi w:val="0"/>
              <w:spacing w:line="40" w:lineRule="atLeast"/>
              <w:rPr>
                <w:rFonts w:ascii="Times New Roman" w:hAnsi="Times New Roman"/>
                <w:color w:val="000000"/>
                <w:sz w:val="26"/>
                <w:szCs w:val="28"/>
                <w:lang/>
              </w:rPr>
            </w:pPr>
            <w:r w:rsidRPr="003F1A03">
              <w:rPr>
                <w:rFonts w:ascii="Times New Roman" w:hAnsi="Times New Roman"/>
                <w:color w:val="000000"/>
                <w:sz w:val="26"/>
                <w:szCs w:val="28"/>
                <w:lang/>
              </w:rPr>
              <w:t>22.36</w:t>
            </w:r>
          </w:p>
        </w:tc>
        <w:tc>
          <w:tcPr>
            <w:tcW w:w="1080" w:type="dxa"/>
            <w:shd w:val="clear" w:color="auto" w:fill="FFFF00"/>
          </w:tcPr>
          <w:p w:rsidR="000220F9" w:rsidRPr="003F1A03" w:rsidRDefault="000220F9" w:rsidP="003F1A03">
            <w:pPr>
              <w:bidi w:val="0"/>
              <w:spacing w:line="40" w:lineRule="atLeast"/>
              <w:rPr>
                <w:color w:val="000000"/>
                <w:sz w:val="26"/>
                <w:szCs w:val="28"/>
                <w:lang/>
              </w:rPr>
            </w:pPr>
          </w:p>
          <w:p w:rsidR="000220F9" w:rsidRPr="003F1A03" w:rsidRDefault="000220F9" w:rsidP="003F1A03">
            <w:pPr>
              <w:bidi w:val="0"/>
              <w:spacing w:line="40" w:lineRule="atLeast"/>
              <w:rPr>
                <w:rFonts w:ascii="Times New Roman" w:hAnsi="Times New Roman"/>
                <w:color w:val="000000"/>
                <w:sz w:val="26"/>
                <w:szCs w:val="28"/>
                <w:lang/>
              </w:rPr>
            </w:pPr>
            <w:r w:rsidRPr="003F1A03">
              <w:rPr>
                <w:rFonts w:ascii="Times New Roman" w:hAnsi="Times New Roman"/>
                <w:color w:val="000000"/>
                <w:sz w:val="26"/>
                <w:szCs w:val="28"/>
                <w:lang/>
              </w:rPr>
              <w:t>0.000**</w:t>
            </w:r>
          </w:p>
        </w:tc>
      </w:tr>
    </w:tbl>
    <w:p w:rsidR="000220F9" w:rsidRPr="003F1A03" w:rsidRDefault="000220F9" w:rsidP="003F1A03">
      <w:pPr>
        <w:tabs>
          <w:tab w:val="clear" w:pos="170"/>
        </w:tabs>
        <w:bidi w:val="0"/>
        <w:spacing w:line="360" w:lineRule="auto"/>
        <w:ind w:firstLine="425"/>
        <w:rPr>
          <w:sz w:val="26"/>
          <w:szCs w:val="28"/>
          <w:lang/>
        </w:rPr>
      </w:pPr>
      <w:r w:rsidRPr="003F1A03">
        <w:rPr>
          <w:sz w:val="26"/>
          <w:szCs w:val="28"/>
          <w:lang/>
        </w:rPr>
        <w:t>* Significant at (P&lt; 0.05) ** Highly significant at (P&lt;0.01)</w:t>
      </w:r>
    </w:p>
    <w:p w:rsidR="000220F9" w:rsidRPr="003F1A03" w:rsidRDefault="000220F9" w:rsidP="003F1A03">
      <w:pPr>
        <w:tabs>
          <w:tab w:val="clear" w:pos="170"/>
        </w:tabs>
        <w:bidi w:val="0"/>
        <w:spacing w:line="360" w:lineRule="auto"/>
        <w:ind w:firstLine="425"/>
        <w:rPr>
          <w:i/>
          <w:iCs/>
          <w:sz w:val="26"/>
          <w:szCs w:val="28"/>
          <w:lang w:bidi="ar-EG"/>
        </w:rPr>
      </w:pPr>
      <w:r w:rsidRPr="003F1A03">
        <w:rPr>
          <w:i/>
          <w:iCs/>
          <w:sz w:val="26"/>
          <w:szCs w:val="28"/>
          <w:lang w:bidi="ar-EG"/>
        </w:rPr>
        <w:t>Discussion:</w:t>
      </w:r>
    </w:p>
    <w:p w:rsidR="000220F9" w:rsidRPr="003F1A03" w:rsidRDefault="000220F9" w:rsidP="003F1A03">
      <w:pPr>
        <w:tabs>
          <w:tab w:val="clear" w:pos="170"/>
        </w:tabs>
        <w:bidi w:val="0"/>
        <w:spacing w:line="360" w:lineRule="auto"/>
        <w:ind w:firstLine="425"/>
        <w:rPr>
          <w:i/>
          <w:iCs/>
          <w:noProof/>
          <w:sz w:val="26"/>
          <w:szCs w:val="28"/>
          <w:lang/>
        </w:rPr>
      </w:pPr>
      <w:r w:rsidRPr="003F1A03">
        <w:rPr>
          <w:sz w:val="26"/>
          <w:szCs w:val="28"/>
          <w:lang/>
        </w:rPr>
        <w:t xml:space="preserve">Understanding the changes that occur in the hormonal regulators of body energy homeostasis and their roles in weight gain is essential to understand the contributing mechanisms of obesity </w:t>
      </w:r>
      <w:r w:rsidRPr="003F1A03">
        <w:rPr>
          <w:i/>
          <w:iCs/>
          <w:noProof/>
          <w:sz w:val="26"/>
          <w:szCs w:val="28"/>
          <w:lang/>
        </w:rPr>
        <w:fldChar w:fldCharType="begin"/>
      </w:r>
      <w:r w:rsidRPr="003F1A03">
        <w:rPr>
          <w:i/>
          <w:iCs/>
          <w:noProof/>
          <w:sz w:val="26"/>
          <w:szCs w:val="28"/>
          <w:lang/>
        </w:rPr>
        <w:instrText xml:space="preserve"> ADDIN EN.CITE &lt;EndNote&gt;&lt;Cite&gt;&lt;Author&gt;Lizia&lt;/Author&gt;&lt;Year&gt;2016&lt;/Year&gt;&lt;RecNum&gt;25588&lt;/RecNum&gt;&lt;DisplayText&gt;(Lizia and Hemamalini, 2016)&lt;/DisplayText&gt;&lt;record&gt;&lt;rec-number&gt;25588&lt;/rec-number&gt;&lt;foreign-keys&gt;&lt;key app="EN" db-id="50wxdpzd9vd5r7e9t5b595djrfpttrxw9avp" timestamp="1544612587"&gt;25588&lt;/key&gt;&lt;/foreign-keys&gt;&lt;ref-type name="Journal Article"&gt;17&lt;/ref-type&gt;&lt;contributors&gt;&lt;authors&gt;&lt;author&gt;Lizia, Shiny M&lt;/author&gt;&lt;author&gt;Hemamalini, AJ&lt;/author&gt;&lt;/authors&gt;&lt;/contributors&gt;&lt;titles&gt;&lt;title&gt;Appetite Regulatory Hormones–A Novel Target for Prevention, Management, and Treatment of Obesity&lt;/title&gt;&lt;secondary-title&gt;Clinical Medicine Reviews in Therapeutics&lt;/secondary-title&gt;&lt;/titles&gt;&lt;periodical&gt;&lt;full-title&gt;Clinical Medicine Reviews in Therapeutics&lt;/full-title&gt;&lt;/periodical&gt;&lt;pages&gt;7-13&lt;/pages&gt;&lt;volume&gt;2016&lt;/volume&gt;&lt;number&gt;8&lt;/number&gt;&lt;dates&gt;&lt;year&gt;2016&lt;/year&gt;&lt;/dates&gt;&lt;isbn&gt;1179-2558&lt;/isbn&gt;&lt;urls&gt;&lt;/urls&gt;&lt;/record&gt;&lt;/Cite&gt;&lt;/EndNote&gt;</w:instrText>
      </w:r>
      <w:r w:rsidRPr="003F1A03">
        <w:rPr>
          <w:i/>
          <w:iCs/>
          <w:noProof/>
          <w:sz w:val="26"/>
          <w:szCs w:val="28"/>
          <w:lang/>
        </w:rPr>
        <w:fldChar w:fldCharType="separate"/>
      </w:r>
      <w:r w:rsidRPr="003F1A03">
        <w:rPr>
          <w:i/>
          <w:iCs/>
          <w:noProof/>
          <w:sz w:val="26"/>
          <w:szCs w:val="28"/>
          <w:lang/>
        </w:rPr>
        <w:t>(Lizia and Hemamalini, 2016)</w:t>
      </w:r>
      <w:r w:rsidRPr="003F1A03">
        <w:rPr>
          <w:i/>
          <w:iCs/>
          <w:noProof/>
          <w:sz w:val="26"/>
          <w:szCs w:val="28"/>
          <w:lang/>
        </w:rPr>
        <w:fldChar w:fldCharType="end"/>
      </w:r>
      <w:r w:rsidRPr="003F1A03">
        <w:rPr>
          <w:i/>
          <w:iCs/>
          <w:noProof/>
          <w:sz w:val="26"/>
          <w:szCs w:val="28"/>
          <w:lang/>
        </w:rPr>
        <w:t>.</w:t>
      </w:r>
    </w:p>
    <w:p w:rsidR="000220F9" w:rsidRPr="003F1A03" w:rsidRDefault="000220F9" w:rsidP="003F1A03">
      <w:pPr>
        <w:tabs>
          <w:tab w:val="clear" w:pos="170"/>
        </w:tabs>
        <w:bidi w:val="0"/>
        <w:spacing w:line="360" w:lineRule="auto"/>
        <w:ind w:firstLine="425"/>
        <w:rPr>
          <w:sz w:val="26"/>
          <w:szCs w:val="28"/>
          <w:lang/>
        </w:rPr>
      </w:pPr>
      <w:r w:rsidRPr="003F1A03">
        <w:rPr>
          <w:sz w:val="26"/>
          <w:szCs w:val="28"/>
          <w:lang/>
        </w:rPr>
        <w:t xml:space="preserve">Ghrelin as an orexigenic peptide and Obestatin as anorexigenic peptide are believed to have a major role in long-term regulation of energy homeostasis </w:t>
      </w:r>
      <w:r w:rsidRPr="003F1A03">
        <w:rPr>
          <w:i/>
          <w:iCs/>
          <w:noProof/>
          <w:sz w:val="26"/>
          <w:szCs w:val="28"/>
          <w:lang/>
        </w:rPr>
        <w:fldChar w:fldCharType="begin"/>
      </w:r>
      <w:r w:rsidRPr="003F1A03">
        <w:rPr>
          <w:i/>
          <w:iCs/>
          <w:noProof/>
          <w:sz w:val="26"/>
          <w:szCs w:val="28"/>
          <w:lang/>
        </w:rPr>
        <w:instrText xml:space="preserve"> ADDIN EN.CITE &lt;EndNote&gt;&lt;Cite&gt;&lt;Author&gt;Al-Massadi&lt;/Author&gt;&lt;Year&gt;2018&lt;/Year&gt;&lt;RecNum&gt;25590&lt;/RecNum&gt;&lt;DisplayText&gt;(Al-Massadi et al., 2018)&lt;/DisplayText&gt;&lt;record&gt;&lt;rec-number&gt;25590&lt;/rec-number&gt;&lt;foreign-keys&gt;&lt;key app="EN" db-id="50wxdpzd9vd5r7e9t5b595djrfpttrxw9avp" timestamp="1544612763"&gt;25590&lt;/key&gt;&lt;/foreign-keys&gt;&lt;ref-type name="Journal Article"&gt;17&lt;/ref-type&gt;&lt;contributors&gt;&lt;authors&gt;&lt;author&gt;Al-Massadi, Omar&lt;/author&gt;&lt;author&gt;Müller, Timo&lt;/author&gt;&lt;author&gt;Tschöp, Matthias&lt;/author&gt;&lt;author&gt;Diéguez, Carlos&lt;/author&gt;&lt;author&gt;Nogueiras, Ruben&lt;/author&gt;&lt;/authors&gt;&lt;/contributors&gt;&lt;titles&gt;&lt;title&gt;Ghrelin and LEAP-2: Rivals in Energy Metabolism&lt;/title&gt;&lt;secondary-title&gt;Trends in pharmacological sciences&lt;/secondary-title&gt;&lt;/titles&gt;&lt;periodical&gt;&lt;full-title&gt;Trends in Pharmacological Sciences&lt;/full-title&gt;&lt;/periodical&gt;&lt;dates&gt;&lt;year&gt;2018&lt;/year&gt;&lt;/dates&gt;&lt;isbn&gt;0165-6147&lt;/isbn&gt;&lt;urls&gt;&lt;/urls&gt;&lt;/record&gt;&lt;/Cite&gt;&lt;/EndNote&gt;</w:instrText>
      </w:r>
      <w:r w:rsidRPr="003F1A03">
        <w:rPr>
          <w:i/>
          <w:iCs/>
          <w:noProof/>
          <w:sz w:val="26"/>
          <w:szCs w:val="28"/>
          <w:lang/>
        </w:rPr>
        <w:fldChar w:fldCharType="separate"/>
      </w:r>
      <w:r w:rsidRPr="003F1A03">
        <w:rPr>
          <w:i/>
          <w:iCs/>
          <w:noProof/>
          <w:sz w:val="26"/>
          <w:szCs w:val="28"/>
          <w:lang/>
        </w:rPr>
        <w:t>(Al-Massadi et al., 2018)</w:t>
      </w:r>
      <w:r w:rsidRPr="003F1A03">
        <w:rPr>
          <w:i/>
          <w:iCs/>
          <w:noProof/>
          <w:sz w:val="26"/>
          <w:szCs w:val="28"/>
          <w:lang/>
        </w:rPr>
        <w:fldChar w:fldCharType="end"/>
      </w:r>
      <w:r w:rsidRPr="003F1A03">
        <w:rPr>
          <w:i/>
          <w:iCs/>
          <w:noProof/>
          <w:sz w:val="26"/>
          <w:szCs w:val="28"/>
          <w:lang/>
        </w:rPr>
        <w:t>.</w:t>
      </w:r>
    </w:p>
    <w:p w:rsidR="000220F9" w:rsidRPr="003F1A03" w:rsidRDefault="000220F9" w:rsidP="003F1A03">
      <w:pPr>
        <w:tabs>
          <w:tab w:val="clear" w:pos="170"/>
        </w:tabs>
        <w:bidi w:val="0"/>
        <w:spacing w:line="360" w:lineRule="auto"/>
        <w:ind w:firstLine="425"/>
        <w:rPr>
          <w:rFonts w:ascii="Times New Roman" w:hAnsi="Times New Roman"/>
          <w:sz w:val="26"/>
          <w:szCs w:val="28"/>
          <w:lang/>
        </w:rPr>
      </w:pPr>
      <w:r w:rsidRPr="003F1A03">
        <w:rPr>
          <w:rFonts w:ascii="Times New Roman" w:hAnsi="Times New Roman"/>
          <w:sz w:val="26"/>
          <w:szCs w:val="28"/>
          <w:lang/>
        </w:rPr>
        <w:t xml:space="preserve">Since Ghrelin and Obestatin hormones are considered as products of a single gene, their levels may be under specific regulation and the balance between them may play an important role in obesity </w:t>
      </w:r>
      <w:r w:rsidRPr="003F1A03">
        <w:rPr>
          <w:rFonts w:ascii="Times New Roman" w:hAnsi="Times New Roman"/>
          <w:i/>
          <w:iCs/>
          <w:noProof/>
          <w:sz w:val="26"/>
          <w:szCs w:val="28"/>
          <w:lang/>
        </w:rPr>
        <w:t xml:space="preserve">(Wali et al., 2014). </w:t>
      </w:r>
      <w:r w:rsidRPr="003F1A03">
        <w:rPr>
          <w:rFonts w:ascii="Times New Roman" w:hAnsi="Times New Roman"/>
          <w:sz w:val="26"/>
          <w:szCs w:val="28"/>
          <w:lang/>
        </w:rPr>
        <w:t>So, we conducted this study to assess serum Ghrelin, Obestatin and in obese children compared to healthy non-obese children.</w:t>
      </w:r>
    </w:p>
    <w:p w:rsidR="000220F9" w:rsidRPr="003F1A03" w:rsidRDefault="000220F9" w:rsidP="003F1A03">
      <w:pPr>
        <w:tabs>
          <w:tab w:val="clear" w:pos="170"/>
        </w:tabs>
        <w:autoSpaceDE w:val="0"/>
        <w:autoSpaceDN w:val="0"/>
        <w:bidi w:val="0"/>
        <w:adjustRightInd w:val="0"/>
        <w:spacing w:line="360" w:lineRule="auto"/>
        <w:ind w:firstLine="425"/>
        <w:rPr>
          <w:rFonts w:ascii="Times New Roman" w:hAnsi="Times New Roman"/>
          <w:sz w:val="26"/>
          <w:szCs w:val="28"/>
          <w:lang w:bidi="ar-EG"/>
        </w:rPr>
      </w:pPr>
      <w:r w:rsidRPr="003F1A03">
        <w:rPr>
          <w:rFonts w:ascii="Times New Roman" w:hAnsi="Times New Roman"/>
          <w:sz w:val="26"/>
          <w:szCs w:val="28"/>
          <w:lang w:bidi="ar-EG"/>
        </w:rPr>
        <w:t>No sex-specific differences were found between obese males and obese females or between control males and control females regarding studied anthropometric or laboratory parameters</w:t>
      </w:r>
      <w:r w:rsidRPr="003F1A03">
        <w:rPr>
          <w:rFonts w:ascii="Times New Roman" w:hAnsi="Times New Roman"/>
          <w:sz w:val="26"/>
          <w:szCs w:val="28"/>
          <w:lang/>
        </w:rPr>
        <w:t>.</w:t>
      </w:r>
    </w:p>
    <w:p w:rsidR="000220F9" w:rsidRPr="003F1A03" w:rsidRDefault="000220F9" w:rsidP="003F1A03">
      <w:pPr>
        <w:tabs>
          <w:tab w:val="clear" w:pos="170"/>
        </w:tabs>
        <w:bidi w:val="0"/>
        <w:spacing w:line="360" w:lineRule="auto"/>
        <w:ind w:firstLine="425"/>
        <w:rPr>
          <w:sz w:val="26"/>
          <w:szCs w:val="28"/>
          <w:lang/>
        </w:rPr>
      </w:pPr>
      <w:r w:rsidRPr="003F1A03">
        <w:rPr>
          <w:rFonts w:ascii="Times New Roman" w:hAnsi="Times New Roman"/>
          <w:sz w:val="26"/>
          <w:szCs w:val="28"/>
          <w:lang/>
        </w:rPr>
        <w:t xml:space="preserve">In agreement with our results, two Italian studies with involving children with almost similar age range (7-11 years old) as our study, reported no difference in Ghrelin plasma levels between girls and boys </w:t>
      </w:r>
      <w:r w:rsidRPr="003F1A03">
        <w:rPr>
          <w:rFonts w:ascii="Times New Roman" w:hAnsi="Times New Roman"/>
          <w:i/>
          <w:iCs/>
          <w:noProof/>
          <w:sz w:val="26"/>
          <w:szCs w:val="28"/>
          <w:lang/>
        </w:rPr>
        <w:fldChar w:fldCharType="begin">
          <w:fldData xml:space="preserve">PEVuZE5vdGU+PENpdGU+PEF1dGhvcj5CZWxsb25lPC9BdXRob3I+PFllYXI+MjAwMjwvWWVhcj48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</w:fldData>
        </w:fldChar>
      </w:r>
      <w:r w:rsidRPr="003F1A03">
        <w:rPr>
          <w:rFonts w:ascii="Times New Roman" w:hAnsi="Times New Roman"/>
          <w:i/>
          <w:iCs/>
          <w:noProof/>
          <w:sz w:val="26"/>
          <w:szCs w:val="28"/>
          <w:lang/>
        </w:rPr>
        <w:instrText xml:space="preserve"> ADDIN EN.CITE </w:instrText>
      </w:r>
      <w:r w:rsidRPr="003F1A03">
        <w:rPr>
          <w:rFonts w:ascii="Times New Roman" w:hAnsi="Times New Roman"/>
          <w:i/>
          <w:iCs/>
          <w:noProof/>
          <w:sz w:val="26"/>
          <w:szCs w:val="28"/>
          <w:lang/>
        </w:rPr>
        <w:fldChar w:fldCharType="begin">
          <w:fldData xml:space="preserve">PEVuZE5vdGU+PENpdGU+PEF1dGhvcj5CZWxsb25lPC9BdXRob3I+PFllYXI+MjAwMjwvWWVhcj48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</w:fldData>
        </w:fldChar>
      </w:r>
      <w:r w:rsidRPr="003F1A03">
        <w:rPr>
          <w:rFonts w:ascii="Times New Roman" w:hAnsi="Times New Roman"/>
          <w:i/>
          <w:iCs/>
          <w:noProof/>
          <w:sz w:val="26"/>
          <w:szCs w:val="28"/>
          <w:lang/>
        </w:rPr>
        <w:instrText xml:space="preserve"> ADDIN EN.CITE.DATA </w:instrText>
      </w:r>
      <w:r w:rsidRPr="003F1A03">
        <w:rPr>
          <w:rFonts w:ascii="Times New Roman" w:hAnsi="Times New Roman"/>
          <w:i/>
          <w:iCs/>
          <w:noProof/>
          <w:sz w:val="26"/>
          <w:szCs w:val="28"/>
          <w:lang/>
        </w:rPr>
      </w:r>
      <w:r w:rsidRPr="003F1A03">
        <w:rPr>
          <w:rFonts w:ascii="Times New Roman" w:hAnsi="Times New Roman"/>
          <w:i/>
          <w:iCs/>
          <w:noProof/>
          <w:sz w:val="26"/>
          <w:szCs w:val="28"/>
          <w:lang/>
        </w:rPr>
        <w:fldChar w:fldCharType="end"/>
      </w:r>
      <w:r w:rsidRPr="003F1A03">
        <w:rPr>
          <w:rFonts w:ascii="Times New Roman" w:hAnsi="Times New Roman"/>
          <w:i/>
          <w:iCs/>
          <w:noProof/>
          <w:sz w:val="26"/>
          <w:szCs w:val="28"/>
          <w:lang/>
        </w:rPr>
      </w:r>
      <w:r w:rsidRPr="003F1A03">
        <w:rPr>
          <w:rFonts w:ascii="Times New Roman" w:hAnsi="Times New Roman"/>
          <w:i/>
          <w:iCs/>
          <w:noProof/>
          <w:sz w:val="26"/>
          <w:szCs w:val="28"/>
          <w:lang/>
        </w:rPr>
        <w:fldChar w:fldCharType="separate"/>
      </w:r>
      <w:r w:rsidRPr="003F1A03">
        <w:rPr>
          <w:rFonts w:ascii="Times New Roman" w:hAnsi="Times New Roman"/>
          <w:i/>
          <w:iCs/>
          <w:noProof/>
          <w:sz w:val="26"/>
          <w:szCs w:val="28"/>
          <w:lang/>
        </w:rPr>
        <w:t>(Bellone et al., 2002; Bellone et al., 2004)</w:t>
      </w:r>
      <w:r w:rsidRPr="003F1A03">
        <w:rPr>
          <w:rFonts w:ascii="Times New Roman" w:hAnsi="Times New Roman"/>
          <w:i/>
          <w:iCs/>
          <w:noProof/>
          <w:sz w:val="26"/>
          <w:szCs w:val="28"/>
          <w:lang/>
        </w:rPr>
        <w:fldChar w:fldCharType="end"/>
      </w:r>
      <w:r w:rsidRPr="003F1A03">
        <w:rPr>
          <w:rFonts w:ascii="Times New Roman" w:hAnsi="Times New Roman"/>
          <w:i/>
          <w:iCs/>
          <w:noProof/>
          <w:sz w:val="26"/>
          <w:szCs w:val="28"/>
          <w:lang/>
        </w:rPr>
        <w:t xml:space="preserve">. </w:t>
      </w:r>
      <w:r w:rsidRPr="003F1A03">
        <w:rPr>
          <w:rFonts w:ascii="Times New Roman" w:hAnsi="Times New Roman"/>
          <w:sz w:val="26"/>
          <w:szCs w:val="28"/>
          <w:lang/>
        </w:rPr>
        <w:t xml:space="preserve">Also median concentrations of Ghrelin were not different between males and females in a study involving 121 healthy children and adolescents aged 5-18 years by </w:t>
      </w:r>
      <w:r w:rsidRPr="003F1A03">
        <w:rPr>
          <w:rFonts w:ascii="Times New Roman" w:hAnsi="Times New Roman"/>
          <w:i/>
          <w:iCs/>
          <w:sz w:val="26"/>
          <w:szCs w:val="28"/>
          <w:lang/>
        </w:rPr>
        <w:t>Whatmore et al., 2003</w:t>
      </w:r>
      <w:r w:rsidRPr="003F1A03">
        <w:rPr>
          <w:rFonts w:ascii="Times New Roman" w:hAnsi="Times New Roman"/>
          <w:sz w:val="26"/>
          <w:szCs w:val="28"/>
          <w:lang/>
        </w:rPr>
        <w:t xml:space="preserve"> in UK.</w:t>
      </w:r>
    </w:p>
    <w:p w:rsidR="000220F9" w:rsidRPr="003F1A03" w:rsidRDefault="000220F9" w:rsidP="003F1A03">
      <w:pPr>
        <w:tabs>
          <w:tab w:val="clear" w:pos="170"/>
        </w:tabs>
        <w:bidi w:val="0"/>
        <w:spacing w:line="360" w:lineRule="auto"/>
        <w:ind w:firstLine="425"/>
        <w:rPr>
          <w:i/>
          <w:iCs/>
          <w:sz w:val="26"/>
          <w:szCs w:val="28"/>
          <w:lang/>
        </w:rPr>
      </w:pPr>
      <w:r w:rsidRPr="003F1A03">
        <w:rPr>
          <w:rFonts w:ascii="Times New Roman" w:hAnsi="Times New Roman"/>
          <w:sz w:val="26"/>
          <w:szCs w:val="28"/>
          <w:lang/>
        </w:rPr>
        <w:t xml:space="preserve">Similarly, also no differences were found by </w:t>
      </w:r>
      <w:r w:rsidRPr="003F1A03">
        <w:rPr>
          <w:rFonts w:ascii="Times New Roman" w:hAnsi="Times New Roman"/>
          <w:i/>
          <w:iCs/>
          <w:noProof/>
          <w:sz w:val="26"/>
          <w:szCs w:val="28"/>
          <w:lang/>
        </w:rPr>
        <w:t>Reinehr et al., 2008</w:t>
      </w:r>
      <w:r w:rsidRPr="003F1A03">
        <w:rPr>
          <w:rFonts w:ascii="Times New Roman" w:hAnsi="Times New Roman"/>
          <w:sz w:val="26"/>
          <w:szCs w:val="28"/>
          <w:lang/>
        </w:rPr>
        <w:t xml:space="preserve"> between German girls and boys with regards to Obestatin levels</w:t>
      </w:r>
      <w:r w:rsidRPr="003F1A03">
        <w:rPr>
          <w:rFonts w:ascii="Times New Roman" w:hAnsi="Times New Roman"/>
          <w:i/>
          <w:iCs/>
          <w:sz w:val="26"/>
          <w:szCs w:val="28"/>
          <w:lang/>
        </w:rPr>
        <w:t>.</w:t>
      </w:r>
    </w:p>
    <w:p w:rsidR="000220F9" w:rsidRPr="003F1A03" w:rsidRDefault="000220F9" w:rsidP="003F1A03">
      <w:pPr>
        <w:tabs>
          <w:tab w:val="clear" w:pos="170"/>
        </w:tabs>
        <w:autoSpaceDE w:val="0"/>
        <w:autoSpaceDN w:val="0"/>
        <w:bidi w:val="0"/>
        <w:adjustRightInd w:val="0"/>
        <w:spacing w:line="360" w:lineRule="auto"/>
        <w:ind w:firstLine="425"/>
        <w:rPr>
          <w:sz w:val="26"/>
          <w:szCs w:val="28"/>
          <w:lang/>
        </w:rPr>
      </w:pPr>
      <w:r w:rsidRPr="003F1A03">
        <w:rPr>
          <w:rFonts w:ascii="Times New Roman" w:hAnsi="Times New Roman"/>
          <w:sz w:val="26"/>
          <w:szCs w:val="28"/>
          <w:lang/>
        </w:rPr>
        <w:t xml:space="preserve">Opposite to us, studies in Spain and Korea showed that Ghrelin plasma levels were significantly higher in girls compared with boys </w:t>
      </w:r>
      <w:r w:rsidRPr="003F1A03">
        <w:rPr>
          <w:rFonts w:ascii="Times New Roman" w:hAnsi="Times New Roman"/>
          <w:i/>
          <w:iCs/>
          <w:sz w:val="26"/>
          <w:szCs w:val="28"/>
          <w:lang/>
        </w:rPr>
        <w:fldChar w:fldCharType="begin"/>
      </w:r>
      <w:r w:rsidRPr="003F1A03">
        <w:rPr>
          <w:rFonts w:ascii="Times New Roman" w:hAnsi="Times New Roman"/>
          <w:i/>
          <w:iCs/>
          <w:sz w:val="26"/>
          <w:szCs w:val="28"/>
          <w:lang/>
        </w:rPr>
        <w:instrText xml:space="preserve"> ADDIN EN.CITE &lt;EndNote&gt;&lt;Cite&gt;&lt;Author&gt;Gil-Campos&lt;/Author&gt;&lt;Year&gt;2010&lt;/Year&gt;&lt;RecNum&gt;25642&lt;/RecNum&gt;&lt;DisplayText&gt;(Gil-Campos et al., 2010; Park et al., 2005)&lt;/DisplayText&gt;&lt;record&gt;&lt;rec-number&gt;25642&lt;/rec-number&gt;&lt;foreign-keys&gt;&lt;key app="EN" db-id="50wxdpzd9vd5r7e9t5b595djrfpttrxw9avp" timestamp="1544629452"&gt;25642&lt;/key&gt;&lt;/foreign-keys&gt;&lt;ref-type name="Journal Article"&gt;17&lt;/ref-type&gt;&lt;contributors&gt;&lt;authors&gt;&lt;author&gt;Gil-Campos, M&lt;/author&gt;&lt;author&gt;Aguilera, CM&lt;/author&gt;&lt;author&gt;Ramirez-Tortosa, MC&lt;/author&gt;&lt;author&gt;Canete, R&lt;/author&gt;&lt;author&gt;Gil, A&lt;/author&gt;&lt;/authors&gt;&lt;/contributors&gt;&lt;titles&gt;&lt;title&gt;Fasting and postprandial relationships among plasma leptin, ghrelin, and insulin in prepubertal obese children&lt;/title&gt;&lt;secondary-title&gt;Clinical Nutrition&lt;/secondary-title&gt;&lt;/titles&gt;&lt;periodical&gt;&lt;full-title&gt;Clinical Nutrition&lt;/full-title&gt;&lt;/periodical&gt;&lt;pages&gt;54-59&lt;/pages&gt;&lt;volume&gt;29&lt;/volume&gt;&lt;number&gt;1&lt;/number&gt;&lt;dates&gt;&lt;year&gt;2010&lt;/year&gt;&lt;/dates&gt;&lt;isbn&gt;0261-5614&lt;/isbn&gt;&lt;urls&gt;&lt;/urls&gt;&lt;/record&gt;&lt;/Cite&gt;&lt;Cite&gt;&lt;Author&gt;Park&lt;/Author&gt;&lt;Year&gt;2005&lt;/Year&gt;&lt;RecNum&gt;25643&lt;/RecNum&gt;&lt;record&gt;&lt;rec-number&gt;25643&lt;/rec-number&gt;&lt;foreign-keys&gt;&lt;key app="EN" db-id="50wxdpzd9vd5r7e9t5b595djrfpttrxw9avp" timestamp="1544629469"&gt;25643&lt;/key&gt;&lt;/foreign-keys&gt;&lt;ref-type name="Journal Article"&gt;17&lt;/ref-type&gt;&lt;contributors&gt;&lt;authors&gt;&lt;author&gt;Park, Hye Soon&lt;/author&gt;&lt;author&gt;Lee, Ki-Up&lt;/author&gt;&lt;author&gt;Kim, Young Seol&lt;/author&gt;&lt;author&gt;Park, Cheol Young&lt;/author&gt;&lt;/authors&gt;&lt;/contributors&gt;&lt;titles&gt;&lt;title&gt;Relationships between fasting plasma ghrelin levels and metabolic parameters in children and adolescents&lt;/title&gt;&lt;secondary-title&gt;Metabolism&lt;/secondary-title&gt;&lt;/titles&gt;&lt;periodical&gt;&lt;full-title&gt;Metabolism&lt;/full-title&gt;&lt;/periodical&gt;&lt;pages&gt;925-929&lt;/pages&gt;&lt;volume&gt;54&lt;/volume&gt;&lt;number&gt;7&lt;/number&gt;&lt;dates&gt;&lt;year&gt;2005&lt;/year&gt;&lt;/dates&gt;&lt;isbn&gt;0026-0495&lt;/isbn&gt;&lt;urls&gt;&lt;/urls&gt;&lt;/record&gt;&lt;/Cite&gt;&lt;/EndNote&gt;</w:instrText>
      </w:r>
      <w:r w:rsidRPr="003F1A03">
        <w:rPr>
          <w:rFonts w:ascii="Times New Roman" w:hAnsi="Times New Roman"/>
          <w:i/>
          <w:iCs/>
          <w:sz w:val="26"/>
          <w:szCs w:val="28"/>
          <w:lang/>
        </w:rPr>
        <w:fldChar w:fldCharType="separate"/>
      </w:r>
      <w:r w:rsidRPr="003F1A03">
        <w:rPr>
          <w:rFonts w:ascii="Times New Roman" w:hAnsi="Times New Roman"/>
          <w:i/>
          <w:iCs/>
          <w:noProof/>
          <w:sz w:val="26"/>
          <w:szCs w:val="28"/>
          <w:lang/>
        </w:rPr>
        <w:t>(Gil-Campos et al., 2010; Park et al., 2005)</w:t>
      </w:r>
      <w:r w:rsidRPr="003F1A03">
        <w:rPr>
          <w:rFonts w:ascii="Times New Roman" w:hAnsi="Times New Roman"/>
          <w:i/>
          <w:iCs/>
          <w:sz w:val="26"/>
          <w:szCs w:val="28"/>
          <w:lang/>
        </w:rPr>
        <w:fldChar w:fldCharType="end"/>
      </w:r>
      <w:r w:rsidRPr="003F1A03">
        <w:rPr>
          <w:rFonts w:ascii="Times New Roman" w:hAnsi="Times New Roman"/>
          <w:i/>
          <w:iCs/>
          <w:sz w:val="26"/>
          <w:szCs w:val="28"/>
          <w:lang/>
        </w:rPr>
        <w:t>.</w:t>
      </w:r>
      <w:r w:rsidRPr="003F1A03">
        <w:rPr>
          <w:rFonts w:ascii="Times New Roman" w:hAnsi="Times New Roman"/>
          <w:sz w:val="26"/>
          <w:szCs w:val="28"/>
          <w:lang/>
        </w:rPr>
        <w:t xml:space="preserve"> Also in a study by </w:t>
      </w:r>
      <w:r w:rsidRPr="003F1A03">
        <w:rPr>
          <w:rFonts w:ascii="Times New Roman" w:hAnsi="Times New Roman"/>
          <w:i/>
          <w:iCs/>
          <w:noProof/>
          <w:sz w:val="26"/>
          <w:szCs w:val="28"/>
          <w:lang/>
        </w:rPr>
        <w:t>Zou et al.,2009</w:t>
      </w:r>
      <w:r w:rsidRPr="003F1A03">
        <w:rPr>
          <w:rFonts w:ascii="Times New Roman" w:hAnsi="Times New Roman"/>
          <w:sz w:val="26"/>
          <w:szCs w:val="28"/>
          <w:lang/>
        </w:rPr>
        <w:t>, there was a significant difference between Chinese boys and girls as boys had higher levels of Obestatin.</w:t>
      </w:r>
    </w:p>
    <w:p w:rsidR="000220F9" w:rsidRPr="003F1A03" w:rsidRDefault="000220F9" w:rsidP="003F1A03">
      <w:pPr>
        <w:tabs>
          <w:tab w:val="clear" w:pos="170"/>
        </w:tabs>
        <w:bidi w:val="0"/>
        <w:spacing w:line="360" w:lineRule="auto"/>
        <w:ind w:firstLine="425"/>
        <w:rPr>
          <w:rFonts w:ascii="Times New Roman" w:hAnsi="Times New Roman"/>
          <w:i/>
          <w:iCs/>
          <w:sz w:val="26"/>
          <w:szCs w:val="28"/>
          <w:shd w:val="clear" w:color="auto" w:fill="FFFFFF"/>
          <w:lang/>
        </w:rPr>
      </w:pPr>
      <w:r w:rsidRPr="003F1A03">
        <w:rPr>
          <w:rFonts w:ascii="Times New Roman" w:hAnsi="Times New Roman"/>
          <w:sz w:val="26"/>
          <w:szCs w:val="28"/>
          <w:lang w:bidi="ar-EG"/>
        </w:rPr>
        <w:t>When we compared between obese and control subjects regarding blood pressure. The mean Systolic and diastolic BP are significantly higher in the obese children than in children of the control group.</w:t>
      </w:r>
      <w:r w:rsidRPr="003F1A03">
        <w:rPr>
          <w:rFonts w:ascii="Times New Roman" w:hAnsi="Times New Roman"/>
          <w:sz w:val="26"/>
          <w:szCs w:val="28"/>
          <w:lang/>
        </w:rPr>
        <w:t xml:space="preserve"> Many studies showed similar associations between childhood obesity and hypertension</w:t>
      </w:r>
      <w:r w:rsidRPr="003F1A03">
        <w:rPr>
          <w:sz w:val="26"/>
          <w:szCs w:val="28"/>
          <w:lang/>
        </w:rPr>
        <w:t xml:space="preserve"> </w:t>
      </w:r>
      <w:r w:rsidRPr="003F1A03">
        <w:rPr>
          <w:rFonts w:ascii="Times New Roman" w:hAnsi="Times New Roman"/>
          <w:i/>
          <w:iCs/>
          <w:sz w:val="26"/>
          <w:szCs w:val="28"/>
          <w:lang/>
        </w:rPr>
        <w:fldChar w:fldCharType="begin">
          <w:fldData xml:space="preserve">PEVuZE5vdGU+PENpdGU+PEF1dGhvcj5DaGFrcmFib3J0eTwvQXV0aG9yPjxZZWFyPjIwMTE8L1ll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==
</w:fldData>
        </w:fldChar>
      </w:r>
      <w:r w:rsidRPr="003F1A03">
        <w:rPr>
          <w:rFonts w:ascii="Times New Roman" w:hAnsi="Times New Roman"/>
          <w:i/>
          <w:iCs/>
          <w:sz w:val="26"/>
          <w:szCs w:val="28"/>
          <w:lang/>
        </w:rPr>
        <w:instrText xml:space="preserve"> ADDIN EN.CITE </w:instrText>
      </w:r>
      <w:r w:rsidRPr="003F1A03">
        <w:rPr>
          <w:rFonts w:ascii="Times New Roman" w:hAnsi="Times New Roman"/>
          <w:i/>
          <w:iCs/>
          <w:sz w:val="26"/>
          <w:szCs w:val="28"/>
          <w:lang/>
        </w:rPr>
        <w:fldChar w:fldCharType="begin">
          <w:fldData xml:space="preserve">PEVuZE5vdGU+PENpdGU+PEF1dGhvcj5DaGFrcmFib3J0eTwvQXV0aG9yPjxZZWFyPjIwMTE8L1ll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==
</w:fldData>
        </w:fldChar>
      </w:r>
      <w:r w:rsidRPr="003F1A03">
        <w:rPr>
          <w:rFonts w:ascii="Times New Roman" w:hAnsi="Times New Roman"/>
          <w:i/>
          <w:iCs/>
          <w:sz w:val="26"/>
          <w:szCs w:val="28"/>
          <w:lang/>
        </w:rPr>
        <w:instrText xml:space="preserve"> ADDIN EN.CITE.DATA </w:instrText>
      </w:r>
      <w:r w:rsidRPr="003F1A03">
        <w:rPr>
          <w:rFonts w:ascii="Times New Roman" w:hAnsi="Times New Roman"/>
          <w:i/>
          <w:iCs/>
          <w:sz w:val="26"/>
          <w:szCs w:val="28"/>
          <w:lang/>
        </w:rPr>
      </w:r>
      <w:r w:rsidRPr="003F1A03">
        <w:rPr>
          <w:rFonts w:ascii="Times New Roman" w:hAnsi="Times New Roman"/>
          <w:i/>
          <w:iCs/>
          <w:sz w:val="26"/>
          <w:szCs w:val="28"/>
          <w:lang/>
        </w:rPr>
        <w:fldChar w:fldCharType="end"/>
      </w:r>
      <w:r w:rsidRPr="003F1A03">
        <w:rPr>
          <w:rFonts w:ascii="Times New Roman" w:hAnsi="Times New Roman"/>
          <w:i/>
          <w:iCs/>
          <w:sz w:val="26"/>
          <w:szCs w:val="28"/>
          <w:lang/>
        </w:rPr>
      </w:r>
      <w:r w:rsidRPr="003F1A03">
        <w:rPr>
          <w:rFonts w:ascii="Times New Roman" w:hAnsi="Times New Roman"/>
          <w:i/>
          <w:iCs/>
          <w:sz w:val="26"/>
          <w:szCs w:val="28"/>
          <w:lang/>
        </w:rPr>
        <w:fldChar w:fldCharType="separate"/>
      </w:r>
      <w:r w:rsidRPr="003F1A03">
        <w:rPr>
          <w:rFonts w:ascii="Times New Roman" w:hAnsi="Times New Roman"/>
          <w:i/>
          <w:iCs/>
          <w:noProof/>
          <w:sz w:val="26"/>
          <w:szCs w:val="28"/>
          <w:lang/>
        </w:rPr>
        <w:t xml:space="preserve"> (Stabouli et al., 2011;</w:t>
      </w:r>
      <w:r w:rsidRPr="003F1A03">
        <w:rPr>
          <w:rFonts w:ascii="Times New Roman" w:hAnsi="Times New Roman"/>
          <w:i/>
          <w:iCs/>
          <w:sz w:val="26"/>
          <w:szCs w:val="28"/>
          <w:lang/>
        </w:rPr>
        <w:fldChar w:fldCharType="end"/>
      </w:r>
      <w:r w:rsidRPr="003F1A03">
        <w:rPr>
          <w:rFonts w:ascii="Times New Roman" w:hAnsi="Times New Roman"/>
          <w:i/>
          <w:iCs/>
          <w:sz w:val="26"/>
          <w:szCs w:val="28"/>
          <w:shd w:val="clear" w:color="auto" w:fill="FFFFFF"/>
          <w:lang/>
        </w:rPr>
        <w:t xml:space="preserve"> </w:t>
      </w:r>
      <w:r w:rsidRPr="003F1A03">
        <w:rPr>
          <w:rFonts w:ascii="Times New Roman" w:hAnsi="Times New Roman"/>
          <w:i/>
          <w:iCs/>
          <w:sz w:val="26"/>
          <w:szCs w:val="28"/>
          <w:shd w:val="clear" w:color="auto" w:fill="FFFFFF"/>
          <w:lang/>
        </w:rPr>
        <w:fldChar w:fldCharType="begin"/>
      </w:r>
      <w:r w:rsidRPr="003F1A03">
        <w:rPr>
          <w:rFonts w:ascii="Times New Roman" w:hAnsi="Times New Roman"/>
          <w:i/>
          <w:iCs/>
          <w:sz w:val="26"/>
          <w:szCs w:val="28"/>
          <w:shd w:val="clear" w:color="auto" w:fill="FFFFFF"/>
          <w:lang/>
        </w:rPr>
        <w:instrText xml:space="preserve"> ADDIN EN.CITE &lt;EndNote&gt;&lt;Cite&gt;&lt;Author&gt;Guo&lt;/Author&gt;&lt;Year&gt;2012&lt;/Year&gt;&lt;RecNum&gt;25700&lt;/RecNum&gt;&lt;DisplayText&gt;(Guo et al., 2012)&lt;/DisplayText&gt;&lt;record&gt;&lt;rec-number&gt;25700&lt;/rec-number&gt;&lt;foreign-keys&gt;&lt;key app="EN" db-id="50wxdpzd9vd5r7e9t5b595djrfpttrxw9avp" timestamp="1544648612"&gt;25700&lt;/key&gt;&lt;/foreign-keys&gt;&lt;ref-type name="Journal Article"&gt;17&lt;/ref-type&gt;&lt;contributors&gt;&lt;authors&gt;&lt;author&gt;Guo, Xiaofan&lt;/author&gt;&lt;author&gt;Zheng, Liqiang&lt;/author&gt;&lt;author&gt;Li, Yang&lt;/author&gt;&lt;author&gt;Yu, Shasha&lt;/author&gt;&lt;author&gt;Sun, Guozhe&lt;/author&gt;&lt;author&gt;Yang, Hongmei&lt;/author&gt;&lt;author&gt;Zhou, Xinghu&lt;/author&gt;&lt;author&gt;Zhang, Xingang&lt;/author&gt;&lt;author&gt;Sun, Zhaoqing&lt;/author&gt;&lt;author&gt;Sun, Yingxian&lt;/author&gt;&lt;/authors&gt;&lt;/contributors&gt;&lt;titles&gt;&lt;title&gt;Differences in lifestyle behaviors, dietary habits, and familial factors among normal-weight, overweight, and obese Chinese children and adolescents&lt;/title&gt;&lt;secondary-title&gt;International Journal of Behavioral Nutrition and Physical Activity&lt;/secondary-title&gt;&lt;/titles&gt;&lt;periodical&gt;&lt;full-title&gt;International journal of behavioral nutrition and physical activity&lt;/full-title&gt;&lt;/periodical&gt;&lt;pages&gt;120&lt;/pages&gt;&lt;volume&gt;9&lt;/volume&gt;&lt;number&gt;1&lt;/number&gt;&lt;dates&gt;&lt;year&gt;2012&lt;/year&gt;&lt;pub-dates&gt;&lt;date&gt;October 02&lt;/date&gt;&lt;/pub-dates&gt;&lt;/dates&gt;&lt;isbn&gt;1479-5868&lt;/isbn&gt;&lt;label&gt;Guo2012&lt;/label&gt;&lt;work-type&gt;journal article&lt;/work-type&gt;&lt;urls&gt;&lt;related-urls&gt;&lt;url&gt;https://doi.org/10.1186/1479-5868-9-120&lt;/url&gt;&lt;/related-urls&gt;&lt;/urls&gt;&lt;electronic-resource-num&gt;10.1186/1479-5868-9-120&lt;/electronic-resource-num&gt;&lt;/record&gt;&lt;/Cite&gt;&lt;/EndNote&gt;</w:instrText>
      </w:r>
      <w:r w:rsidRPr="003F1A03">
        <w:rPr>
          <w:rFonts w:ascii="Times New Roman" w:hAnsi="Times New Roman"/>
          <w:i/>
          <w:iCs/>
          <w:sz w:val="26"/>
          <w:szCs w:val="28"/>
          <w:shd w:val="clear" w:color="auto" w:fill="FFFFFF"/>
          <w:lang/>
        </w:rPr>
        <w:fldChar w:fldCharType="separate"/>
      </w:r>
      <w:r w:rsidRPr="003F1A03">
        <w:rPr>
          <w:rFonts w:ascii="Times New Roman" w:hAnsi="Times New Roman"/>
          <w:i/>
          <w:iCs/>
          <w:noProof/>
          <w:sz w:val="26"/>
          <w:szCs w:val="28"/>
          <w:shd w:val="clear" w:color="auto" w:fill="FFFFFF"/>
          <w:lang/>
        </w:rPr>
        <w:t>Guo et al., 2012)</w:t>
      </w:r>
      <w:r w:rsidRPr="003F1A03">
        <w:rPr>
          <w:rFonts w:ascii="Times New Roman" w:hAnsi="Times New Roman"/>
          <w:i/>
          <w:iCs/>
          <w:sz w:val="26"/>
          <w:szCs w:val="28"/>
          <w:shd w:val="clear" w:color="auto" w:fill="FFFFFF"/>
          <w:lang/>
        </w:rPr>
        <w:fldChar w:fldCharType="end"/>
      </w:r>
      <w:r w:rsidRPr="003F1A03">
        <w:rPr>
          <w:rFonts w:ascii="Times New Roman" w:hAnsi="Times New Roman"/>
          <w:i/>
          <w:iCs/>
          <w:sz w:val="26"/>
          <w:szCs w:val="28"/>
          <w:shd w:val="clear" w:color="auto" w:fill="FFFFFF"/>
          <w:lang/>
        </w:rPr>
        <w:t>.</w:t>
      </w:r>
    </w:p>
    <w:p w:rsidR="000220F9" w:rsidRPr="003F1A03" w:rsidRDefault="000220F9" w:rsidP="003F1A03">
      <w:pPr>
        <w:tabs>
          <w:tab w:val="clear" w:pos="170"/>
        </w:tabs>
        <w:bidi w:val="0"/>
        <w:spacing w:line="360" w:lineRule="auto"/>
        <w:ind w:firstLine="425"/>
        <w:rPr>
          <w:i/>
          <w:iCs/>
          <w:noProof/>
          <w:sz w:val="26"/>
          <w:szCs w:val="28"/>
          <w:lang/>
        </w:rPr>
      </w:pPr>
      <w:r w:rsidRPr="003F1A03">
        <w:rPr>
          <w:rFonts w:ascii="Times New Roman" w:hAnsi="Times New Roman"/>
          <w:sz w:val="26"/>
          <w:szCs w:val="28"/>
          <w:lang w:bidi="ar-EG"/>
        </w:rPr>
        <w:t xml:space="preserve">The mean fasting blood glucose of the obese group was 152.16 ± 20.40 </w:t>
      </w:r>
      <w:r w:rsidRPr="003F1A03">
        <w:rPr>
          <w:rFonts w:ascii="Times New Roman" w:hAnsi="Times New Roman"/>
          <w:i/>
          <w:iCs/>
          <w:sz w:val="26"/>
          <w:szCs w:val="28"/>
          <w:lang w:bidi="ar-EG"/>
        </w:rPr>
        <w:t xml:space="preserve">mg/dl </w:t>
      </w:r>
      <w:r w:rsidRPr="003F1A03">
        <w:rPr>
          <w:rFonts w:ascii="Times New Roman" w:hAnsi="Times New Roman"/>
          <w:sz w:val="26"/>
          <w:szCs w:val="28"/>
          <w:lang w:bidi="ar-EG"/>
        </w:rPr>
        <w:t xml:space="preserve">which was above the desirable range carrying the risk of diabetes (if persistent on two separate occasions). Hyperglycemia in obese children was similarly noticed by other studies </w:t>
      </w:r>
      <w:r w:rsidRPr="003F1A03">
        <w:rPr>
          <w:rFonts w:ascii="Times New Roman" w:hAnsi="Times New Roman"/>
          <w:i/>
          <w:iCs/>
          <w:noProof/>
          <w:sz w:val="26"/>
          <w:szCs w:val="28"/>
          <w:lang/>
        </w:rPr>
        <w:t>(O’Malley et al., 2010; Ehehalt et al., 2017).</w:t>
      </w:r>
    </w:p>
    <w:p w:rsidR="000220F9" w:rsidRPr="003F1A03" w:rsidRDefault="000220F9" w:rsidP="003F1A03">
      <w:pPr>
        <w:tabs>
          <w:tab w:val="clear" w:pos="170"/>
        </w:tabs>
        <w:autoSpaceDE w:val="0"/>
        <w:autoSpaceDN w:val="0"/>
        <w:bidi w:val="0"/>
        <w:adjustRightInd w:val="0"/>
        <w:spacing w:line="360" w:lineRule="auto"/>
        <w:ind w:firstLine="425"/>
        <w:rPr>
          <w:rFonts w:ascii="Times New Roman" w:hAnsi="Times New Roman"/>
          <w:i/>
          <w:iCs/>
          <w:noProof/>
          <w:sz w:val="26"/>
          <w:szCs w:val="28"/>
          <w:shd w:val="clear" w:color="auto" w:fill="FFFFFF"/>
          <w:lang/>
        </w:rPr>
      </w:pPr>
      <w:r w:rsidRPr="003F1A03">
        <w:rPr>
          <w:rFonts w:ascii="Times New Roman" w:hAnsi="Times New Roman"/>
          <w:sz w:val="26"/>
          <w:szCs w:val="28"/>
          <w:lang w:bidi="ar-EG"/>
        </w:rPr>
        <w:t>Obese children in our current study had significantly lower serum levels of Ghrelin and Obestatin than the healthy children.</w:t>
      </w:r>
      <w:r w:rsidRPr="003F1A03">
        <w:rPr>
          <w:rFonts w:ascii="Times New Roman" w:hAnsi="Times New Roman"/>
          <w:sz w:val="26"/>
          <w:szCs w:val="28"/>
          <w:lang/>
        </w:rPr>
        <w:t xml:space="preserve"> In agreement with these results, a meta-analysis done by </w:t>
      </w:r>
      <w:r w:rsidRPr="003F1A03">
        <w:rPr>
          <w:rFonts w:ascii="Times New Roman" w:hAnsi="Times New Roman"/>
          <w:i/>
          <w:iCs/>
          <w:noProof/>
          <w:sz w:val="26"/>
          <w:szCs w:val="28"/>
          <w:lang/>
        </w:rPr>
        <w:t>Zhang et al., 2011</w:t>
      </w:r>
      <w:r w:rsidRPr="003F1A03">
        <w:rPr>
          <w:rFonts w:ascii="Times New Roman" w:hAnsi="Times New Roman"/>
          <w:sz w:val="26"/>
          <w:szCs w:val="28"/>
          <w:lang/>
        </w:rPr>
        <w:t xml:space="preserve"> stated that </w:t>
      </w:r>
      <w:r w:rsidRPr="003F1A03">
        <w:rPr>
          <w:rFonts w:ascii="Times New Roman" w:hAnsi="Times New Roman"/>
          <w:sz w:val="26"/>
          <w:szCs w:val="28"/>
          <w:lang w:bidi="ar-EG"/>
        </w:rPr>
        <w:t xml:space="preserve">Ghrelin and Obestatin </w:t>
      </w:r>
      <w:r w:rsidRPr="003F1A03">
        <w:rPr>
          <w:rFonts w:ascii="Times New Roman" w:hAnsi="Times New Roman"/>
          <w:sz w:val="26"/>
          <w:szCs w:val="28"/>
          <w:lang/>
        </w:rPr>
        <w:t xml:space="preserve">in normal weight groups were significantly higher than those of obese groups. </w:t>
      </w:r>
      <w:r w:rsidRPr="003F1A03">
        <w:rPr>
          <w:rFonts w:ascii="Times New Roman" w:hAnsi="Times New Roman"/>
          <w:i/>
          <w:iCs/>
          <w:noProof/>
          <w:sz w:val="26"/>
          <w:szCs w:val="28"/>
          <w:shd w:val="clear" w:color="auto" w:fill="FFFFFF"/>
          <w:lang/>
        </w:rPr>
        <w:t xml:space="preserve">Guo et al., 2012 and </w:t>
      </w:r>
      <w:r w:rsidRPr="003F1A03">
        <w:rPr>
          <w:rFonts w:ascii="Times New Roman" w:hAnsi="Times New Roman"/>
          <w:i/>
          <w:iCs/>
          <w:sz w:val="26"/>
          <w:szCs w:val="28"/>
          <w:lang/>
        </w:rPr>
        <w:t xml:space="preserve">Zou et al., 2009 </w:t>
      </w:r>
      <w:r w:rsidRPr="003F1A03">
        <w:rPr>
          <w:rFonts w:ascii="Times New Roman" w:hAnsi="Times New Roman"/>
          <w:noProof/>
          <w:sz w:val="26"/>
          <w:szCs w:val="28"/>
          <w:shd w:val="clear" w:color="auto" w:fill="FFFFFF"/>
          <w:lang/>
        </w:rPr>
        <w:t xml:space="preserve">in China </w:t>
      </w:r>
      <w:r w:rsidRPr="003F1A03">
        <w:rPr>
          <w:rFonts w:ascii="Times New Roman" w:hAnsi="Times New Roman"/>
          <w:sz w:val="26"/>
          <w:szCs w:val="28"/>
          <w:lang/>
        </w:rPr>
        <w:t xml:space="preserve">also </w:t>
      </w:r>
      <w:r w:rsidRPr="003F1A03">
        <w:rPr>
          <w:rFonts w:ascii="Times New Roman" w:hAnsi="Times New Roman"/>
          <w:sz w:val="26"/>
          <w:szCs w:val="28"/>
          <w:shd w:val="clear" w:color="auto" w:fill="FFFFFF"/>
          <w:lang/>
        </w:rPr>
        <w:t xml:space="preserve">found that </w:t>
      </w:r>
      <w:r w:rsidRPr="003F1A03">
        <w:rPr>
          <w:rFonts w:ascii="Times New Roman" w:hAnsi="Times New Roman"/>
          <w:sz w:val="26"/>
          <w:szCs w:val="28"/>
          <w:lang/>
        </w:rPr>
        <w:t>Ghrelin and Obestatin levels were significantly lower in the obese group compared to the lean groups.This suggested an adaptive process between these peptides that might decrease food intake in obese people</w:t>
      </w:r>
      <w:r w:rsidRPr="003F1A03">
        <w:rPr>
          <w:rFonts w:ascii="Times New Roman" w:hAnsi="Times New Roman"/>
          <w:i/>
          <w:iCs/>
          <w:sz w:val="26"/>
          <w:szCs w:val="28"/>
          <w:shd w:val="clear" w:color="auto" w:fill="FFFFFF"/>
          <w:lang/>
        </w:rPr>
        <w:t>.</w:t>
      </w:r>
    </w:p>
    <w:p w:rsidR="000220F9" w:rsidRPr="003F1A03" w:rsidRDefault="000220F9" w:rsidP="003F1A03">
      <w:pPr>
        <w:tabs>
          <w:tab w:val="clear" w:pos="170"/>
        </w:tabs>
        <w:autoSpaceDE w:val="0"/>
        <w:autoSpaceDN w:val="0"/>
        <w:bidi w:val="0"/>
        <w:adjustRightInd w:val="0"/>
        <w:spacing w:line="360" w:lineRule="auto"/>
        <w:ind w:firstLine="425"/>
        <w:rPr>
          <w:sz w:val="26"/>
          <w:szCs w:val="28"/>
          <w:lang/>
        </w:rPr>
      </w:pPr>
      <w:r w:rsidRPr="003F1A03">
        <w:rPr>
          <w:rFonts w:ascii="Times New Roman" w:hAnsi="Times New Roman"/>
          <w:sz w:val="26"/>
          <w:szCs w:val="28"/>
          <w:lang/>
        </w:rPr>
        <w:t>In contrast to our results, the total Ghrelin levels were significantly lower (P=0.0003) and the Obestatin levels were significantly higher in obese children (P=0.029) compared with the controls in a study done by</w:t>
      </w:r>
      <w:r w:rsidRPr="003F1A03">
        <w:rPr>
          <w:rFonts w:ascii="Times New Roman" w:hAnsi="Times New Roman"/>
          <w:i/>
          <w:iCs/>
          <w:noProof/>
          <w:sz w:val="26"/>
          <w:szCs w:val="28"/>
          <w:lang/>
        </w:rPr>
        <w:t xml:space="preserve"> (Wali et al., 2014).</w:t>
      </w:r>
      <w:r w:rsidRPr="003F1A03">
        <w:rPr>
          <w:rFonts w:ascii="Times New Roman" w:hAnsi="Times New Roman"/>
          <w:sz w:val="26"/>
          <w:szCs w:val="28"/>
          <w:lang/>
        </w:rPr>
        <w:t xml:space="preserve"> This may be due to different genetics or race causing different physiological adaptation response or may be due to difference in sensitivity of laboratory kits.</w:t>
      </w:r>
    </w:p>
    <w:p w:rsidR="000220F9" w:rsidRPr="003F1A03" w:rsidRDefault="000220F9" w:rsidP="003F1A03">
      <w:pPr>
        <w:tabs>
          <w:tab w:val="clear" w:pos="170"/>
        </w:tabs>
        <w:autoSpaceDE w:val="0"/>
        <w:autoSpaceDN w:val="0"/>
        <w:bidi w:val="0"/>
        <w:adjustRightInd w:val="0"/>
        <w:spacing w:line="360" w:lineRule="auto"/>
        <w:ind w:firstLine="425"/>
        <w:rPr>
          <w:sz w:val="26"/>
          <w:szCs w:val="28"/>
          <w:lang/>
        </w:rPr>
      </w:pPr>
      <w:r w:rsidRPr="003F1A03">
        <w:rPr>
          <w:rFonts w:ascii="Times New Roman" w:hAnsi="Times New Roman"/>
          <w:sz w:val="26"/>
          <w:szCs w:val="28"/>
          <w:lang/>
        </w:rPr>
        <w:t>To the best of our knowledge, the current study is the first study evaluating Ghrelin and Obestatin as appetite regulating hormones among obese Egyptian children. We measured morning fasting serum hormone levels, however multiple further postprandial measurements to include diurnal discrepancy that can create extra information, which may be considered a limitation of our study. However, evaluation of morning fasting Ghrelin concentrations was previously testified to be a trustworthy method to evaluate Ghrelin status even if Ghrelin is secreted periodically (</w:t>
      </w:r>
      <w:r w:rsidRPr="003F1A03">
        <w:rPr>
          <w:rFonts w:ascii="Times New Roman" w:hAnsi="Times New Roman"/>
          <w:i/>
          <w:iCs/>
          <w:sz w:val="26"/>
          <w:szCs w:val="28"/>
          <w:lang/>
        </w:rPr>
        <w:t>Akamizu et al., 2005).</w:t>
      </w:r>
    </w:p>
    <w:p w:rsidR="000220F9" w:rsidRPr="003F1A03" w:rsidRDefault="000220F9" w:rsidP="003F1A03">
      <w:pPr>
        <w:tabs>
          <w:tab w:val="clear" w:pos="170"/>
        </w:tabs>
        <w:autoSpaceDE w:val="0"/>
        <w:autoSpaceDN w:val="0"/>
        <w:bidi w:val="0"/>
        <w:adjustRightInd w:val="0"/>
        <w:spacing w:line="360" w:lineRule="auto"/>
        <w:ind w:firstLine="425"/>
        <w:rPr>
          <w:sz w:val="26"/>
          <w:szCs w:val="28"/>
          <w:shd w:val="clear" w:color="auto" w:fill="FFFFFF"/>
          <w:lang/>
        </w:rPr>
      </w:pPr>
      <w:r w:rsidRPr="003F1A03">
        <w:rPr>
          <w:rFonts w:ascii="Times New Roman" w:hAnsi="Times New Roman"/>
          <w:sz w:val="26"/>
          <w:szCs w:val="28"/>
          <w:shd w:val="clear" w:color="auto" w:fill="FFFFFF"/>
          <w:lang/>
        </w:rPr>
        <w:t>In conclusion, fasting serum Ghrelin and Obestatin were found lower in obese children with respect to lean participants. This might be explained by the down regulation of Ghrelin and Obestatin as a result of energy excess intake in obese patients.</w:t>
      </w:r>
      <w:r w:rsidRPr="003F1A03">
        <w:rPr>
          <w:sz w:val="26"/>
          <w:szCs w:val="28"/>
          <w:shd w:val="clear" w:color="auto" w:fill="FFFFFF"/>
          <w:lang/>
        </w:rPr>
        <w:t xml:space="preserve"> </w:t>
      </w:r>
      <w:r w:rsidRPr="003F1A03">
        <w:rPr>
          <w:rFonts w:ascii="Times New Roman" w:hAnsi="Times New Roman"/>
          <w:sz w:val="26"/>
          <w:szCs w:val="28"/>
          <w:shd w:val="clear" w:color="auto" w:fill="FFFFFF"/>
          <w:lang/>
        </w:rPr>
        <w:t>Ghrelin and Obestatin levels are expected to increase after diet</w:t>
      </w:r>
      <w:r w:rsidRPr="003F1A03">
        <w:rPr>
          <w:rFonts w:ascii="Times New Roman" w:eastAsia="MS Mincho" w:hAnsi="Times New Roman"/>
          <w:sz w:val="26"/>
          <w:szCs w:val="28"/>
          <w:shd w:val="clear" w:color="auto" w:fill="FFFFFF"/>
          <w:lang/>
        </w:rPr>
        <w:t>‑</w:t>
      </w:r>
      <w:r w:rsidRPr="003F1A03">
        <w:rPr>
          <w:rFonts w:ascii="Times New Roman" w:hAnsi="Times New Roman"/>
          <w:sz w:val="26"/>
          <w:szCs w:val="28"/>
          <w:shd w:val="clear" w:color="auto" w:fill="FFFFFF"/>
          <w:lang/>
        </w:rPr>
        <w:t>induced weight as an adaptive response to prevent further weight loss by up regulating hunger levels and energy intake.</w:t>
      </w:r>
    </w:p>
    <w:p w:rsidR="000220F9" w:rsidRPr="003F1A03" w:rsidRDefault="000220F9" w:rsidP="003F1A03">
      <w:pPr>
        <w:tabs>
          <w:tab w:val="clear" w:pos="170"/>
        </w:tabs>
        <w:autoSpaceDE w:val="0"/>
        <w:autoSpaceDN w:val="0"/>
        <w:bidi w:val="0"/>
        <w:adjustRightInd w:val="0"/>
        <w:spacing w:line="360" w:lineRule="auto"/>
        <w:ind w:firstLine="425"/>
        <w:rPr>
          <w:rFonts w:ascii="Times New Roman" w:hAnsi="Times New Roman"/>
          <w:i/>
          <w:iCs/>
          <w:sz w:val="26"/>
          <w:szCs w:val="28"/>
          <w:lang w:bidi="ar-EG"/>
        </w:rPr>
      </w:pPr>
      <w:r w:rsidRPr="003F1A03">
        <w:rPr>
          <w:rFonts w:ascii="Times New Roman" w:hAnsi="Times New Roman"/>
          <w:i/>
          <w:iCs/>
          <w:sz w:val="26"/>
          <w:szCs w:val="28"/>
          <w:lang w:bidi="ar-EG"/>
        </w:rPr>
        <w:t>References:</w:t>
      </w:r>
    </w:p>
    <w:p w:rsidR="000220F9" w:rsidRPr="003F1A03" w:rsidRDefault="000220F9" w:rsidP="003F1A03">
      <w:pPr>
        <w:numPr>
          <w:ilvl w:val="0"/>
          <w:numId w:val="6"/>
        </w:numPr>
        <w:tabs>
          <w:tab w:val="clear" w:pos="170"/>
        </w:tabs>
        <w:autoSpaceDE w:val="0"/>
        <w:autoSpaceDN w:val="0"/>
        <w:bidi w:val="0"/>
        <w:adjustRightInd w:val="0"/>
        <w:spacing w:line="360" w:lineRule="auto"/>
        <w:ind w:left="0" w:firstLine="425"/>
        <w:rPr>
          <w:rFonts w:ascii="Times New Roman" w:hAnsi="Times New Roman"/>
          <w:noProof/>
          <w:sz w:val="26"/>
          <w:szCs w:val="28"/>
          <w:lang/>
        </w:rPr>
      </w:pPr>
      <w:bookmarkStart w:id="1" w:name="_ENREF_42"/>
      <w:r w:rsidRPr="003F1A03">
        <w:rPr>
          <w:rFonts w:ascii="Times New Roman" w:hAnsi="Times New Roman"/>
          <w:sz w:val="26"/>
          <w:szCs w:val="28"/>
          <w:lang/>
        </w:rPr>
        <w:t>Akamizu T, Shinomiya T, Irako T, Fukunaga M, Nakai Y, Nakai Y,et al. (2005)</w:t>
      </w:r>
      <w:r w:rsidRPr="003F1A03">
        <w:rPr>
          <w:rFonts w:ascii="Times New Roman" w:hAnsi="Times New Roman"/>
          <w:noProof/>
          <w:sz w:val="26"/>
          <w:szCs w:val="28"/>
          <w:lang/>
        </w:rPr>
        <w:t xml:space="preserve"> Separate measurement of plasma levels of acylated and desacyl ghrelin in healthy subjects using a new direct ELISA assay. </w:t>
      </w:r>
      <w:r w:rsidRPr="003F1A03">
        <w:rPr>
          <w:rFonts w:ascii="Times New Roman" w:hAnsi="Times New Roman"/>
          <w:i/>
          <w:iCs/>
          <w:noProof/>
          <w:sz w:val="26"/>
          <w:szCs w:val="28"/>
          <w:lang/>
        </w:rPr>
        <w:t>J Clin Endocrinol Metab</w:t>
      </w:r>
      <w:r w:rsidRPr="003F1A03">
        <w:rPr>
          <w:rFonts w:ascii="Times New Roman" w:hAnsi="Times New Roman"/>
          <w:noProof/>
          <w:sz w:val="26"/>
          <w:szCs w:val="28"/>
          <w:lang/>
        </w:rPr>
        <w:t>. 90:6-9.</w:t>
      </w:r>
    </w:p>
    <w:p w:rsidR="000220F9" w:rsidRPr="003F1A03" w:rsidRDefault="000220F9" w:rsidP="003F1A03">
      <w:pPr>
        <w:numPr>
          <w:ilvl w:val="0"/>
          <w:numId w:val="6"/>
        </w:numPr>
        <w:tabs>
          <w:tab w:val="clear" w:pos="170"/>
        </w:tabs>
        <w:bidi w:val="0"/>
        <w:spacing w:line="360" w:lineRule="auto"/>
        <w:ind w:left="0" w:firstLine="425"/>
        <w:rPr>
          <w:rFonts w:ascii="Times New Roman" w:hAnsi="Times New Roman"/>
          <w:i/>
          <w:iCs/>
          <w:noProof/>
          <w:sz w:val="26"/>
          <w:szCs w:val="28"/>
          <w:lang/>
        </w:rPr>
      </w:pPr>
      <w:r w:rsidRPr="003F1A03">
        <w:rPr>
          <w:rFonts w:ascii="Times New Roman" w:hAnsi="Times New Roman"/>
          <w:sz w:val="26"/>
          <w:szCs w:val="28"/>
          <w:lang/>
        </w:rPr>
        <w:t>Al-Massadi O, Müller T, Tschöp M, et al. (2018)</w:t>
      </w:r>
      <w:r w:rsidRPr="003F1A03">
        <w:rPr>
          <w:rFonts w:ascii="Times New Roman" w:hAnsi="Times New Roman"/>
          <w:noProof/>
          <w:sz w:val="26"/>
          <w:szCs w:val="28"/>
          <w:lang/>
        </w:rPr>
        <w:t xml:space="preserve"> Ghrelin and LEAP-2: Rivals in Energy Metabolism. </w:t>
      </w:r>
      <w:r w:rsidRPr="003F1A03">
        <w:rPr>
          <w:rFonts w:ascii="Times New Roman" w:hAnsi="Times New Roman"/>
          <w:i/>
          <w:iCs/>
          <w:noProof/>
          <w:sz w:val="26"/>
          <w:szCs w:val="28"/>
          <w:lang/>
        </w:rPr>
        <w:t>Trends in Pharmacological Sciences.</w:t>
      </w:r>
    </w:p>
    <w:p w:rsidR="000220F9" w:rsidRPr="003F1A03" w:rsidRDefault="000220F9" w:rsidP="003F1A03">
      <w:pPr>
        <w:numPr>
          <w:ilvl w:val="0"/>
          <w:numId w:val="6"/>
        </w:numPr>
        <w:tabs>
          <w:tab w:val="clear" w:pos="170"/>
        </w:tabs>
        <w:bidi w:val="0"/>
        <w:spacing w:line="360" w:lineRule="auto"/>
        <w:ind w:left="0" w:firstLine="425"/>
        <w:rPr>
          <w:rFonts w:ascii="Times New Roman" w:hAnsi="Times New Roman"/>
          <w:noProof/>
          <w:sz w:val="26"/>
          <w:szCs w:val="28"/>
          <w:lang/>
        </w:rPr>
      </w:pPr>
      <w:r w:rsidRPr="003F1A03">
        <w:rPr>
          <w:rFonts w:ascii="Times New Roman" w:hAnsi="Times New Roman"/>
          <w:noProof/>
          <w:sz w:val="26"/>
          <w:szCs w:val="28"/>
          <w:lang/>
        </w:rPr>
        <w:t>Bellone S, Rapa A, Vivenza D, et al. (2002) Circulating ghrelin levels as function of gender, pubertal status and adiposity in childhood. Journal of endocrinological investigation 25: RC13-RC15.</w:t>
      </w:r>
    </w:p>
    <w:p w:rsidR="000220F9" w:rsidRPr="003F1A03" w:rsidRDefault="000220F9" w:rsidP="003F1A03">
      <w:pPr>
        <w:numPr>
          <w:ilvl w:val="0"/>
          <w:numId w:val="6"/>
        </w:numPr>
        <w:tabs>
          <w:tab w:val="clear" w:pos="170"/>
        </w:tabs>
        <w:bidi w:val="0"/>
        <w:spacing w:line="360" w:lineRule="auto"/>
        <w:ind w:left="0" w:firstLine="425"/>
        <w:rPr>
          <w:rFonts w:ascii="Times New Roman" w:hAnsi="Times New Roman"/>
          <w:noProof/>
          <w:sz w:val="26"/>
          <w:szCs w:val="28"/>
          <w:lang/>
        </w:rPr>
      </w:pPr>
      <w:r w:rsidRPr="003F1A03">
        <w:rPr>
          <w:rFonts w:ascii="Times New Roman" w:hAnsi="Times New Roman"/>
          <w:noProof/>
          <w:sz w:val="26"/>
          <w:szCs w:val="28"/>
          <w:lang/>
        </w:rPr>
        <w:t>Bellone S, Castellino N, Broglio F, et al. (2004) Ghrelin secretion in childhood is refractory to the inhibitory effect of feeding. The Journal of Clinical Endocrinology &amp; Metabolism 89: 1662-1665.</w:t>
      </w:r>
    </w:p>
    <w:p w:rsidR="000220F9" w:rsidRPr="003F1A03" w:rsidRDefault="000220F9" w:rsidP="003F1A03">
      <w:pPr>
        <w:numPr>
          <w:ilvl w:val="0"/>
          <w:numId w:val="6"/>
        </w:numPr>
        <w:tabs>
          <w:tab w:val="clear" w:pos="170"/>
        </w:tabs>
        <w:bidi w:val="0"/>
        <w:spacing w:line="360" w:lineRule="auto"/>
        <w:ind w:left="0" w:firstLine="425"/>
        <w:rPr>
          <w:rFonts w:ascii="Times New Roman" w:hAnsi="Times New Roman"/>
          <w:noProof/>
          <w:sz w:val="26"/>
          <w:szCs w:val="28"/>
          <w:lang/>
        </w:rPr>
      </w:pPr>
      <w:r w:rsidRPr="003F1A03">
        <w:rPr>
          <w:rFonts w:ascii="Times New Roman" w:hAnsi="Times New Roman"/>
          <w:sz w:val="26"/>
          <w:szCs w:val="28"/>
          <w:lang/>
        </w:rPr>
        <w:t>Chirico V, Lacquaniti A, Manti S, et al. (2014)</w:t>
      </w:r>
      <w:r w:rsidRPr="003F1A03">
        <w:rPr>
          <w:rFonts w:ascii="Times New Roman" w:hAnsi="Times New Roman"/>
          <w:noProof/>
          <w:sz w:val="26"/>
          <w:szCs w:val="28"/>
          <w:lang/>
        </w:rPr>
        <w:t xml:space="preserve"> New available biomarkers to face a worldwide emergency: The childhood obesity. </w:t>
      </w:r>
      <w:r w:rsidRPr="003F1A03">
        <w:rPr>
          <w:rFonts w:ascii="Times New Roman" w:hAnsi="Times New Roman"/>
          <w:i/>
          <w:noProof/>
          <w:sz w:val="26"/>
          <w:szCs w:val="28"/>
          <w:lang/>
        </w:rPr>
        <w:t>Journal of Pediatric Biochemistry</w:t>
      </w:r>
      <w:r w:rsidRPr="003F1A03">
        <w:rPr>
          <w:rFonts w:ascii="Times New Roman" w:hAnsi="Times New Roman"/>
          <w:noProof/>
          <w:sz w:val="26"/>
          <w:szCs w:val="28"/>
          <w:lang/>
        </w:rPr>
        <w:t xml:space="preserve"> 4: 139-143.</w:t>
      </w:r>
      <w:bookmarkStart w:id="2" w:name="_ENREF_83"/>
      <w:bookmarkEnd w:id="1"/>
    </w:p>
    <w:p w:rsidR="000220F9" w:rsidRPr="003F1A03" w:rsidRDefault="000220F9" w:rsidP="003F1A03">
      <w:pPr>
        <w:numPr>
          <w:ilvl w:val="0"/>
          <w:numId w:val="6"/>
        </w:numPr>
        <w:tabs>
          <w:tab w:val="clear" w:pos="170"/>
        </w:tabs>
        <w:bidi w:val="0"/>
        <w:spacing w:line="360" w:lineRule="auto"/>
        <w:ind w:left="0" w:firstLine="425"/>
        <w:rPr>
          <w:rFonts w:ascii="Times New Roman" w:hAnsi="Times New Roman"/>
          <w:noProof/>
          <w:sz w:val="26"/>
          <w:szCs w:val="28"/>
          <w:lang/>
        </w:rPr>
      </w:pPr>
      <w:r w:rsidRPr="003F1A03">
        <w:rPr>
          <w:rFonts w:ascii="Times New Roman" w:hAnsi="Times New Roman"/>
          <w:sz w:val="26"/>
          <w:szCs w:val="28"/>
          <w:lang/>
        </w:rPr>
        <w:t xml:space="preserve">Ehehalt S, Wiegand S, Körner A,et al.( 2017) </w:t>
      </w:r>
      <w:r w:rsidRPr="003F1A03">
        <w:rPr>
          <w:rFonts w:ascii="Times New Roman" w:hAnsi="Times New Roman"/>
          <w:noProof/>
          <w:sz w:val="26"/>
          <w:szCs w:val="28"/>
          <w:lang/>
        </w:rPr>
        <w:t>Low association between fasting and OGTT stimulatedglucose levels with HbA1c in overweight</w:t>
      </w:r>
      <w:r w:rsidRPr="003F1A03">
        <w:rPr>
          <w:rFonts w:ascii="Times New Roman" w:hAnsi="Times New Roman"/>
          <w:sz w:val="26"/>
          <w:szCs w:val="28"/>
          <w:lang/>
        </w:rPr>
        <w:t xml:space="preserve"> </w:t>
      </w:r>
      <w:r w:rsidRPr="003F1A03">
        <w:rPr>
          <w:rFonts w:ascii="Times New Roman" w:hAnsi="Times New Roman"/>
          <w:noProof/>
          <w:sz w:val="26"/>
          <w:szCs w:val="28"/>
          <w:lang/>
        </w:rPr>
        <w:t>children and adolescents. Pediatr Diabetes.; 18:734–741.</w:t>
      </w:r>
    </w:p>
    <w:p w:rsidR="000220F9" w:rsidRPr="003F1A03" w:rsidRDefault="000220F9" w:rsidP="003F1A03">
      <w:pPr>
        <w:numPr>
          <w:ilvl w:val="0"/>
          <w:numId w:val="6"/>
        </w:numPr>
        <w:tabs>
          <w:tab w:val="clear" w:pos="170"/>
        </w:tabs>
        <w:bidi w:val="0"/>
        <w:spacing w:line="360" w:lineRule="auto"/>
        <w:ind w:left="0" w:firstLine="425"/>
        <w:rPr>
          <w:rFonts w:ascii="Times New Roman" w:hAnsi="Times New Roman"/>
          <w:noProof/>
          <w:sz w:val="26"/>
          <w:szCs w:val="28"/>
          <w:lang/>
        </w:rPr>
      </w:pPr>
      <w:r w:rsidRPr="003F1A03">
        <w:rPr>
          <w:rFonts w:ascii="Times New Roman" w:hAnsi="Times New Roman"/>
          <w:noProof/>
          <w:sz w:val="26"/>
          <w:szCs w:val="28"/>
          <w:lang/>
        </w:rPr>
        <w:t>Ghalli I, Salah N, Hussien F, et al. (2008) Egyptian growth curves for infants, children and adolescents. Satorio A, Buckler JMH, Marazzi N, Crecere nel mondo. Ferring Publisher, Italy.</w:t>
      </w:r>
      <w:bookmarkEnd w:id="2"/>
    </w:p>
    <w:p w:rsidR="000220F9" w:rsidRPr="003F1A03" w:rsidRDefault="000220F9" w:rsidP="003F1A03">
      <w:pPr>
        <w:numPr>
          <w:ilvl w:val="0"/>
          <w:numId w:val="6"/>
        </w:numPr>
        <w:tabs>
          <w:tab w:val="clear" w:pos="170"/>
        </w:tabs>
        <w:bidi w:val="0"/>
        <w:spacing w:line="360" w:lineRule="auto"/>
        <w:ind w:left="0" w:firstLine="425"/>
        <w:rPr>
          <w:rFonts w:ascii="Times New Roman" w:hAnsi="Times New Roman"/>
          <w:noProof/>
          <w:sz w:val="26"/>
          <w:szCs w:val="28"/>
          <w:lang/>
        </w:rPr>
      </w:pPr>
      <w:r w:rsidRPr="003F1A03">
        <w:rPr>
          <w:rFonts w:ascii="Times New Roman" w:hAnsi="Times New Roman"/>
          <w:noProof/>
          <w:sz w:val="26"/>
          <w:szCs w:val="28"/>
          <w:lang/>
        </w:rPr>
        <w:t>Gil-Campos M, Aguilera C, Ramirez-Tortosa M, et al. (2010) Fasting and postprandial relationships among plasma leptin, ghrelin, and insulin in prepubertal obese children. Clinical Nutrition 29: 54-59.</w:t>
      </w:r>
      <w:bookmarkStart w:id="3" w:name="_ENREF_86"/>
    </w:p>
    <w:p w:rsidR="000220F9" w:rsidRPr="003F1A03" w:rsidRDefault="000220F9" w:rsidP="003F1A03">
      <w:pPr>
        <w:numPr>
          <w:ilvl w:val="0"/>
          <w:numId w:val="6"/>
        </w:numPr>
        <w:tabs>
          <w:tab w:val="clear" w:pos="170"/>
        </w:tabs>
        <w:bidi w:val="0"/>
        <w:spacing w:line="360" w:lineRule="auto"/>
        <w:ind w:left="0" w:firstLine="425"/>
        <w:rPr>
          <w:rFonts w:ascii="Times New Roman" w:hAnsi="Times New Roman"/>
          <w:noProof/>
          <w:sz w:val="26"/>
          <w:szCs w:val="28"/>
          <w:lang/>
        </w:rPr>
      </w:pPr>
      <w:r w:rsidRPr="003F1A03">
        <w:rPr>
          <w:rFonts w:ascii="Times New Roman" w:hAnsi="Times New Roman"/>
          <w:sz w:val="26"/>
          <w:szCs w:val="28"/>
          <w:lang/>
        </w:rPr>
        <w:t>Godfrey KM, Reynolds RM, Prescott SL, et al. (2017)</w:t>
      </w:r>
      <w:r w:rsidRPr="003F1A03">
        <w:rPr>
          <w:rFonts w:ascii="Times New Roman" w:hAnsi="Times New Roman"/>
          <w:noProof/>
          <w:sz w:val="26"/>
          <w:szCs w:val="28"/>
          <w:lang/>
        </w:rPr>
        <w:t xml:space="preserve"> Influence of maternal obesity on the long-term health of offspring. </w:t>
      </w:r>
      <w:r w:rsidRPr="003F1A03">
        <w:rPr>
          <w:rFonts w:ascii="Times New Roman" w:hAnsi="Times New Roman"/>
          <w:i/>
          <w:noProof/>
          <w:sz w:val="26"/>
          <w:szCs w:val="28"/>
          <w:lang/>
        </w:rPr>
        <w:t>The Lancet Diabetes &amp; Endocrinology</w:t>
      </w:r>
      <w:r w:rsidRPr="003F1A03">
        <w:rPr>
          <w:rFonts w:ascii="Times New Roman" w:hAnsi="Times New Roman"/>
          <w:noProof/>
          <w:sz w:val="26"/>
          <w:szCs w:val="28"/>
          <w:lang/>
        </w:rPr>
        <w:t xml:space="preserve"> 5: 53-64.</w:t>
      </w:r>
      <w:bookmarkStart w:id="4" w:name="_ENREF_89"/>
      <w:bookmarkEnd w:id="3"/>
    </w:p>
    <w:p w:rsidR="000220F9" w:rsidRPr="003F1A03" w:rsidRDefault="000220F9" w:rsidP="003F1A03">
      <w:pPr>
        <w:numPr>
          <w:ilvl w:val="0"/>
          <w:numId w:val="6"/>
        </w:numPr>
        <w:tabs>
          <w:tab w:val="clear" w:pos="170"/>
        </w:tabs>
        <w:bidi w:val="0"/>
        <w:spacing w:line="360" w:lineRule="auto"/>
        <w:ind w:left="0" w:firstLine="425"/>
        <w:rPr>
          <w:rFonts w:ascii="Times New Roman" w:hAnsi="Times New Roman"/>
          <w:noProof/>
          <w:sz w:val="26"/>
          <w:szCs w:val="28"/>
          <w:lang/>
        </w:rPr>
      </w:pPr>
      <w:r w:rsidRPr="003F1A03">
        <w:rPr>
          <w:rFonts w:ascii="Times New Roman" w:hAnsi="Times New Roman"/>
          <w:sz w:val="26"/>
          <w:szCs w:val="28"/>
          <w:lang/>
        </w:rPr>
        <w:t>Granata R, Gallo D, Luque RM, et al. (2012)</w:t>
      </w:r>
      <w:r w:rsidRPr="003F1A03">
        <w:rPr>
          <w:rFonts w:ascii="Times New Roman" w:hAnsi="Times New Roman"/>
          <w:noProof/>
          <w:sz w:val="26"/>
          <w:szCs w:val="28"/>
          <w:lang/>
        </w:rPr>
        <w:t xml:space="preserve"> Obestatin regulates adipocyte function and protects against diet-induced insulin resistance and inflammation. </w:t>
      </w:r>
      <w:r w:rsidRPr="003F1A03">
        <w:rPr>
          <w:rFonts w:ascii="Times New Roman" w:hAnsi="Times New Roman"/>
          <w:i/>
          <w:noProof/>
          <w:sz w:val="26"/>
          <w:szCs w:val="28"/>
          <w:lang/>
        </w:rPr>
        <w:t>The FASEB Journal</w:t>
      </w:r>
      <w:r w:rsidRPr="003F1A03">
        <w:rPr>
          <w:rFonts w:ascii="Times New Roman" w:hAnsi="Times New Roman"/>
          <w:noProof/>
          <w:sz w:val="26"/>
          <w:szCs w:val="28"/>
          <w:lang/>
        </w:rPr>
        <w:t xml:space="preserve"> 26: 3393-3411.</w:t>
      </w:r>
      <w:bookmarkEnd w:id="4"/>
    </w:p>
    <w:p w:rsidR="000220F9" w:rsidRPr="003F1A03" w:rsidRDefault="000220F9" w:rsidP="003F1A03">
      <w:pPr>
        <w:numPr>
          <w:ilvl w:val="0"/>
          <w:numId w:val="6"/>
        </w:numPr>
        <w:tabs>
          <w:tab w:val="clear" w:pos="170"/>
        </w:tabs>
        <w:bidi w:val="0"/>
        <w:spacing w:line="360" w:lineRule="auto"/>
        <w:ind w:left="0" w:firstLine="425"/>
        <w:rPr>
          <w:rFonts w:ascii="Times New Roman" w:hAnsi="Times New Roman"/>
          <w:noProof/>
          <w:sz w:val="26"/>
          <w:szCs w:val="28"/>
          <w:lang/>
        </w:rPr>
      </w:pPr>
      <w:r w:rsidRPr="003F1A03">
        <w:rPr>
          <w:rFonts w:ascii="Times New Roman" w:hAnsi="Times New Roman"/>
          <w:sz w:val="26"/>
          <w:szCs w:val="28"/>
          <w:lang/>
        </w:rPr>
        <w:t>Guo X, Zheng L, Li Y, et al. (2012)</w:t>
      </w:r>
      <w:r w:rsidRPr="003F1A03">
        <w:rPr>
          <w:rFonts w:ascii="Times New Roman" w:hAnsi="Times New Roman"/>
          <w:noProof/>
          <w:sz w:val="26"/>
          <w:szCs w:val="28"/>
          <w:lang/>
        </w:rPr>
        <w:t xml:space="preserve"> Differences in lifestyle behaviors, dietary habits, and familial factors among normal-weight, overweight, and obese Chinese children and adolescents. </w:t>
      </w:r>
      <w:r w:rsidRPr="003F1A03">
        <w:rPr>
          <w:rFonts w:ascii="Times New Roman" w:hAnsi="Times New Roman"/>
          <w:i/>
          <w:iCs/>
          <w:noProof/>
          <w:sz w:val="26"/>
          <w:szCs w:val="28"/>
          <w:lang/>
        </w:rPr>
        <w:t>International journal of behavioral nutrition and physical activity</w:t>
      </w:r>
      <w:r w:rsidRPr="003F1A03">
        <w:rPr>
          <w:rFonts w:ascii="Times New Roman" w:hAnsi="Times New Roman"/>
          <w:noProof/>
          <w:sz w:val="26"/>
          <w:szCs w:val="28"/>
          <w:lang/>
        </w:rPr>
        <w:t xml:space="preserve"> 9: 120.</w:t>
      </w:r>
      <w:bookmarkStart w:id="5" w:name="_ENREF_97"/>
    </w:p>
    <w:p w:rsidR="000220F9" w:rsidRPr="003F1A03" w:rsidRDefault="000220F9" w:rsidP="003F1A03">
      <w:pPr>
        <w:numPr>
          <w:ilvl w:val="0"/>
          <w:numId w:val="6"/>
        </w:numPr>
        <w:tabs>
          <w:tab w:val="clear" w:pos="170"/>
        </w:tabs>
        <w:bidi w:val="0"/>
        <w:spacing w:line="360" w:lineRule="auto"/>
        <w:ind w:left="0" w:firstLine="425"/>
        <w:rPr>
          <w:rFonts w:ascii="Times New Roman" w:hAnsi="Times New Roman"/>
          <w:noProof/>
          <w:sz w:val="26"/>
          <w:szCs w:val="28"/>
          <w:lang/>
        </w:rPr>
      </w:pPr>
      <w:r w:rsidRPr="003F1A03">
        <w:rPr>
          <w:rFonts w:ascii="Times New Roman" w:hAnsi="Times New Roman"/>
          <w:sz w:val="26"/>
          <w:szCs w:val="28"/>
          <w:lang/>
        </w:rPr>
        <w:t>Gurriarán-Rodríguez U, Al-Massadi O, Roca-Rivada A, et al. (2011)</w:t>
      </w:r>
      <w:r w:rsidRPr="003F1A03">
        <w:rPr>
          <w:rFonts w:ascii="Times New Roman" w:hAnsi="Times New Roman"/>
          <w:noProof/>
          <w:sz w:val="26"/>
          <w:szCs w:val="28"/>
          <w:lang/>
        </w:rPr>
        <w:t xml:space="preserve"> Obestatin as a regulator of adipocyte metabolism and adipogenesis. </w:t>
      </w:r>
      <w:r w:rsidRPr="003F1A03">
        <w:rPr>
          <w:rFonts w:ascii="Times New Roman" w:hAnsi="Times New Roman"/>
          <w:i/>
          <w:noProof/>
          <w:sz w:val="26"/>
          <w:szCs w:val="28"/>
          <w:lang/>
        </w:rPr>
        <w:t>Journal of cellular and molecular medicine</w:t>
      </w:r>
      <w:r w:rsidRPr="003F1A03">
        <w:rPr>
          <w:rFonts w:ascii="Times New Roman" w:hAnsi="Times New Roman"/>
          <w:noProof/>
          <w:sz w:val="26"/>
          <w:szCs w:val="28"/>
          <w:lang/>
        </w:rPr>
        <w:t xml:space="preserve"> 15: 1927-1940.</w:t>
      </w:r>
      <w:bookmarkStart w:id="6" w:name="_ENREF_106"/>
      <w:bookmarkEnd w:id="5"/>
    </w:p>
    <w:p w:rsidR="000220F9" w:rsidRPr="003F1A03" w:rsidRDefault="000220F9" w:rsidP="003F1A03">
      <w:pPr>
        <w:numPr>
          <w:ilvl w:val="0"/>
          <w:numId w:val="6"/>
        </w:numPr>
        <w:tabs>
          <w:tab w:val="clear" w:pos="170"/>
        </w:tabs>
        <w:bidi w:val="0"/>
        <w:spacing w:line="360" w:lineRule="auto"/>
        <w:ind w:left="0" w:firstLine="425"/>
        <w:rPr>
          <w:rFonts w:ascii="Times New Roman" w:hAnsi="Times New Roman"/>
          <w:noProof/>
          <w:sz w:val="26"/>
          <w:szCs w:val="28"/>
          <w:lang/>
        </w:rPr>
      </w:pPr>
      <w:r w:rsidRPr="003F1A03">
        <w:rPr>
          <w:rFonts w:ascii="Times New Roman" w:hAnsi="Times New Roman"/>
          <w:sz w:val="26"/>
          <w:szCs w:val="28"/>
          <w:lang/>
        </w:rPr>
        <w:t>Hassouna R, Zizzari P and Tolle V. (2010)</w:t>
      </w:r>
      <w:r w:rsidRPr="003F1A03">
        <w:rPr>
          <w:rFonts w:ascii="Times New Roman" w:hAnsi="Times New Roman"/>
          <w:noProof/>
          <w:sz w:val="26"/>
          <w:szCs w:val="28"/>
          <w:lang/>
        </w:rPr>
        <w:t xml:space="preserve"> The ghrelin/obestatin balance in the physiological and pathological control of growth hormone secretion, body composition and food intake. </w:t>
      </w:r>
      <w:r w:rsidRPr="003F1A03">
        <w:rPr>
          <w:rFonts w:ascii="Times New Roman" w:hAnsi="Times New Roman"/>
          <w:i/>
          <w:noProof/>
          <w:sz w:val="26"/>
          <w:szCs w:val="28"/>
          <w:lang/>
        </w:rPr>
        <w:t>Journal of neuroendocrinology</w:t>
      </w:r>
      <w:r w:rsidRPr="003F1A03">
        <w:rPr>
          <w:rFonts w:ascii="Times New Roman" w:hAnsi="Times New Roman"/>
          <w:noProof/>
          <w:sz w:val="26"/>
          <w:szCs w:val="28"/>
          <w:lang/>
        </w:rPr>
        <w:t xml:space="preserve"> 22: 793-804.</w:t>
      </w:r>
      <w:bookmarkStart w:id="7" w:name="_ENREF_112"/>
      <w:bookmarkEnd w:id="6"/>
    </w:p>
    <w:p w:rsidR="000220F9" w:rsidRPr="003F1A03" w:rsidRDefault="000220F9" w:rsidP="003F1A03">
      <w:pPr>
        <w:numPr>
          <w:ilvl w:val="0"/>
          <w:numId w:val="6"/>
        </w:numPr>
        <w:tabs>
          <w:tab w:val="clear" w:pos="170"/>
        </w:tabs>
        <w:bidi w:val="0"/>
        <w:spacing w:line="360" w:lineRule="auto"/>
        <w:ind w:left="0" w:firstLine="425"/>
        <w:rPr>
          <w:rFonts w:ascii="Times New Roman" w:hAnsi="Times New Roman"/>
          <w:noProof/>
          <w:sz w:val="26"/>
          <w:szCs w:val="28"/>
          <w:lang/>
        </w:rPr>
      </w:pPr>
      <w:r w:rsidRPr="003F1A03">
        <w:rPr>
          <w:rFonts w:ascii="Times New Roman" w:hAnsi="Times New Roman"/>
          <w:sz w:val="26"/>
          <w:szCs w:val="28"/>
          <w:lang/>
        </w:rPr>
        <w:t>Hiernaux J and Tanner J. (1969)</w:t>
      </w:r>
      <w:r w:rsidRPr="003F1A03">
        <w:rPr>
          <w:rFonts w:ascii="Times New Roman" w:hAnsi="Times New Roman"/>
          <w:noProof/>
          <w:sz w:val="26"/>
          <w:szCs w:val="28"/>
          <w:lang/>
        </w:rPr>
        <w:t xml:space="preserve"> Growth and physical studies. In: Weiner JS and Lourie SA (eds) </w:t>
      </w:r>
      <w:r w:rsidRPr="003F1A03">
        <w:rPr>
          <w:rFonts w:ascii="Times New Roman" w:hAnsi="Times New Roman"/>
          <w:i/>
          <w:noProof/>
          <w:sz w:val="26"/>
          <w:szCs w:val="28"/>
          <w:lang/>
        </w:rPr>
        <w:t>Human Biology: Aguide to field methods.</w:t>
      </w:r>
      <w:r w:rsidRPr="003F1A03">
        <w:rPr>
          <w:rFonts w:ascii="Times New Roman" w:hAnsi="Times New Roman"/>
          <w:noProof/>
          <w:sz w:val="26"/>
          <w:szCs w:val="28"/>
          <w:lang/>
        </w:rPr>
        <w:t xml:space="preserve"> UK: Blackwell Scientific Publications.</w:t>
      </w:r>
      <w:bookmarkEnd w:id="7"/>
    </w:p>
    <w:p w:rsidR="000220F9" w:rsidRPr="003F1A03" w:rsidRDefault="000220F9" w:rsidP="003F1A03">
      <w:pPr>
        <w:numPr>
          <w:ilvl w:val="0"/>
          <w:numId w:val="6"/>
        </w:numPr>
        <w:tabs>
          <w:tab w:val="clear" w:pos="170"/>
        </w:tabs>
        <w:bidi w:val="0"/>
        <w:spacing w:line="360" w:lineRule="auto"/>
        <w:ind w:left="0" w:firstLine="425"/>
        <w:rPr>
          <w:rFonts w:ascii="Times New Roman" w:hAnsi="Times New Roman"/>
          <w:noProof/>
          <w:sz w:val="26"/>
          <w:szCs w:val="28"/>
          <w:lang/>
        </w:rPr>
      </w:pPr>
      <w:r w:rsidRPr="003F1A03">
        <w:rPr>
          <w:rFonts w:ascii="Times New Roman" w:hAnsi="Times New Roman"/>
          <w:sz w:val="26"/>
          <w:szCs w:val="28"/>
          <w:lang/>
        </w:rPr>
        <w:t>Lizia SM and Hemamalini A. (2016)</w:t>
      </w:r>
      <w:r w:rsidRPr="003F1A03">
        <w:rPr>
          <w:rFonts w:ascii="Times New Roman" w:hAnsi="Times New Roman"/>
          <w:noProof/>
          <w:sz w:val="26"/>
          <w:szCs w:val="28"/>
          <w:lang/>
        </w:rPr>
        <w:t xml:space="preserve"> Appetite Regulatory Hormones–A Novel Target for Prevention, Management, and Treatment of Obesity. </w:t>
      </w:r>
      <w:r w:rsidRPr="003F1A03">
        <w:rPr>
          <w:rFonts w:ascii="Times New Roman" w:hAnsi="Times New Roman"/>
          <w:i/>
          <w:iCs/>
          <w:noProof/>
          <w:sz w:val="26"/>
          <w:szCs w:val="28"/>
          <w:lang/>
        </w:rPr>
        <w:t>Clinical Medicine Reviews in Therapeutics</w:t>
      </w:r>
      <w:r w:rsidRPr="003F1A03">
        <w:rPr>
          <w:rFonts w:ascii="Times New Roman" w:hAnsi="Times New Roman"/>
          <w:noProof/>
          <w:sz w:val="26"/>
          <w:szCs w:val="28"/>
          <w:lang/>
        </w:rPr>
        <w:t xml:space="preserve"> 2016: 7-13.</w:t>
      </w:r>
    </w:p>
    <w:p w:rsidR="000220F9" w:rsidRPr="003F1A03" w:rsidRDefault="000220F9" w:rsidP="003F1A03">
      <w:pPr>
        <w:numPr>
          <w:ilvl w:val="0"/>
          <w:numId w:val="6"/>
        </w:numPr>
        <w:tabs>
          <w:tab w:val="clear" w:pos="170"/>
        </w:tabs>
        <w:bidi w:val="0"/>
        <w:spacing w:line="360" w:lineRule="auto"/>
        <w:ind w:left="0" w:firstLine="425"/>
        <w:rPr>
          <w:rFonts w:ascii="Times New Roman" w:hAnsi="Times New Roman"/>
          <w:noProof/>
          <w:sz w:val="26"/>
          <w:szCs w:val="28"/>
          <w:lang/>
        </w:rPr>
      </w:pPr>
      <w:r w:rsidRPr="003F1A03">
        <w:rPr>
          <w:rFonts w:ascii="Times New Roman" w:hAnsi="Times New Roman"/>
          <w:sz w:val="26"/>
          <w:szCs w:val="28"/>
          <w:lang/>
        </w:rPr>
        <w:t xml:space="preserve">O’Malley, G., Santoro, N., Northrup, V. et al. (2010) </w:t>
      </w:r>
      <w:r w:rsidRPr="003F1A03">
        <w:rPr>
          <w:rFonts w:ascii="Times New Roman" w:hAnsi="Times New Roman"/>
          <w:noProof/>
          <w:sz w:val="26"/>
          <w:szCs w:val="28"/>
          <w:lang/>
        </w:rPr>
        <w:t xml:space="preserve">High normal fasting glucose level in obese youth: a marker for insulin resistance and beta cell dysregulation. </w:t>
      </w:r>
      <w:r w:rsidRPr="003F1A03">
        <w:rPr>
          <w:rFonts w:ascii="Times New Roman" w:hAnsi="Times New Roman"/>
          <w:i/>
          <w:iCs/>
          <w:noProof/>
          <w:sz w:val="26"/>
          <w:szCs w:val="28"/>
          <w:lang/>
        </w:rPr>
        <w:t>Diabetologia,</w:t>
      </w:r>
      <w:r w:rsidRPr="003F1A03">
        <w:rPr>
          <w:rFonts w:ascii="Times New Roman" w:hAnsi="Times New Roman"/>
          <w:noProof/>
          <w:sz w:val="26"/>
          <w:szCs w:val="28"/>
          <w:lang/>
        </w:rPr>
        <w:t xml:space="preserve"> 53: 1199.</w:t>
      </w:r>
    </w:p>
    <w:p w:rsidR="000220F9" w:rsidRPr="003F1A03" w:rsidRDefault="000220F9" w:rsidP="003F1A03">
      <w:pPr>
        <w:numPr>
          <w:ilvl w:val="0"/>
          <w:numId w:val="6"/>
        </w:numPr>
        <w:tabs>
          <w:tab w:val="clear" w:pos="170"/>
        </w:tabs>
        <w:bidi w:val="0"/>
        <w:spacing w:line="360" w:lineRule="auto"/>
        <w:ind w:left="0" w:firstLine="425"/>
        <w:rPr>
          <w:rFonts w:ascii="Times New Roman" w:hAnsi="Times New Roman"/>
          <w:noProof/>
          <w:sz w:val="26"/>
          <w:szCs w:val="28"/>
          <w:lang/>
        </w:rPr>
      </w:pPr>
      <w:r w:rsidRPr="003F1A03">
        <w:rPr>
          <w:rFonts w:ascii="Times New Roman" w:hAnsi="Times New Roman"/>
          <w:noProof/>
          <w:sz w:val="26"/>
          <w:szCs w:val="28"/>
          <w:lang/>
        </w:rPr>
        <w:t>Park HS, Lee K-U, Kim YS, et al. (2005) Relationships between fasting plasma ghrelin levels and metabolic parameters in children and adolescents. Metabolism 54: 925-929.</w:t>
      </w:r>
    </w:p>
    <w:p w:rsidR="000220F9" w:rsidRPr="003F1A03" w:rsidRDefault="000220F9" w:rsidP="003F1A03">
      <w:pPr>
        <w:numPr>
          <w:ilvl w:val="0"/>
          <w:numId w:val="6"/>
        </w:numPr>
        <w:tabs>
          <w:tab w:val="clear" w:pos="170"/>
        </w:tabs>
        <w:bidi w:val="0"/>
        <w:spacing w:line="360" w:lineRule="auto"/>
        <w:ind w:left="0" w:firstLine="425"/>
        <w:rPr>
          <w:rFonts w:ascii="Times New Roman" w:hAnsi="Times New Roman"/>
          <w:noProof/>
          <w:sz w:val="26"/>
          <w:szCs w:val="28"/>
          <w:lang/>
        </w:rPr>
      </w:pPr>
      <w:r w:rsidRPr="003F1A03">
        <w:rPr>
          <w:rFonts w:ascii="Times New Roman" w:hAnsi="Times New Roman"/>
          <w:noProof/>
          <w:sz w:val="26"/>
          <w:szCs w:val="28"/>
          <w:lang/>
        </w:rPr>
        <w:t>Reinehr T, De Sousa G and Roth CL. (2008) Obestatin and ghrelin levels in obese children and adolescents before and after reduction of overweight. Clinical endocrinology 68: 304-310.</w:t>
      </w:r>
      <w:bookmarkStart w:id="8" w:name="_ENREF_207"/>
    </w:p>
    <w:p w:rsidR="000220F9" w:rsidRPr="003F1A03" w:rsidRDefault="000220F9" w:rsidP="003F1A03">
      <w:pPr>
        <w:numPr>
          <w:ilvl w:val="0"/>
          <w:numId w:val="6"/>
        </w:numPr>
        <w:tabs>
          <w:tab w:val="clear" w:pos="170"/>
        </w:tabs>
        <w:bidi w:val="0"/>
        <w:spacing w:line="360" w:lineRule="auto"/>
        <w:ind w:left="0" w:firstLine="425"/>
        <w:rPr>
          <w:rFonts w:ascii="Times New Roman" w:hAnsi="Times New Roman"/>
          <w:noProof/>
          <w:sz w:val="26"/>
          <w:szCs w:val="28"/>
          <w:lang/>
        </w:rPr>
      </w:pPr>
      <w:r w:rsidRPr="003F1A03">
        <w:rPr>
          <w:rFonts w:ascii="Times New Roman" w:hAnsi="Times New Roman"/>
          <w:sz w:val="26"/>
          <w:szCs w:val="28"/>
          <w:lang/>
        </w:rPr>
        <w:t>Ren G, He Z, Cong P, et al. (2013)</w:t>
      </w:r>
      <w:r w:rsidRPr="003F1A03">
        <w:rPr>
          <w:rFonts w:ascii="Times New Roman" w:hAnsi="Times New Roman"/>
          <w:noProof/>
          <w:sz w:val="26"/>
          <w:szCs w:val="28"/>
          <w:lang/>
        </w:rPr>
        <w:t xml:space="preserve"> Peripheral administration of TAT-obestatin can influence the expression of liporegulatory genes but fails to affect food intake in mice. </w:t>
      </w:r>
      <w:r w:rsidRPr="003F1A03">
        <w:rPr>
          <w:rFonts w:ascii="Times New Roman" w:hAnsi="Times New Roman"/>
          <w:i/>
          <w:noProof/>
          <w:sz w:val="26"/>
          <w:szCs w:val="28"/>
          <w:lang/>
        </w:rPr>
        <w:t>Peptides</w:t>
      </w:r>
      <w:r w:rsidRPr="003F1A03">
        <w:rPr>
          <w:rFonts w:ascii="Times New Roman" w:hAnsi="Times New Roman"/>
          <w:noProof/>
          <w:sz w:val="26"/>
          <w:szCs w:val="28"/>
          <w:lang/>
        </w:rPr>
        <w:t xml:space="preserve"> 42: 8-14.</w:t>
      </w:r>
      <w:bookmarkStart w:id="9" w:name="_ENREF_216"/>
      <w:bookmarkEnd w:id="8"/>
    </w:p>
    <w:p w:rsidR="000220F9" w:rsidRPr="003F1A03" w:rsidRDefault="000220F9" w:rsidP="003F1A03">
      <w:pPr>
        <w:numPr>
          <w:ilvl w:val="0"/>
          <w:numId w:val="6"/>
        </w:numPr>
        <w:tabs>
          <w:tab w:val="clear" w:pos="170"/>
        </w:tabs>
        <w:bidi w:val="0"/>
        <w:spacing w:line="360" w:lineRule="auto"/>
        <w:ind w:left="0" w:firstLine="425"/>
        <w:rPr>
          <w:rFonts w:ascii="Times New Roman" w:hAnsi="Times New Roman"/>
          <w:noProof/>
          <w:sz w:val="26"/>
          <w:szCs w:val="28"/>
          <w:lang/>
        </w:rPr>
      </w:pPr>
      <w:r w:rsidRPr="003F1A03">
        <w:rPr>
          <w:rFonts w:ascii="Times New Roman" w:hAnsi="Times New Roman"/>
          <w:sz w:val="26"/>
          <w:szCs w:val="28"/>
          <w:lang/>
        </w:rPr>
        <w:t>Sato T, Oishi K, Ida T, et al. (2015)</w:t>
      </w:r>
      <w:r w:rsidRPr="003F1A03">
        <w:rPr>
          <w:rFonts w:ascii="Times New Roman" w:hAnsi="Times New Roman"/>
          <w:noProof/>
          <w:sz w:val="26"/>
          <w:szCs w:val="28"/>
          <w:lang/>
        </w:rPr>
        <w:t xml:space="preserve"> Physiological functions and pathology of ghrelin. </w:t>
      </w:r>
      <w:r w:rsidRPr="003F1A03">
        <w:rPr>
          <w:rFonts w:ascii="Times New Roman" w:hAnsi="Times New Roman"/>
          <w:i/>
          <w:noProof/>
          <w:sz w:val="26"/>
          <w:szCs w:val="28"/>
          <w:lang/>
        </w:rPr>
        <w:t>Am J Life Sci</w:t>
      </w:r>
      <w:r w:rsidRPr="003F1A03">
        <w:rPr>
          <w:rFonts w:ascii="Times New Roman" w:hAnsi="Times New Roman"/>
          <w:noProof/>
          <w:sz w:val="26"/>
          <w:szCs w:val="28"/>
          <w:lang/>
        </w:rPr>
        <w:t xml:space="preserve"> 3: 8-16.</w:t>
      </w:r>
      <w:bookmarkEnd w:id="9"/>
    </w:p>
    <w:p w:rsidR="000220F9" w:rsidRPr="003F1A03" w:rsidRDefault="000220F9" w:rsidP="003F1A03">
      <w:pPr>
        <w:numPr>
          <w:ilvl w:val="0"/>
          <w:numId w:val="6"/>
        </w:numPr>
        <w:tabs>
          <w:tab w:val="clear" w:pos="170"/>
        </w:tabs>
        <w:bidi w:val="0"/>
        <w:spacing w:line="360" w:lineRule="auto"/>
        <w:ind w:left="0" w:firstLine="425"/>
        <w:rPr>
          <w:rFonts w:ascii="Times New Roman" w:hAnsi="Times New Roman"/>
          <w:noProof/>
          <w:sz w:val="26"/>
          <w:szCs w:val="28"/>
          <w:lang/>
        </w:rPr>
      </w:pPr>
      <w:r w:rsidRPr="003F1A03">
        <w:rPr>
          <w:rFonts w:ascii="Times New Roman" w:hAnsi="Times New Roman"/>
          <w:sz w:val="26"/>
          <w:szCs w:val="28"/>
          <w:lang/>
        </w:rPr>
        <w:t xml:space="preserve">Stabouli S, Papakatsika S and Kotsis V. (2011) </w:t>
      </w:r>
      <w:r w:rsidRPr="003F1A03">
        <w:rPr>
          <w:rFonts w:ascii="Times New Roman" w:hAnsi="Times New Roman"/>
          <w:noProof/>
          <w:sz w:val="26"/>
          <w:szCs w:val="28"/>
          <w:lang/>
        </w:rPr>
        <w:t xml:space="preserve">The role of obesity, salt and exercise on blood pressure in children and adolescents. </w:t>
      </w:r>
      <w:r w:rsidRPr="003F1A03">
        <w:rPr>
          <w:rFonts w:ascii="Times New Roman" w:hAnsi="Times New Roman"/>
          <w:i/>
          <w:noProof/>
          <w:sz w:val="26"/>
          <w:szCs w:val="28"/>
          <w:lang/>
        </w:rPr>
        <w:t>Expert review of cardiovascular therapy</w:t>
      </w:r>
      <w:r w:rsidRPr="003F1A03">
        <w:rPr>
          <w:rFonts w:ascii="Times New Roman" w:hAnsi="Times New Roman"/>
          <w:noProof/>
          <w:sz w:val="26"/>
          <w:szCs w:val="28"/>
          <w:lang/>
        </w:rPr>
        <w:t xml:space="preserve"> 9: 753-761.</w:t>
      </w:r>
    </w:p>
    <w:p w:rsidR="000220F9" w:rsidRPr="003F1A03" w:rsidRDefault="000220F9" w:rsidP="003F1A03">
      <w:pPr>
        <w:numPr>
          <w:ilvl w:val="0"/>
          <w:numId w:val="6"/>
        </w:numPr>
        <w:tabs>
          <w:tab w:val="clear" w:pos="170"/>
        </w:tabs>
        <w:bidi w:val="0"/>
        <w:spacing w:line="360" w:lineRule="auto"/>
        <w:ind w:left="0" w:firstLine="425"/>
        <w:rPr>
          <w:rFonts w:ascii="Times New Roman" w:hAnsi="Times New Roman"/>
          <w:noProof/>
          <w:sz w:val="26"/>
          <w:szCs w:val="28"/>
          <w:lang/>
        </w:rPr>
      </w:pPr>
      <w:r w:rsidRPr="003F1A03">
        <w:rPr>
          <w:rFonts w:ascii="Times New Roman" w:hAnsi="Times New Roman"/>
          <w:sz w:val="26"/>
          <w:szCs w:val="28"/>
          <w:lang/>
        </w:rPr>
        <w:t>Tanner JM and Karlberg J. (1990)</w:t>
      </w:r>
      <w:r w:rsidRPr="003F1A03">
        <w:rPr>
          <w:rFonts w:ascii="Times New Roman" w:hAnsi="Times New Roman"/>
          <w:noProof/>
          <w:sz w:val="26"/>
          <w:szCs w:val="28"/>
          <w:lang/>
        </w:rPr>
        <w:t xml:space="preserve"> Principles of Growth Standards. </w:t>
      </w:r>
      <w:r w:rsidRPr="003F1A03">
        <w:rPr>
          <w:rFonts w:ascii="Times New Roman" w:hAnsi="Times New Roman"/>
          <w:i/>
          <w:noProof/>
          <w:sz w:val="26"/>
          <w:szCs w:val="28"/>
          <w:lang/>
        </w:rPr>
        <w:t>Acta Paediatrica</w:t>
      </w:r>
      <w:r w:rsidRPr="003F1A03">
        <w:rPr>
          <w:rFonts w:ascii="Times New Roman" w:hAnsi="Times New Roman"/>
          <w:noProof/>
          <w:sz w:val="26"/>
          <w:szCs w:val="28"/>
          <w:lang/>
        </w:rPr>
        <w:t xml:space="preserve"> 79: 963-967.</w:t>
      </w:r>
    </w:p>
    <w:p w:rsidR="000220F9" w:rsidRPr="003F1A03" w:rsidRDefault="000220F9" w:rsidP="003F1A03">
      <w:pPr>
        <w:numPr>
          <w:ilvl w:val="0"/>
          <w:numId w:val="6"/>
        </w:numPr>
        <w:tabs>
          <w:tab w:val="clear" w:pos="170"/>
        </w:tabs>
        <w:bidi w:val="0"/>
        <w:spacing w:line="360" w:lineRule="auto"/>
        <w:ind w:left="0" w:firstLine="425"/>
        <w:rPr>
          <w:noProof/>
          <w:sz w:val="26"/>
          <w:szCs w:val="28"/>
          <w:lang/>
        </w:rPr>
      </w:pPr>
      <w:r w:rsidRPr="003F1A03">
        <w:rPr>
          <w:sz w:val="26"/>
          <w:szCs w:val="28"/>
          <w:lang/>
        </w:rPr>
        <w:t>Tietz NW. (1995)</w:t>
      </w:r>
      <w:r w:rsidRPr="003F1A03">
        <w:rPr>
          <w:noProof/>
          <w:sz w:val="26"/>
          <w:szCs w:val="28"/>
          <w:lang/>
        </w:rPr>
        <w:t xml:space="preserve"> Clinical guide to laboratory tests, Philadelphia: WB Saunders Co.</w:t>
      </w:r>
      <w:bookmarkStart w:id="10" w:name="_ENREF_259"/>
    </w:p>
    <w:p w:rsidR="000220F9" w:rsidRPr="003F1A03" w:rsidRDefault="000220F9" w:rsidP="003F1A03">
      <w:pPr>
        <w:numPr>
          <w:ilvl w:val="0"/>
          <w:numId w:val="6"/>
        </w:numPr>
        <w:tabs>
          <w:tab w:val="clear" w:pos="170"/>
        </w:tabs>
        <w:bidi w:val="0"/>
        <w:spacing w:line="360" w:lineRule="auto"/>
        <w:ind w:left="0" w:firstLine="425"/>
        <w:rPr>
          <w:rFonts w:ascii="Times New Roman" w:hAnsi="Times New Roman"/>
          <w:noProof/>
          <w:sz w:val="26"/>
          <w:szCs w:val="28"/>
          <w:lang/>
        </w:rPr>
      </w:pPr>
      <w:r w:rsidRPr="003F1A03">
        <w:rPr>
          <w:sz w:val="26"/>
          <w:szCs w:val="28"/>
          <w:lang/>
        </w:rPr>
        <w:t>Wali Prateek, King Jeremy, He Zhaoping, Tonb Dalal, Horvath Karoly.(2014)</w:t>
      </w:r>
      <w:r w:rsidRPr="003F1A03">
        <w:rPr>
          <w:noProof/>
          <w:sz w:val="26"/>
          <w:szCs w:val="28"/>
          <w:lang/>
        </w:rPr>
        <w:t xml:space="preserve"> Ghrelin and Obestatin Levels in Children With Failure to Thrive and Obesity. </w:t>
      </w:r>
      <w:r w:rsidRPr="003F1A03">
        <w:rPr>
          <w:i/>
          <w:iCs/>
          <w:noProof/>
          <w:sz w:val="26"/>
          <w:szCs w:val="28"/>
          <w:lang/>
        </w:rPr>
        <w:t>Journal of Pediatric Gastroenterology and Nutrition</w:t>
      </w:r>
      <w:r w:rsidRPr="003F1A03">
        <w:rPr>
          <w:noProof/>
          <w:sz w:val="26"/>
          <w:szCs w:val="28"/>
          <w:lang/>
        </w:rPr>
        <w:t xml:space="preserve">: </w:t>
      </w:r>
      <w:hyperlink r:id="rId7" w:history="1">
        <w:r w:rsidRPr="003F1A03">
          <w:rPr>
            <w:noProof/>
            <w:sz w:val="26"/>
            <w:szCs w:val="28"/>
            <w:lang/>
          </w:rPr>
          <w:t>March - Volume 58 - Issue 3 - p 376–381</w:t>
        </w:r>
      </w:hyperlink>
      <w:r w:rsidRPr="003F1A03">
        <w:rPr>
          <w:noProof/>
          <w:sz w:val="26"/>
          <w:szCs w:val="28"/>
          <w:lang/>
        </w:rPr>
        <w:t>.</w:t>
      </w:r>
    </w:p>
    <w:p w:rsidR="000220F9" w:rsidRPr="003F1A03" w:rsidRDefault="000220F9" w:rsidP="003F1A03">
      <w:pPr>
        <w:numPr>
          <w:ilvl w:val="0"/>
          <w:numId w:val="6"/>
        </w:numPr>
        <w:tabs>
          <w:tab w:val="clear" w:pos="170"/>
        </w:tabs>
        <w:bidi w:val="0"/>
        <w:spacing w:line="360" w:lineRule="auto"/>
        <w:ind w:left="0" w:firstLine="425"/>
        <w:rPr>
          <w:rFonts w:ascii="Times New Roman" w:hAnsi="Times New Roman"/>
          <w:noProof/>
          <w:sz w:val="26"/>
          <w:szCs w:val="28"/>
          <w:lang/>
        </w:rPr>
      </w:pPr>
      <w:r w:rsidRPr="003F1A03">
        <w:rPr>
          <w:rFonts w:ascii="Times New Roman" w:hAnsi="Times New Roman"/>
          <w:sz w:val="26"/>
          <w:szCs w:val="28"/>
          <w:lang/>
        </w:rPr>
        <w:t>Wang W-M, Li S-M, Du F-M, et al. (2014)</w:t>
      </w:r>
      <w:r w:rsidRPr="003F1A03">
        <w:rPr>
          <w:rFonts w:ascii="Times New Roman" w:hAnsi="Times New Roman"/>
          <w:noProof/>
          <w:sz w:val="26"/>
          <w:szCs w:val="28"/>
          <w:lang/>
        </w:rPr>
        <w:t xml:space="preserve"> Ghrelin and obestatin levels in hypertensive obese patients. </w:t>
      </w:r>
      <w:r w:rsidRPr="003F1A03">
        <w:rPr>
          <w:rFonts w:ascii="Times New Roman" w:hAnsi="Times New Roman"/>
          <w:i/>
          <w:noProof/>
          <w:sz w:val="26"/>
          <w:szCs w:val="28"/>
          <w:lang/>
        </w:rPr>
        <w:t>Journal of international medical research</w:t>
      </w:r>
      <w:r w:rsidRPr="003F1A03">
        <w:rPr>
          <w:rFonts w:ascii="Times New Roman" w:hAnsi="Times New Roman"/>
          <w:noProof/>
          <w:sz w:val="26"/>
          <w:szCs w:val="28"/>
          <w:lang/>
        </w:rPr>
        <w:t xml:space="preserve"> 42: 1202-1208.</w:t>
      </w:r>
      <w:bookmarkEnd w:id="10"/>
    </w:p>
    <w:p w:rsidR="000220F9" w:rsidRPr="003F1A03" w:rsidRDefault="000220F9" w:rsidP="003F1A03">
      <w:pPr>
        <w:numPr>
          <w:ilvl w:val="0"/>
          <w:numId w:val="6"/>
        </w:numPr>
        <w:tabs>
          <w:tab w:val="clear" w:pos="170"/>
        </w:tabs>
        <w:bidi w:val="0"/>
        <w:spacing w:line="360" w:lineRule="auto"/>
        <w:ind w:left="0" w:firstLine="425"/>
        <w:rPr>
          <w:sz w:val="26"/>
          <w:szCs w:val="28"/>
          <w:lang/>
        </w:rPr>
      </w:pPr>
      <w:r w:rsidRPr="003F1A03">
        <w:rPr>
          <w:noProof/>
          <w:sz w:val="26"/>
          <w:szCs w:val="28"/>
          <w:lang/>
        </w:rPr>
        <w:t>Whatmore A, Hall C, Jones J, et al. (2003) Ghrelin concentrations in healthy children and adolescents. Clinical endocrinology 59: 649-654.</w:t>
      </w:r>
    </w:p>
    <w:p w:rsidR="000220F9" w:rsidRPr="003F1A03" w:rsidRDefault="000220F9" w:rsidP="003F1A03">
      <w:pPr>
        <w:numPr>
          <w:ilvl w:val="0"/>
          <w:numId w:val="6"/>
        </w:numPr>
        <w:tabs>
          <w:tab w:val="clear" w:pos="170"/>
        </w:tabs>
        <w:bidi w:val="0"/>
        <w:spacing w:line="360" w:lineRule="auto"/>
        <w:ind w:left="0" w:firstLine="425"/>
        <w:rPr>
          <w:rFonts w:ascii="Times New Roman" w:hAnsi="Times New Roman"/>
          <w:noProof/>
          <w:sz w:val="26"/>
          <w:szCs w:val="28"/>
          <w:lang/>
        </w:rPr>
      </w:pPr>
      <w:r w:rsidRPr="003F1A03">
        <w:rPr>
          <w:sz w:val="26"/>
          <w:szCs w:val="28"/>
          <w:lang/>
        </w:rPr>
        <w:t xml:space="preserve">Zhang N, Yuan C, Li Z, Li J, Li X, Li C, Li R and Wang SR. (2011).Meta-analysis of the relationship between obestatin and ghrelin levels and the ghrelin/obestatin ratio with respect to obesity. </w:t>
      </w:r>
      <w:hyperlink r:id="rId8" w:history="1">
        <w:r w:rsidRPr="003F1A03">
          <w:rPr>
            <w:i/>
            <w:iCs/>
            <w:sz w:val="26"/>
            <w:szCs w:val="28"/>
            <w:lang/>
          </w:rPr>
          <w:t>Am J Med Sci.</w:t>
        </w:r>
        <w:r w:rsidRPr="003F1A03">
          <w:rPr>
            <w:sz w:val="26"/>
            <w:szCs w:val="28"/>
            <w:lang/>
          </w:rPr>
          <w:t xml:space="preserve"> 341(1):48-55</w:t>
        </w:r>
      </w:hyperlink>
      <w:r w:rsidRPr="003F1A03">
        <w:rPr>
          <w:sz w:val="26"/>
          <w:szCs w:val="28"/>
          <w:lang/>
        </w:rPr>
        <w:t>.</w:t>
      </w:r>
    </w:p>
    <w:p w:rsidR="000220F9" w:rsidRPr="003F1A03" w:rsidRDefault="000220F9" w:rsidP="003F1A03">
      <w:pPr>
        <w:numPr>
          <w:ilvl w:val="0"/>
          <w:numId w:val="6"/>
        </w:numPr>
        <w:tabs>
          <w:tab w:val="clear" w:pos="170"/>
        </w:tabs>
        <w:bidi w:val="0"/>
        <w:spacing w:line="360" w:lineRule="auto"/>
        <w:ind w:left="0" w:firstLine="425"/>
        <w:rPr>
          <w:sz w:val="26"/>
          <w:szCs w:val="28"/>
          <w:lang w:bidi="ar-EG"/>
        </w:rPr>
      </w:pPr>
      <w:r w:rsidRPr="003F1A03">
        <w:rPr>
          <w:noProof/>
          <w:sz w:val="26"/>
          <w:szCs w:val="28"/>
          <w:lang/>
        </w:rPr>
        <w:t>Zou CC, Liang L, Wang CL, et al. (2009) The change in ghrelin and obestatin levels in obese children after weight reduction. Acta Paediatrica 98: 159-165.</w:t>
      </w:r>
    </w:p>
    <w:p w:rsidR="000220F9" w:rsidRPr="003F1A03" w:rsidRDefault="000220F9" w:rsidP="003F1A03">
      <w:pPr>
        <w:numPr>
          <w:ilvl w:val="0"/>
          <w:numId w:val="6"/>
        </w:numPr>
        <w:tabs>
          <w:tab w:val="clear" w:pos="170"/>
        </w:tabs>
        <w:bidi w:val="0"/>
        <w:spacing w:line="360" w:lineRule="auto"/>
        <w:ind w:left="0" w:firstLine="425"/>
        <w:rPr>
          <w:sz w:val="26"/>
          <w:szCs w:val="28"/>
          <w:lang w:bidi="ar-EG"/>
        </w:rPr>
      </w:pPr>
    </w:p>
    <w:sectPr w:rsidR="000220F9" w:rsidRPr="003F1A03" w:rsidSect="003F1A03">
      <w:headerReference w:type="default" r:id="rId9"/>
      <w:footerReference w:type="default" r:id="rId10"/>
      <w:pgSz w:w="11907" w:h="16839"/>
      <w:pgMar w:top="1701" w:right="1701" w:bottom="1701" w:left="1701"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20F9" w:rsidRDefault="000220F9">
      <w:r>
        <w:separator/>
      </w:r>
    </w:p>
  </w:endnote>
  <w:endnote w:type="continuationSeparator" w:id="0">
    <w:p w:rsidR="000220F9" w:rsidRDefault="000220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sto MT">
    <w:panose1 w:val="02040603050505030304"/>
    <w:charset w:val="00"/>
    <w:family w:val="roman"/>
    <w:pitch w:val="variable"/>
    <w:sig w:usb0="00000003" w:usb1="00000000" w:usb2="00000000" w:usb3="00000000" w:csb0="00000001" w:csb1="00000000"/>
  </w:font>
  <w:font w:name="Simplified Arabic">
    <w:altName w:val="Times New Roman"/>
    <w:panose1 w:val="02010000000000000000"/>
    <w:charset w:val="B2"/>
    <w:family w:val="auto"/>
    <w:pitch w:val="variable"/>
    <w:sig w:usb0="00002001" w:usb1="00000000" w:usb2="00000000" w:usb3="00000000" w:csb0="00000040" w:csb1="00000000"/>
  </w:font>
  <w:font w:name="MS Mincho">
    <w:altName w:val="Arial Unicode MS"/>
    <w:panose1 w:val="02020609040205080304"/>
    <w:charset w:val="80"/>
    <w:family w:val="roman"/>
    <w:notTrueType/>
    <w:pitch w:val="fixed"/>
    <w:sig w:usb0="00000001" w:usb1="08070000" w:usb2="00000010" w:usb3="00000000" w:csb0="00020000" w:csb1="00000000"/>
  </w:font>
  <w:font w:name="SimSun">
    <w:altName w:val="??¨¬?"/>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0F9" w:rsidRPr="003F1A03" w:rsidRDefault="000220F9" w:rsidP="003F1A03">
    <w:pPr>
      <w:rPr>
        <w:rtl/>
        <w:lang w:bidi="ar-EG"/>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20F9" w:rsidRDefault="000220F9">
      <w:r>
        <w:separator/>
      </w:r>
    </w:p>
  </w:footnote>
  <w:footnote w:type="continuationSeparator" w:id="0">
    <w:p w:rsidR="000220F9" w:rsidRDefault="000220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0F9" w:rsidRPr="003F1A03" w:rsidRDefault="000220F9" w:rsidP="003F1A03">
    <w:pPr>
      <w:rPr>
        <w:rtl/>
        <w:lang w:bidi="ar-EG"/>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006672"/>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nsid w:val="261B0D3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nsid w:val="367B3E65"/>
    <w:multiLevelType w:val="hybridMultilevel"/>
    <w:tmpl w:val="02FE46CE"/>
    <w:lvl w:ilvl="0" w:tplc="0409000F">
      <w:start w:val="1"/>
      <w:numFmt w:val="decimal"/>
      <w:lvlText w:val="%1."/>
      <w:lvlJc w:val="left"/>
      <w:pPr>
        <w:ind w:left="99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43543E08"/>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nsid w:val="6DD602A6"/>
    <w:multiLevelType w:val="multilevel"/>
    <w:tmpl w:val="04090023"/>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5">
    <w:nsid w:val="7CBD43B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abstractNumId w:val="1"/>
  </w:num>
  <w:num w:numId="2">
    <w:abstractNumId w:val="0"/>
  </w:num>
  <w:num w:numId="3">
    <w:abstractNumId w:val="4"/>
  </w:num>
  <w:num w:numId="4">
    <w:abstractNumId w:val="3"/>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embedSystemFonts/>
  <w:defaultTabStop w:val="720"/>
  <w:drawingGridHorizontalSpacing w:val="54"/>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tbb" w:val="_"/>
  </w:docVars>
  <w:rsids>
    <w:rsidRoot w:val="003F1A03"/>
    <w:rsid w:val="000220F9"/>
    <w:rsid w:val="00027527"/>
    <w:rsid w:val="00037396"/>
    <w:rsid w:val="00084E2E"/>
    <w:rsid w:val="000861D1"/>
    <w:rsid w:val="000A6143"/>
    <w:rsid w:val="001113B2"/>
    <w:rsid w:val="00131191"/>
    <w:rsid w:val="00250609"/>
    <w:rsid w:val="00257E79"/>
    <w:rsid w:val="002E2D61"/>
    <w:rsid w:val="00393414"/>
    <w:rsid w:val="003F1A03"/>
    <w:rsid w:val="005E298D"/>
    <w:rsid w:val="00691758"/>
    <w:rsid w:val="006A48BB"/>
    <w:rsid w:val="006B10FA"/>
    <w:rsid w:val="006B47C3"/>
    <w:rsid w:val="007F14C6"/>
    <w:rsid w:val="00852F78"/>
    <w:rsid w:val="008B2504"/>
    <w:rsid w:val="009A421B"/>
    <w:rsid w:val="009F6152"/>
    <w:rsid w:val="00A775B4"/>
    <w:rsid w:val="00A83FFF"/>
    <w:rsid w:val="00B26BEB"/>
    <w:rsid w:val="00B540A2"/>
    <w:rsid w:val="00B564E9"/>
    <w:rsid w:val="00C53D8D"/>
    <w:rsid w:val="00CA1103"/>
    <w:rsid w:val="00CB0EB9"/>
    <w:rsid w:val="00CC0C68"/>
    <w:rsid w:val="00CE78D2"/>
    <w:rsid w:val="00D15817"/>
    <w:rsid w:val="00D63BC8"/>
    <w:rsid w:val="00E75495"/>
    <w:rsid w:val="00EC5286"/>
    <w:rsid w:val="00ED2683"/>
    <w:rsid w:val="00EE0E56"/>
    <w:rsid w:val="00F7681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tabs>
        <w:tab w:val="left" w:pos="170"/>
      </w:tabs>
      <w:bidi/>
      <w:spacing w:line="220" w:lineRule="exact"/>
      <w:jc w:val="both"/>
    </w:pPr>
    <w:rPr>
      <w:rFonts w:ascii="Calisto MT" w:hAnsi="Calisto MT" w:cs="Simplified Arabic"/>
      <w:w w:val="90"/>
      <w:sz w:val="12"/>
      <w:szCs w:val="1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eference.medscape.com/viewpublication/2417" TargetMode="External"/><Relationship Id="rId3" Type="http://schemas.openxmlformats.org/officeDocument/2006/relationships/settings" Target="settings.xml"/><Relationship Id="rId7" Type="http://schemas.openxmlformats.org/officeDocument/2006/relationships/hyperlink" Target="https://journals.lww.com/jpgn/toc/2014/0300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12</Pages>
  <Words>3550</Words>
  <Characters>19467</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Ghrelin and Obestatin levels in a sample of obese children: A case control study</dc:title>
  <dc:subject/>
  <dc:creator>0</dc:creator>
  <cp:keywords/>
  <dc:description/>
  <cp:lastModifiedBy>mdht</cp:lastModifiedBy>
  <cp:revision>1</cp:revision>
  <dcterms:created xsi:type="dcterms:W3CDTF">2019-07-02T08:03:00Z</dcterms:created>
  <dcterms:modified xsi:type="dcterms:W3CDTF">2019-07-02T08:07:00Z</dcterms:modified>
</cp:coreProperties>
</file>