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sz w:val="26"/>
          <w:szCs w:val="28"/>
          <w:lang/>
        </w:rPr>
        <w:t>Behavioral assessment of children with Spondylo-epi-metaphyseal dysplasias using the child behavior checklist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Rasha Moheb1, Olweya Abd El Baky2, Manal Omer2, Wael Hatem Eltaey1, Samira Ismaeel1, Mona Aglan1, Samia A. Temtamy1</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1Clinical Genetics Department, National Research Centre, Cairo, Egypt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sz w:val="26"/>
          <w:szCs w:val="28"/>
          <w:lang/>
        </w:rPr>
        <w:t>2Medical Studies Department, Institute of Postgraduate Childhood Studies, Ain Shams University</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Abstract: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SEMD is among the most important diseases that cause disproportionate short stature and varying degrees of skeletal deformities (Temtamy et al., 2007).</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These patients may also suffer from many associated behavioral problems. The effects of these complications on the patient’s behavior in previous studies were not definitive.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Patients and methods: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This study is a descriptive and exploratory study involving children with SEMDs recruited from the Limb Malformations and Skeletal Dysplasia Clinic (LMSDC), Center of Excellence of Human Genetics, National Research Centre (NRC). The study included thirty seven cases. Patients were classified according to the disease severity and associated complications into three groups. The child behavior checklist DSM- Oriented Scales for children translated by Dr. Mona Elsheikh (Achenbach, 2001) was used to assist behavior problems of each child to determine the existence of any behavioral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study included 37 cases of SEMDs, 7 cases of which had mild complications, 18 cases had moderate complications, and 12 cases had severe complications. The number of male patients was 22 and 15 were females. The study showed that these children suffer from several behavioral problems, especially the affective problems (62.1%).</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Conclusion: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This study emphasizes the importance of studying the behavioral problems associated with SEMDs which result from short stature and skeletal deformities. Early diagnosis is very important for referral of patients into specialists to begin prompt management in order to ease the associated behavioral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Key words: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Skeletal dysplasia, SEMDs, behavior problems, child behavior checklist DSM- Oriented Scales for children.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rFonts w:hint="cs"/>
          <w:sz w:val="26"/>
          <w:szCs w:val="28"/>
          <w:rtl/>
          <w:lang/>
        </w:rPr>
        <w:t>التقييم</w:t>
      </w:r>
      <w:r w:rsidRPr="00EA63B2">
        <w:rPr>
          <w:sz w:val="26"/>
          <w:szCs w:val="28"/>
          <w:rtl/>
          <w:lang/>
        </w:rPr>
        <w:t xml:space="preserve"> </w:t>
      </w:r>
      <w:r w:rsidRPr="00EA63B2">
        <w:rPr>
          <w:rFonts w:hint="cs"/>
          <w:sz w:val="26"/>
          <w:szCs w:val="28"/>
          <w:rtl/>
          <w:lang/>
        </w:rPr>
        <w:t>السلوكي</w:t>
      </w:r>
      <w:r w:rsidRPr="00EA63B2">
        <w:rPr>
          <w:sz w:val="26"/>
          <w:szCs w:val="28"/>
          <w:rtl/>
          <w:lang/>
        </w:rPr>
        <w:t xml:space="preserve"> </w:t>
      </w:r>
      <w:r w:rsidRPr="00EA63B2">
        <w:rPr>
          <w:rFonts w:hint="cs"/>
          <w:sz w:val="26"/>
          <w:szCs w:val="28"/>
          <w:rtl/>
          <w:lang/>
        </w:rPr>
        <w:t>للاطفال</w:t>
      </w:r>
      <w:r w:rsidRPr="00EA63B2">
        <w:rPr>
          <w:sz w:val="26"/>
          <w:szCs w:val="28"/>
          <w:rtl/>
          <w:lang/>
        </w:rPr>
        <w:t xml:space="preserve"> </w:t>
      </w:r>
      <w:r w:rsidRPr="00EA63B2">
        <w:rPr>
          <w:rFonts w:hint="cs"/>
          <w:sz w:val="26"/>
          <w:szCs w:val="28"/>
          <w:rtl/>
          <w:lang/>
        </w:rPr>
        <w:t>الذين</w:t>
      </w:r>
      <w:r w:rsidRPr="00EA63B2">
        <w:rPr>
          <w:sz w:val="26"/>
          <w:szCs w:val="28"/>
          <w:rtl/>
          <w:lang/>
        </w:rPr>
        <w:t xml:space="preserve"> </w:t>
      </w:r>
      <w:r w:rsidRPr="00EA63B2">
        <w:rPr>
          <w:rFonts w:hint="cs"/>
          <w:sz w:val="26"/>
          <w:szCs w:val="28"/>
          <w:rtl/>
          <w:lang/>
        </w:rPr>
        <w:t>يعانون</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مرض</w:t>
      </w:r>
      <w:r w:rsidRPr="00EA63B2">
        <w:rPr>
          <w:sz w:val="26"/>
          <w:szCs w:val="28"/>
          <w:rtl/>
          <w:lang/>
        </w:rPr>
        <w:t xml:space="preserve"> </w:t>
      </w:r>
      <w:r w:rsidRPr="00EA63B2">
        <w:rPr>
          <w:rFonts w:hint="cs"/>
          <w:sz w:val="26"/>
          <w:szCs w:val="28"/>
          <w:rtl/>
          <w:lang/>
        </w:rPr>
        <w:t>خلل</w:t>
      </w:r>
      <w:r w:rsidRPr="00EA63B2">
        <w:rPr>
          <w:sz w:val="26"/>
          <w:szCs w:val="28"/>
          <w:rtl/>
          <w:lang/>
        </w:rPr>
        <w:t xml:space="preserve"> </w:t>
      </w:r>
      <w:r w:rsidRPr="00EA63B2">
        <w:rPr>
          <w:rFonts w:hint="cs"/>
          <w:sz w:val="26"/>
          <w:szCs w:val="28"/>
          <w:rtl/>
          <w:lang/>
        </w:rPr>
        <w:t>العمود</w:t>
      </w:r>
      <w:r w:rsidRPr="00EA63B2">
        <w:rPr>
          <w:sz w:val="26"/>
          <w:szCs w:val="28"/>
          <w:rtl/>
          <w:lang/>
        </w:rPr>
        <w:t xml:space="preserve"> </w:t>
      </w:r>
      <w:r w:rsidRPr="00EA63B2">
        <w:rPr>
          <w:rFonts w:hint="cs"/>
          <w:sz w:val="26"/>
          <w:szCs w:val="28"/>
          <w:rtl/>
          <w:lang/>
        </w:rPr>
        <w:t>الفقري</w:t>
      </w:r>
      <w:r w:rsidRPr="00EA63B2">
        <w:rPr>
          <w:sz w:val="26"/>
          <w:szCs w:val="28"/>
          <w:rtl/>
          <w:lang/>
        </w:rPr>
        <w:t xml:space="preserve"> </w:t>
      </w:r>
      <w:r w:rsidRPr="00EA63B2">
        <w:rPr>
          <w:rFonts w:hint="cs"/>
          <w:sz w:val="26"/>
          <w:szCs w:val="28"/>
          <w:rtl/>
          <w:lang/>
        </w:rPr>
        <w:t>والنسيج</w:t>
      </w:r>
      <w:r w:rsidRPr="00EA63B2">
        <w:rPr>
          <w:sz w:val="26"/>
          <w:szCs w:val="28"/>
          <w:rtl/>
          <w:lang/>
        </w:rPr>
        <w:t xml:space="preserve"> </w:t>
      </w:r>
      <w:r w:rsidRPr="00EA63B2">
        <w:rPr>
          <w:rFonts w:hint="cs"/>
          <w:sz w:val="26"/>
          <w:szCs w:val="28"/>
          <w:rtl/>
          <w:lang/>
        </w:rPr>
        <w:t>الكردوسي</w:t>
      </w:r>
      <w:r w:rsidRPr="00EA63B2">
        <w:rPr>
          <w:sz w:val="26"/>
          <w:szCs w:val="28"/>
          <w:rtl/>
          <w:lang/>
        </w:rPr>
        <w:t xml:space="preserve"> </w:t>
      </w:r>
      <w:r w:rsidRPr="00EA63B2">
        <w:rPr>
          <w:rFonts w:hint="cs"/>
          <w:sz w:val="26"/>
          <w:szCs w:val="28"/>
          <w:rtl/>
          <w:lang/>
        </w:rPr>
        <w:t>والفوق</w:t>
      </w:r>
      <w:r w:rsidRPr="00EA63B2">
        <w:rPr>
          <w:sz w:val="26"/>
          <w:szCs w:val="28"/>
          <w:rtl/>
          <w:lang/>
        </w:rPr>
        <w:t xml:space="preserve"> </w:t>
      </w:r>
      <w:r w:rsidRPr="00EA63B2">
        <w:rPr>
          <w:rFonts w:hint="cs"/>
          <w:sz w:val="26"/>
          <w:szCs w:val="28"/>
          <w:rtl/>
          <w:lang/>
        </w:rPr>
        <w:t>كردوسي</w:t>
      </w:r>
      <w:r w:rsidRPr="00EA63B2">
        <w:rPr>
          <w:sz w:val="26"/>
          <w:szCs w:val="28"/>
          <w:rtl/>
          <w:lang/>
        </w:rPr>
        <w:t xml:space="preserve"> </w:t>
      </w:r>
      <w:r w:rsidRPr="00EA63B2">
        <w:rPr>
          <w:rFonts w:hint="cs"/>
          <w:sz w:val="26"/>
          <w:szCs w:val="28"/>
          <w:rtl/>
          <w:lang/>
        </w:rPr>
        <w:t>باستخدام</w:t>
      </w:r>
      <w:r w:rsidRPr="00EA63B2">
        <w:rPr>
          <w:sz w:val="26"/>
          <w:szCs w:val="28"/>
          <w:rtl/>
          <w:lang/>
        </w:rPr>
        <w:t xml:space="preserve"> </w:t>
      </w:r>
      <w:r w:rsidRPr="00EA63B2">
        <w:rPr>
          <w:rFonts w:hint="cs"/>
          <w:sz w:val="26"/>
          <w:szCs w:val="28"/>
          <w:rtl/>
          <w:lang/>
        </w:rPr>
        <w:t>قائمة</w:t>
      </w:r>
      <w:r w:rsidRPr="00EA63B2">
        <w:rPr>
          <w:sz w:val="26"/>
          <w:szCs w:val="28"/>
          <w:rtl/>
          <w:lang/>
        </w:rPr>
        <w:t xml:space="preserve"> </w:t>
      </w:r>
      <w:r w:rsidRPr="00EA63B2">
        <w:rPr>
          <w:rFonts w:hint="cs"/>
          <w:sz w:val="26"/>
          <w:szCs w:val="28"/>
          <w:rtl/>
          <w:lang/>
        </w:rPr>
        <w:t>تقييم</w:t>
      </w:r>
      <w:r w:rsidRPr="00EA63B2">
        <w:rPr>
          <w:sz w:val="26"/>
          <w:szCs w:val="28"/>
          <w:rtl/>
          <w:lang/>
        </w:rPr>
        <w:t xml:space="preserve"> </w:t>
      </w:r>
      <w:r w:rsidRPr="00EA63B2">
        <w:rPr>
          <w:rFonts w:hint="cs"/>
          <w:sz w:val="26"/>
          <w:szCs w:val="28"/>
          <w:rtl/>
          <w:lang/>
        </w:rPr>
        <w:t>سلوك</w:t>
      </w:r>
      <w:r w:rsidRPr="00EA63B2">
        <w:rPr>
          <w:sz w:val="26"/>
          <w:szCs w:val="28"/>
          <w:rtl/>
          <w:lang/>
        </w:rPr>
        <w:t xml:space="preserve"> </w:t>
      </w:r>
      <w:r w:rsidRPr="00EA63B2">
        <w:rPr>
          <w:rFonts w:hint="cs"/>
          <w:sz w:val="26"/>
          <w:szCs w:val="28"/>
          <w:rtl/>
          <w:lang/>
        </w:rPr>
        <w:t>الطفل</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المقدمة</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تعتبر</w:t>
      </w:r>
      <w:r w:rsidRPr="00EA63B2">
        <w:rPr>
          <w:sz w:val="26"/>
          <w:szCs w:val="28"/>
          <w:rtl/>
          <w:lang/>
        </w:rPr>
        <w:t xml:space="preserve"> </w:t>
      </w:r>
      <w:r w:rsidRPr="00EA63B2">
        <w:rPr>
          <w:rFonts w:hint="cs"/>
          <w:sz w:val="26"/>
          <w:szCs w:val="28"/>
          <w:rtl/>
          <w:lang/>
        </w:rPr>
        <w:t>امراض</w:t>
      </w:r>
      <w:r w:rsidRPr="00EA63B2">
        <w:rPr>
          <w:sz w:val="26"/>
          <w:szCs w:val="28"/>
          <w:rtl/>
          <w:lang/>
        </w:rPr>
        <w:t xml:space="preserve"> </w:t>
      </w:r>
      <w:r w:rsidRPr="00EA63B2">
        <w:rPr>
          <w:rFonts w:hint="cs"/>
          <w:sz w:val="26"/>
          <w:szCs w:val="28"/>
          <w:rtl/>
          <w:lang/>
        </w:rPr>
        <w:t>خلل</w:t>
      </w:r>
      <w:r w:rsidRPr="00EA63B2">
        <w:rPr>
          <w:sz w:val="26"/>
          <w:szCs w:val="28"/>
          <w:rtl/>
          <w:lang/>
        </w:rPr>
        <w:t xml:space="preserve"> </w:t>
      </w:r>
      <w:r w:rsidRPr="00EA63B2">
        <w:rPr>
          <w:rFonts w:hint="cs"/>
          <w:sz w:val="26"/>
          <w:szCs w:val="28"/>
          <w:rtl/>
          <w:lang/>
        </w:rPr>
        <w:t>العمود</w:t>
      </w:r>
      <w:r w:rsidRPr="00EA63B2">
        <w:rPr>
          <w:sz w:val="26"/>
          <w:szCs w:val="28"/>
          <w:rtl/>
          <w:lang/>
        </w:rPr>
        <w:t xml:space="preserve"> </w:t>
      </w:r>
      <w:r w:rsidRPr="00EA63B2">
        <w:rPr>
          <w:rFonts w:hint="cs"/>
          <w:sz w:val="26"/>
          <w:szCs w:val="28"/>
          <w:rtl/>
          <w:lang/>
        </w:rPr>
        <w:t>الفقرى</w:t>
      </w:r>
      <w:r w:rsidRPr="00EA63B2">
        <w:rPr>
          <w:sz w:val="26"/>
          <w:szCs w:val="28"/>
          <w:rtl/>
          <w:lang/>
        </w:rPr>
        <w:t xml:space="preserve"> </w:t>
      </w:r>
      <w:r w:rsidRPr="00EA63B2">
        <w:rPr>
          <w:rFonts w:hint="cs"/>
          <w:sz w:val="26"/>
          <w:szCs w:val="28"/>
          <w:rtl/>
          <w:lang/>
        </w:rPr>
        <w:t>والنسيج</w:t>
      </w:r>
      <w:r w:rsidRPr="00EA63B2">
        <w:rPr>
          <w:sz w:val="26"/>
          <w:szCs w:val="28"/>
          <w:rtl/>
          <w:lang/>
        </w:rPr>
        <w:t xml:space="preserve"> </w:t>
      </w:r>
      <w:r w:rsidRPr="00EA63B2">
        <w:rPr>
          <w:rFonts w:hint="cs"/>
          <w:sz w:val="26"/>
          <w:szCs w:val="28"/>
          <w:rtl/>
          <w:lang/>
        </w:rPr>
        <w:t>الكردوسي</w:t>
      </w:r>
      <w:r w:rsidRPr="00EA63B2">
        <w:rPr>
          <w:sz w:val="26"/>
          <w:szCs w:val="28"/>
          <w:rtl/>
          <w:lang/>
        </w:rPr>
        <w:t xml:space="preserve"> </w:t>
      </w:r>
      <w:r w:rsidRPr="00EA63B2">
        <w:rPr>
          <w:rFonts w:hint="cs"/>
          <w:sz w:val="26"/>
          <w:szCs w:val="28"/>
          <w:rtl/>
          <w:lang/>
        </w:rPr>
        <w:t>والفوق</w:t>
      </w:r>
      <w:r w:rsidRPr="00EA63B2">
        <w:rPr>
          <w:sz w:val="26"/>
          <w:szCs w:val="28"/>
          <w:rtl/>
          <w:lang/>
        </w:rPr>
        <w:t xml:space="preserve"> </w:t>
      </w:r>
      <w:r w:rsidRPr="00EA63B2">
        <w:rPr>
          <w:rFonts w:hint="cs"/>
          <w:sz w:val="26"/>
          <w:szCs w:val="28"/>
          <w:rtl/>
          <w:lang/>
        </w:rPr>
        <w:t>كردوسي</w:t>
      </w:r>
      <w:r w:rsidRPr="00EA63B2">
        <w:rPr>
          <w:sz w:val="26"/>
          <w:szCs w:val="28"/>
          <w:rtl/>
          <w:lang/>
        </w:rPr>
        <w:t xml:space="preserve"> </w:t>
      </w:r>
      <w:r w:rsidRPr="00EA63B2">
        <w:rPr>
          <w:sz w:val="26"/>
          <w:szCs w:val="28"/>
          <w:lang/>
        </w:rPr>
        <w:t>SEMDs</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بين</w:t>
      </w:r>
      <w:r w:rsidRPr="00EA63B2">
        <w:rPr>
          <w:sz w:val="26"/>
          <w:szCs w:val="28"/>
          <w:rtl/>
          <w:lang/>
        </w:rPr>
        <w:t xml:space="preserve"> </w:t>
      </w:r>
      <w:r w:rsidRPr="00EA63B2">
        <w:rPr>
          <w:rFonts w:hint="cs"/>
          <w:sz w:val="26"/>
          <w:szCs w:val="28"/>
          <w:rtl/>
          <w:lang/>
        </w:rPr>
        <w:t>اهم</w:t>
      </w:r>
      <w:r w:rsidRPr="00EA63B2">
        <w:rPr>
          <w:sz w:val="26"/>
          <w:szCs w:val="28"/>
          <w:rtl/>
          <w:lang/>
        </w:rPr>
        <w:t xml:space="preserve"> </w:t>
      </w:r>
      <w:r w:rsidRPr="00EA63B2">
        <w:rPr>
          <w:rFonts w:hint="cs"/>
          <w:sz w:val="26"/>
          <w:szCs w:val="28"/>
          <w:rtl/>
          <w:lang/>
        </w:rPr>
        <w:t>الامراض</w:t>
      </w:r>
      <w:r w:rsidRPr="00EA63B2">
        <w:rPr>
          <w:sz w:val="26"/>
          <w:szCs w:val="28"/>
          <w:rtl/>
          <w:lang/>
        </w:rPr>
        <w:t xml:space="preserve"> </w:t>
      </w:r>
      <w:r w:rsidRPr="00EA63B2">
        <w:rPr>
          <w:rFonts w:hint="cs"/>
          <w:sz w:val="26"/>
          <w:szCs w:val="28"/>
          <w:rtl/>
          <w:lang/>
        </w:rPr>
        <w:t>التي</w:t>
      </w:r>
      <w:r w:rsidRPr="00EA63B2">
        <w:rPr>
          <w:sz w:val="26"/>
          <w:szCs w:val="28"/>
          <w:rtl/>
          <w:lang/>
        </w:rPr>
        <w:t xml:space="preserve"> </w:t>
      </w:r>
      <w:r w:rsidRPr="00EA63B2">
        <w:rPr>
          <w:rFonts w:hint="cs"/>
          <w:sz w:val="26"/>
          <w:szCs w:val="28"/>
          <w:rtl/>
          <w:lang/>
        </w:rPr>
        <w:t>تسبب</w:t>
      </w:r>
      <w:r w:rsidRPr="00EA63B2">
        <w:rPr>
          <w:sz w:val="26"/>
          <w:szCs w:val="28"/>
          <w:rtl/>
          <w:lang/>
        </w:rPr>
        <w:t xml:space="preserve"> </w:t>
      </w:r>
      <w:r w:rsidRPr="00EA63B2">
        <w:rPr>
          <w:rFonts w:hint="cs"/>
          <w:sz w:val="26"/>
          <w:szCs w:val="28"/>
          <w:rtl/>
          <w:lang/>
        </w:rPr>
        <w:t>قصر</w:t>
      </w:r>
      <w:r w:rsidRPr="00EA63B2">
        <w:rPr>
          <w:sz w:val="26"/>
          <w:szCs w:val="28"/>
          <w:rtl/>
          <w:lang/>
        </w:rPr>
        <w:t xml:space="preserve"> </w:t>
      </w:r>
      <w:r w:rsidRPr="00EA63B2">
        <w:rPr>
          <w:rFonts w:hint="cs"/>
          <w:sz w:val="26"/>
          <w:szCs w:val="28"/>
          <w:rtl/>
          <w:lang/>
        </w:rPr>
        <w:t>غير</w:t>
      </w:r>
      <w:r w:rsidRPr="00EA63B2">
        <w:rPr>
          <w:sz w:val="26"/>
          <w:szCs w:val="28"/>
          <w:rtl/>
          <w:lang/>
        </w:rPr>
        <w:t xml:space="preserve"> </w:t>
      </w:r>
      <w:r w:rsidRPr="00EA63B2">
        <w:rPr>
          <w:rFonts w:hint="cs"/>
          <w:sz w:val="26"/>
          <w:szCs w:val="28"/>
          <w:rtl/>
          <w:lang/>
        </w:rPr>
        <w:t>متناسق</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القامة</w:t>
      </w:r>
      <w:r w:rsidRPr="00EA63B2">
        <w:rPr>
          <w:sz w:val="26"/>
          <w:szCs w:val="28"/>
          <w:rtl/>
          <w:lang/>
        </w:rPr>
        <w:t xml:space="preserve"> </w:t>
      </w:r>
      <w:r w:rsidRPr="00EA63B2">
        <w:rPr>
          <w:rFonts w:hint="cs"/>
          <w:sz w:val="26"/>
          <w:szCs w:val="28"/>
          <w:rtl/>
          <w:lang/>
        </w:rPr>
        <w:t>وتشوهات</w:t>
      </w:r>
      <w:r w:rsidRPr="00EA63B2">
        <w:rPr>
          <w:sz w:val="26"/>
          <w:szCs w:val="28"/>
          <w:rtl/>
          <w:lang/>
        </w:rPr>
        <w:t xml:space="preserve"> </w:t>
      </w:r>
      <w:r w:rsidRPr="00EA63B2">
        <w:rPr>
          <w:rFonts w:hint="cs"/>
          <w:sz w:val="26"/>
          <w:szCs w:val="28"/>
          <w:rtl/>
          <w:lang/>
        </w:rPr>
        <w:t>متعددة</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الهيكل</w:t>
      </w:r>
      <w:r w:rsidRPr="00EA63B2">
        <w:rPr>
          <w:sz w:val="26"/>
          <w:szCs w:val="28"/>
          <w:rtl/>
          <w:lang/>
        </w:rPr>
        <w:t xml:space="preserve"> </w:t>
      </w:r>
      <w:r w:rsidRPr="00EA63B2">
        <w:rPr>
          <w:rFonts w:hint="cs"/>
          <w:sz w:val="26"/>
          <w:szCs w:val="28"/>
          <w:rtl/>
          <w:lang/>
        </w:rPr>
        <w:t>العظمى</w:t>
      </w:r>
      <w:r w:rsidRPr="00EA63B2">
        <w:rPr>
          <w:sz w:val="26"/>
          <w:szCs w:val="28"/>
          <w:rtl/>
          <w:lang/>
        </w:rPr>
        <w:t xml:space="preserve"> </w:t>
      </w:r>
      <w:r w:rsidRPr="00EA63B2">
        <w:rPr>
          <w:rFonts w:hint="cs"/>
          <w:sz w:val="26"/>
          <w:szCs w:val="28"/>
          <w:rtl/>
          <w:lang/>
        </w:rPr>
        <w:t>بدرجات</w:t>
      </w:r>
      <w:r w:rsidRPr="00EA63B2">
        <w:rPr>
          <w:sz w:val="26"/>
          <w:szCs w:val="28"/>
          <w:rtl/>
          <w:lang/>
        </w:rPr>
        <w:t xml:space="preserve"> </w:t>
      </w:r>
      <w:r w:rsidRPr="00EA63B2">
        <w:rPr>
          <w:rFonts w:hint="cs"/>
          <w:sz w:val="26"/>
          <w:szCs w:val="28"/>
          <w:rtl/>
          <w:lang/>
        </w:rPr>
        <w:t>متفاوتة</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الشدة</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وكذلك</w:t>
      </w:r>
      <w:r w:rsidRPr="00EA63B2">
        <w:rPr>
          <w:sz w:val="26"/>
          <w:szCs w:val="28"/>
          <w:rtl/>
          <w:lang/>
        </w:rPr>
        <w:t xml:space="preserve"> </w:t>
      </w:r>
      <w:r w:rsidRPr="00EA63B2">
        <w:rPr>
          <w:rFonts w:hint="cs"/>
          <w:sz w:val="26"/>
          <w:szCs w:val="28"/>
          <w:rtl/>
          <w:lang/>
        </w:rPr>
        <w:t>قد</w:t>
      </w:r>
      <w:r w:rsidRPr="00EA63B2">
        <w:rPr>
          <w:sz w:val="26"/>
          <w:szCs w:val="28"/>
          <w:rtl/>
          <w:lang/>
        </w:rPr>
        <w:t xml:space="preserve"> </w:t>
      </w:r>
      <w:r w:rsidRPr="00EA63B2">
        <w:rPr>
          <w:rFonts w:hint="cs"/>
          <w:sz w:val="26"/>
          <w:szCs w:val="28"/>
          <w:rtl/>
          <w:lang/>
        </w:rPr>
        <w:t>يعانى</w:t>
      </w:r>
      <w:r w:rsidRPr="00EA63B2">
        <w:rPr>
          <w:sz w:val="26"/>
          <w:szCs w:val="28"/>
          <w:rtl/>
          <w:lang/>
        </w:rPr>
        <w:t xml:space="preserve"> </w:t>
      </w:r>
      <w:r w:rsidRPr="00EA63B2">
        <w:rPr>
          <w:rFonts w:hint="cs"/>
          <w:sz w:val="26"/>
          <w:szCs w:val="28"/>
          <w:rtl/>
          <w:lang/>
        </w:rPr>
        <w:t>هؤلاء</w:t>
      </w:r>
      <w:r w:rsidRPr="00EA63B2">
        <w:rPr>
          <w:sz w:val="26"/>
          <w:szCs w:val="28"/>
          <w:rtl/>
          <w:lang/>
        </w:rPr>
        <w:t xml:space="preserve"> </w:t>
      </w:r>
      <w:r w:rsidRPr="00EA63B2">
        <w:rPr>
          <w:rFonts w:hint="cs"/>
          <w:sz w:val="26"/>
          <w:szCs w:val="28"/>
          <w:rtl/>
          <w:lang/>
        </w:rPr>
        <w:t>المرضى</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العديد</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المشكلات</w:t>
      </w:r>
      <w:r w:rsidRPr="00EA63B2">
        <w:rPr>
          <w:sz w:val="26"/>
          <w:szCs w:val="28"/>
          <w:rtl/>
          <w:lang/>
        </w:rPr>
        <w:t xml:space="preserve"> </w:t>
      </w:r>
      <w:r w:rsidRPr="00EA63B2">
        <w:rPr>
          <w:rFonts w:hint="cs"/>
          <w:sz w:val="26"/>
          <w:szCs w:val="28"/>
          <w:rtl/>
          <w:lang/>
        </w:rPr>
        <w:t>السلوكية</w:t>
      </w:r>
      <w:r w:rsidRPr="00EA63B2">
        <w:rPr>
          <w:sz w:val="26"/>
          <w:szCs w:val="28"/>
          <w:rtl/>
          <w:lang/>
        </w:rPr>
        <w:t xml:space="preserve"> </w:t>
      </w:r>
      <w:r w:rsidRPr="00EA63B2">
        <w:rPr>
          <w:rFonts w:hint="cs"/>
          <w:sz w:val="26"/>
          <w:szCs w:val="28"/>
          <w:rtl/>
          <w:lang/>
        </w:rPr>
        <w:t>المصاحبة</w:t>
      </w:r>
      <w:r w:rsidRPr="00EA63B2">
        <w:rPr>
          <w:sz w:val="26"/>
          <w:szCs w:val="28"/>
          <w:rtl/>
          <w:lang/>
        </w:rPr>
        <w:t xml:space="preserve">. </w:t>
      </w:r>
      <w:r w:rsidRPr="00EA63B2">
        <w:rPr>
          <w:rFonts w:hint="cs"/>
          <w:sz w:val="26"/>
          <w:szCs w:val="28"/>
          <w:rtl/>
          <w:lang/>
        </w:rPr>
        <w:t>ولم</w:t>
      </w:r>
      <w:r w:rsidRPr="00EA63B2">
        <w:rPr>
          <w:sz w:val="26"/>
          <w:szCs w:val="28"/>
          <w:rtl/>
          <w:lang/>
        </w:rPr>
        <w:t xml:space="preserve"> </w:t>
      </w:r>
      <w:r w:rsidRPr="00EA63B2">
        <w:rPr>
          <w:rFonts w:hint="cs"/>
          <w:sz w:val="26"/>
          <w:szCs w:val="28"/>
          <w:rtl/>
          <w:lang/>
        </w:rPr>
        <w:t>يتم</w:t>
      </w:r>
      <w:r w:rsidRPr="00EA63B2">
        <w:rPr>
          <w:sz w:val="26"/>
          <w:szCs w:val="28"/>
          <w:rtl/>
          <w:lang/>
        </w:rPr>
        <w:t xml:space="preserve"> </w:t>
      </w:r>
      <w:r w:rsidRPr="00EA63B2">
        <w:rPr>
          <w:rFonts w:hint="cs"/>
          <w:sz w:val="26"/>
          <w:szCs w:val="28"/>
          <w:rtl/>
          <w:lang/>
        </w:rPr>
        <w:t>تحديد</w:t>
      </w:r>
      <w:r w:rsidRPr="00EA63B2">
        <w:rPr>
          <w:sz w:val="26"/>
          <w:szCs w:val="28"/>
          <w:rtl/>
          <w:lang/>
        </w:rPr>
        <w:t xml:space="preserve"> </w:t>
      </w:r>
      <w:r w:rsidRPr="00EA63B2">
        <w:rPr>
          <w:rFonts w:hint="cs"/>
          <w:sz w:val="26"/>
          <w:szCs w:val="28"/>
          <w:rtl/>
          <w:lang/>
        </w:rPr>
        <w:t>تاثير</w:t>
      </w:r>
      <w:r w:rsidRPr="00EA63B2">
        <w:rPr>
          <w:sz w:val="26"/>
          <w:szCs w:val="28"/>
          <w:rtl/>
          <w:lang/>
        </w:rPr>
        <w:t xml:space="preserve"> </w:t>
      </w:r>
      <w:r w:rsidRPr="00EA63B2">
        <w:rPr>
          <w:rFonts w:hint="cs"/>
          <w:sz w:val="26"/>
          <w:szCs w:val="28"/>
          <w:rtl/>
          <w:lang/>
        </w:rPr>
        <w:t>هذه</w:t>
      </w:r>
      <w:r w:rsidRPr="00EA63B2">
        <w:rPr>
          <w:sz w:val="26"/>
          <w:szCs w:val="28"/>
          <w:rtl/>
          <w:lang/>
        </w:rPr>
        <w:t xml:space="preserve"> </w:t>
      </w:r>
      <w:r w:rsidRPr="00EA63B2">
        <w:rPr>
          <w:rFonts w:hint="cs"/>
          <w:sz w:val="26"/>
          <w:szCs w:val="28"/>
          <w:rtl/>
          <w:lang/>
        </w:rPr>
        <w:t>المضاعفات</w:t>
      </w:r>
      <w:r w:rsidRPr="00EA63B2">
        <w:rPr>
          <w:sz w:val="26"/>
          <w:szCs w:val="28"/>
          <w:rtl/>
          <w:lang/>
        </w:rPr>
        <w:t xml:space="preserve"> </w:t>
      </w:r>
      <w:r w:rsidRPr="00EA63B2">
        <w:rPr>
          <w:rFonts w:hint="cs"/>
          <w:sz w:val="26"/>
          <w:szCs w:val="28"/>
          <w:rtl/>
          <w:lang/>
        </w:rPr>
        <w:t>على</w:t>
      </w:r>
      <w:r w:rsidRPr="00EA63B2">
        <w:rPr>
          <w:sz w:val="26"/>
          <w:szCs w:val="28"/>
          <w:rtl/>
          <w:lang/>
        </w:rPr>
        <w:t xml:space="preserve"> </w:t>
      </w:r>
      <w:r w:rsidRPr="00EA63B2">
        <w:rPr>
          <w:rFonts w:hint="cs"/>
          <w:sz w:val="26"/>
          <w:szCs w:val="28"/>
          <w:rtl/>
          <w:lang/>
        </w:rPr>
        <w:t>المرضى</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الدراسات</w:t>
      </w:r>
      <w:r w:rsidRPr="00EA63B2">
        <w:rPr>
          <w:sz w:val="26"/>
          <w:szCs w:val="28"/>
          <w:rtl/>
          <w:lang/>
        </w:rPr>
        <w:t xml:space="preserve"> </w:t>
      </w:r>
      <w:r w:rsidRPr="00EA63B2">
        <w:rPr>
          <w:rFonts w:hint="cs"/>
          <w:sz w:val="26"/>
          <w:szCs w:val="28"/>
          <w:rtl/>
          <w:lang/>
        </w:rPr>
        <w:t>السابقة</w:t>
      </w:r>
      <w:r w:rsidRPr="00EA63B2">
        <w:rPr>
          <w:sz w:val="26"/>
          <w:szCs w:val="28"/>
          <w:rtl/>
          <w:lang/>
        </w:rPr>
        <w:t xml:space="preserve"> </w:t>
      </w:r>
      <w:r w:rsidRPr="00EA63B2">
        <w:rPr>
          <w:rFonts w:hint="cs"/>
          <w:sz w:val="26"/>
          <w:szCs w:val="28"/>
          <w:rtl/>
          <w:lang/>
        </w:rPr>
        <w:t>بشكل</w:t>
      </w:r>
      <w:r w:rsidRPr="00EA63B2">
        <w:rPr>
          <w:sz w:val="26"/>
          <w:szCs w:val="28"/>
          <w:rtl/>
          <w:lang/>
        </w:rPr>
        <w:t xml:space="preserve"> </w:t>
      </w:r>
      <w:r w:rsidRPr="00EA63B2">
        <w:rPr>
          <w:rFonts w:hint="cs"/>
          <w:sz w:val="26"/>
          <w:szCs w:val="28"/>
          <w:rtl/>
          <w:lang/>
        </w:rPr>
        <w:t>قاطع</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rFonts w:hint="cs"/>
          <w:sz w:val="26"/>
          <w:szCs w:val="28"/>
          <w:rtl/>
          <w:lang/>
        </w:rPr>
        <w:t>الهدف</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دراسة</w:t>
      </w:r>
      <w:r w:rsidRPr="00EA63B2">
        <w:rPr>
          <w:sz w:val="26"/>
          <w:szCs w:val="28"/>
          <w:rtl/>
          <w:lang/>
        </w:rPr>
        <w:t xml:space="preserve"> </w:t>
      </w:r>
      <w:r w:rsidRPr="00EA63B2">
        <w:rPr>
          <w:rFonts w:hint="cs"/>
          <w:sz w:val="26"/>
          <w:szCs w:val="28"/>
          <w:rtl/>
          <w:lang/>
        </w:rPr>
        <w:t>المشكلات</w:t>
      </w:r>
      <w:r w:rsidRPr="00EA63B2">
        <w:rPr>
          <w:sz w:val="26"/>
          <w:szCs w:val="28"/>
          <w:rtl/>
          <w:lang/>
        </w:rPr>
        <w:t xml:space="preserve"> </w:t>
      </w:r>
      <w:r w:rsidRPr="00EA63B2">
        <w:rPr>
          <w:rFonts w:hint="cs"/>
          <w:sz w:val="26"/>
          <w:szCs w:val="28"/>
          <w:rtl/>
          <w:lang/>
        </w:rPr>
        <w:t>السلوكية</w:t>
      </w:r>
      <w:r w:rsidRPr="00EA63B2">
        <w:rPr>
          <w:sz w:val="26"/>
          <w:szCs w:val="28"/>
          <w:rtl/>
          <w:lang/>
        </w:rPr>
        <w:t xml:space="preserve"> </w:t>
      </w:r>
      <w:r w:rsidRPr="00EA63B2">
        <w:rPr>
          <w:rFonts w:hint="cs"/>
          <w:sz w:val="26"/>
          <w:szCs w:val="28"/>
          <w:rtl/>
          <w:lang/>
        </w:rPr>
        <w:t>للاطفال</w:t>
      </w:r>
      <w:r w:rsidRPr="00EA63B2">
        <w:rPr>
          <w:sz w:val="26"/>
          <w:szCs w:val="28"/>
          <w:rtl/>
          <w:lang/>
        </w:rPr>
        <w:t xml:space="preserve"> </w:t>
      </w:r>
      <w:r w:rsidRPr="00EA63B2">
        <w:rPr>
          <w:rFonts w:hint="cs"/>
          <w:sz w:val="26"/>
          <w:szCs w:val="28"/>
          <w:rtl/>
          <w:lang/>
        </w:rPr>
        <w:t>المصابين</w:t>
      </w:r>
      <w:r w:rsidRPr="00EA63B2">
        <w:rPr>
          <w:sz w:val="26"/>
          <w:szCs w:val="28"/>
          <w:rtl/>
          <w:lang/>
        </w:rPr>
        <w:t xml:space="preserve"> </w:t>
      </w:r>
      <w:r w:rsidRPr="00EA63B2">
        <w:rPr>
          <w:rFonts w:hint="cs"/>
          <w:sz w:val="26"/>
          <w:szCs w:val="28"/>
          <w:rtl/>
          <w:lang/>
        </w:rPr>
        <w:t>بامراض</w:t>
      </w:r>
      <w:r w:rsidRPr="00EA63B2">
        <w:rPr>
          <w:sz w:val="26"/>
          <w:szCs w:val="28"/>
          <w:lang/>
        </w:rPr>
        <w:t xml:space="preserve"> SEMDs</w:t>
      </w:r>
      <w:r w:rsidRPr="00EA63B2">
        <w:rPr>
          <w:rFonts w:hint="cs"/>
          <w:sz w:val="26"/>
          <w:szCs w:val="28"/>
          <w:rtl/>
          <w:lang/>
        </w:rPr>
        <w:t>وتاثير</w:t>
      </w:r>
      <w:r w:rsidRPr="00EA63B2">
        <w:rPr>
          <w:sz w:val="26"/>
          <w:szCs w:val="28"/>
          <w:rtl/>
          <w:lang/>
        </w:rPr>
        <w:t xml:space="preserve"> </w:t>
      </w:r>
      <w:r w:rsidRPr="00EA63B2">
        <w:rPr>
          <w:rFonts w:hint="cs"/>
          <w:sz w:val="26"/>
          <w:szCs w:val="28"/>
          <w:rtl/>
          <w:lang/>
        </w:rPr>
        <w:t>شدة</w:t>
      </w:r>
      <w:r w:rsidRPr="00EA63B2">
        <w:rPr>
          <w:sz w:val="26"/>
          <w:szCs w:val="28"/>
          <w:rtl/>
          <w:lang/>
        </w:rPr>
        <w:t xml:space="preserve"> </w:t>
      </w:r>
      <w:r w:rsidRPr="00EA63B2">
        <w:rPr>
          <w:rFonts w:hint="cs"/>
          <w:sz w:val="26"/>
          <w:szCs w:val="28"/>
          <w:rtl/>
          <w:lang/>
        </w:rPr>
        <w:t>المضاعفات</w:t>
      </w:r>
      <w:r w:rsidRPr="00EA63B2">
        <w:rPr>
          <w:sz w:val="26"/>
          <w:szCs w:val="28"/>
          <w:rtl/>
          <w:lang/>
        </w:rPr>
        <w:t xml:space="preserve"> </w:t>
      </w:r>
      <w:r w:rsidRPr="00EA63B2">
        <w:rPr>
          <w:rFonts w:hint="cs"/>
          <w:sz w:val="26"/>
          <w:szCs w:val="28"/>
          <w:rtl/>
          <w:lang/>
        </w:rPr>
        <w:t>المختلفة</w:t>
      </w:r>
      <w:r w:rsidRPr="00EA63B2">
        <w:rPr>
          <w:sz w:val="26"/>
          <w:szCs w:val="28"/>
          <w:rtl/>
          <w:lang/>
        </w:rPr>
        <w:t xml:space="preserve"> </w:t>
      </w:r>
      <w:r w:rsidRPr="00EA63B2">
        <w:rPr>
          <w:rFonts w:hint="cs"/>
          <w:sz w:val="26"/>
          <w:szCs w:val="28"/>
          <w:rtl/>
          <w:lang/>
        </w:rPr>
        <w:t>للمرض</w:t>
      </w:r>
      <w:r w:rsidRPr="00EA63B2">
        <w:rPr>
          <w:sz w:val="26"/>
          <w:szCs w:val="28"/>
          <w:rtl/>
          <w:lang/>
        </w:rPr>
        <w:t xml:space="preserve"> </w:t>
      </w:r>
      <w:r w:rsidRPr="00EA63B2">
        <w:rPr>
          <w:rFonts w:hint="cs"/>
          <w:sz w:val="26"/>
          <w:szCs w:val="28"/>
          <w:rtl/>
          <w:lang/>
        </w:rPr>
        <w:t>عليهم</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طرق</w:t>
      </w:r>
      <w:r w:rsidRPr="00EA63B2">
        <w:rPr>
          <w:sz w:val="26"/>
          <w:szCs w:val="28"/>
          <w:rtl/>
          <w:lang/>
        </w:rPr>
        <w:t xml:space="preserve"> </w:t>
      </w:r>
      <w:r w:rsidRPr="00EA63B2">
        <w:rPr>
          <w:rFonts w:hint="cs"/>
          <w:sz w:val="26"/>
          <w:szCs w:val="28"/>
          <w:rtl/>
          <w:lang/>
        </w:rPr>
        <w:t>و</w:t>
      </w:r>
      <w:r w:rsidRPr="00EA63B2">
        <w:rPr>
          <w:sz w:val="26"/>
          <w:szCs w:val="28"/>
          <w:rtl/>
          <w:lang/>
        </w:rPr>
        <w:t xml:space="preserve"> </w:t>
      </w:r>
      <w:r w:rsidRPr="00EA63B2">
        <w:rPr>
          <w:rFonts w:hint="cs"/>
          <w:sz w:val="26"/>
          <w:szCs w:val="28"/>
          <w:rtl/>
          <w:lang/>
        </w:rPr>
        <w:t>أدوات</w:t>
      </w:r>
      <w:r w:rsidRPr="00EA63B2">
        <w:rPr>
          <w:sz w:val="26"/>
          <w:szCs w:val="28"/>
          <w:rtl/>
          <w:lang/>
        </w:rPr>
        <w:t xml:space="preserve"> </w:t>
      </w:r>
      <w:r w:rsidRPr="00EA63B2">
        <w:rPr>
          <w:rFonts w:hint="cs"/>
          <w:sz w:val="26"/>
          <w:szCs w:val="28"/>
          <w:rtl/>
          <w:lang/>
        </w:rPr>
        <w:t>الدراسة</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rFonts w:hint="cs"/>
          <w:sz w:val="26"/>
          <w:szCs w:val="28"/>
          <w:rtl/>
          <w:lang/>
        </w:rPr>
        <w:t>يشكل</w:t>
      </w:r>
      <w:r w:rsidRPr="00EA63B2">
        <w:rPr>
          <w:sz w:val="26"/>
          <w:szCs w:val="28"/>
          <w:rtl/>
          <w:lang/>
        </w:rPr>
        <w:t xml:space="preserve"> </w:t>
      </w:r>
      <w:r w:rsidRPr="00EA63B2">
        <w:rPr>
          <w:rFonts w:hint="cs"/>
          <w:sz w:val="26"/>
          <w:szCs w:val="28"/>
          <w:rtl/>
          <w:lang/>
        </w:rPr>
        <w:t>هذا</w:t>
      </w:r>
      <w:r w:rsidRPr="00EA63B2">
        <w:rPr>
          <w:sz w:val="26"/>
          <w:szCs w:val="28"/>
          <w:rtl/>
          <w:lang/>
        </w:rPr>
        <w:t xml:space="preserve"> </w:t>
      </w:r>
      <w:r w:rsidRPr="00EA63B2">
        <w:rPr>
          <w:rFonts w:hint="cs"/>
          <w:sz w:val="26"/>
          <w:szCs w:val="28"/>
          <w:rtl/>
          <w:lang/>
        </w:rPr>
        <w:t>البحث</w:t>
      </w:r>
      <w:r w:rsidRPr="00EA63B2">
        <w:rPr>
          <w:sz w:val="26"/>
          <w:szCs w:val="28"/>
          <w:rtl/>
          <w:lang/>
        </w:rPr>
        <w:t xml:space="preserve"> </w:t>
      </w:r>
      <w:r w:rsidRPr="00EA63B2">
        <w:rPr>
          <w:rFonts w:hint="cs"/>
          <w:sz w:val="26"/>
          <w:szCs w:val="28"/>
          <w:rtl/>
          <w:lang/>
        </w:rPr>
        <w:t>دراسة</w:t>
      </w:r>
      <w:r w:rsidRPr="00EA63B2">
        <w:rPr>
          <w:sz w:val="26"/>
          <w:szCs w:val="28"/>
          <w:rtl/>
          <w:lang/>
        </w:rPr>
        <w:t xml:space="preserve"> </w:t>
      </w:r>
      <w:r w:rsidRPr="00EA63B2">
        <w:rPr>
          <w:rFonts w:hint="cs"/>
          <w:sz w:val="26"/>
          <w:szCs w:val="28"/>
          <w:rtl/>
          <w:lang/>
        </w:rPr>
        <w:t>وصفية</w:t>
      </w:r>
      <w:r w:rsidRPr="00EA63B2">
        <w:rPr>
          <w:sz w:val="26"/>
          <w:szCs w:val="28"/>
          <w:rtl/>
          <w:lang/>
        </w:rPr>
        <w:t xml:space="preserve"> </w:t>
      </w:r>
      <w:r w:rsidRPr="00EA63B2">
        <w:rPr>
          <w:rFonts w:hint="cs"/>
          <w:sz w:val="26"/>
          <w:szCs w:val="28"/>
          <w:rtl/>
          <w:lang/>
        </w:rPr>
        <w:t>واستطلاعية</w:t>
      </w:r>
      <w:r w:rsidRPr="00EA63B2">
        <w:rPr>
          <w:sz w:val="26"/>
          <w:szCs w:val="28"/>
          <w:rtl/>
          <w:lang/>
        </w:rPr>
        <w:t xml:space="preserve"> </w:t>
      </w:r>
      <w:r w:rsidRPr="00EA63B2">
        <w:rPr>
          <w:rFonts w:hint="cs"/>
          <w:sz w:val="26"/>
          <w:szCs w:val="28"/>
          <w:rtl/>
          <w:lang/>
        </w:rPr>
        <w:t>شملت</w:t>
      </w:r>
      <w:r w:rsidRPr="00EA63B2">
        <w:rPr>
          <w:sz w:val="26"/>
          <w:szCs w:val="28"/>
          <w:rtl/>
          <w:lang/>
        </w:rPr>
        <w:t xml:space="preserve"> </w:t>
      </w:r>
      <w:r w:rsidRPr="00EA63B2">
        <w:rPr>
          <w:rFonts w:hint="cs"/>
          <w:sz w:val="26"/>
          <w:szCs w:val="28"/>
          <w:rtl/>
          <w:lang/>
        </w:rPr>
        <w:t>الأطفال</w:t>
      </w:r>
      <w:r w:rsidRPr="00EA63B2">
        <w:rPr>
          <w:sz w:val="26"/>
          <w:szCs w:val="28"/>
          <w:rtl/>
          <w:lang/>
        </w:rPr>
        <w:t xml:space="preserve"> </w:t>
      </w:r>
      <w:r w:rsidRPr="00EA63B2">
        <w:rPr>
          <w:rFonts w:hint="cs"/>
          <w:sz w:val="26"/>
          <w:szCs w:val="28"/>
          <w:rtl/>
          <w:lang/>
        </w:rPr>
        <w:t>الذين</w:t>
      </w:r>
      <w:r w:rsidRPr="00EA63B2">
        <w:rPr>
          <w:sz w:val="26"/>
          <w:szCs w:val="28"/>
          <w:rtl/>
          <w:lang/>
        </w:rPr>
        <w:t xml:space="preserve"> </w:t>
      </w:r>
      <w:r w:rsidRPr="00EA63B2">
        <w:rPr>
          <w:rFonts w:hint="cs"/>
          <w:sz w:val="26"/>
          <w:szCs w:val="28"/>
          <w:rtl/>
          <w:lang/>
        </w:rPr>
        <w:t>يعانون</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sz w:val="26"/>
          <w:szCs w:val="28"/>
          <w:lang/>
        </w:rPr>
        <w:t>SEMDs</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المترددين</w:t>
      </w:r>
      <w:r w:rsidRPr="00EA63B2">
        <w:rPr>
          <w:sz w:val="26"/>
          <w:szCs w:val="28"/>
          <w:rtl/>
          <w:lang/>
        </w:rPr>
        <w:t xml:space="preserve"> </w:t>
      </w:r>
      <w:r w:rsidRPr="00EA63B2">
        <w:rPr>
          <w:rFonts w:hint="cs"/>
          <w:sz w:val="26"/>
          <w:szCs w:val="28"/>
          <w:rtl/>
          <w:lang/>
        </w:rPr>
        <w:t>على</w:t>
      </w:r>
      <w:r w:rsidRPr="00EA63B2">
        <w:rPr>
          <w:sz w:val="26"/>
          <w:szCs w:val="28"/>
          <w:rtl/>
          <w:lang/>
        </w:rPr>
        <w:t xml:space="preserve"> </w:t>
      </w:r>
      <w:r w:rsidRPr="00EA63B2">
        <w:rPr>
          <w:rFonts w:hint="cs"/>
          <w:sz w:val="26"/>
          <w:szCs w:val="28"/>
          <w:rtl/>
          <w:lang/>
        </w:rPr>
        <w:t>عيادة</w:t>
      </w:r>
      <w:r w:rsidRPr="00EA63B2">
        <w:rPr>
          <w:sz w:val="26"/>
          <w:szCs w:val="28"/>
          <w:rtl/>
          <w:lang/>
        </w:rPr>
        <w:t xml:space="preserve"> </w:t>
      </w:r>
      <w:r w:rsidRPr="00EA63B2">
        <w:rPr>
          <w:rFonts w:hint="cs"/>
          <w:sz w:val="26"/>
          <w:szCs w:val="28"/>
          <w:rtl/>
          <w:lang/>
        </w:rPr>
        <w:t>تشوهات</w:t>
      </w:r>
      <w:r w:rsidRPr="00EA63B2">
        <w:rPr>
          <w:sz w:val="26"/>
          <w:szCs w:val="28"/>
          <w:lang/>
        </w:rPr>
        <w:t xml:space="preserve"> </w:t>
      </w:r>
      <w:r w:rsidRPr="00EA63B2">
        <w:rPr>
          <w:rFonts w:hint="cs"/>
          <w:sz w:val="26"/>
          <w:szCs w:val="28"/>
          <w:rtl/>
          <w:lang/>
        </w:rPr>
        <w:t>الأطراف</w:t>
      </w:r>
      <w:r w:rsidRPr="00EA63B2">
        <w:rPr>
          <w:sz w:val="26"/>
          <w:szCs w:val="28"/>
          <w:rtl/>
          <w:lang/>
        </w:rPr>
        <w:t xml:space="preserve"> </w:t>
      </w:r>
      <w:r w:rsidRPr="00EA63B2">
        <w:rPr>
          <w:rFonts w:hint="cs"/>
          <w:sz w:val="26"/>
          <w:szCs w:val="28"/>
          <w:rtl/>
          <w:lang/>
        </w:rPr>
        <w:t>و</w:t>
      </w:r>
      <w:r w:rsidRPr="00EA63B2">
        <w:rPr>
          <w:sz w:val="26"/>
          <w:szCs w:val="28"/>
          <w:lang/>
        </w:rPr>
        <w:t xml:space="preserve"> </w:t>
      </w:r>
      <w:r w:rsidRPr="00EA63B2">
        <w:rPr>
          <w:rFonts w:hint="cs"/>
          <w:sz w:val="26"/>
          <w:szCs w:val="28"/>
          <w:rtl/>
          <w:lang/>
        </w:rPr>
        <w:t>العظام</w:t>
      </w:r>
      <w:r w:rsidRPr="00EA63B2">
        <w:rPr>
          <w:sz w:val="26"/>
          <w:szCs w:val="28"/>
          <w:rtl/>
          <w:lang/>
        </w:rPr>
        <w:t xml:space="preserve"> </w:t>
      </w:r>
      <w:r w:rsidRPr="00EA63B2">
        <w:rPr>
          <w:rFonts w:hint="cs"/>
          <w:sz w:val="26"/>
          <w:szCs w:val="28"/>
          <w:rtl/>
          <w:lang/>
        </w:rPr>
        <w:t>الوراثية</w:t>
      </w:r>
      <w:r w:rsidRPr="00EA63B2">
        <w:rPr>
          <w:sz w:val="26"/>
          <w:szCs w:val="28"/>
          <w:rtl/>
          <w:lang/>
        </w:rPr>
        <w:t xml:space="preserve"> </w:t>
      </w:r>
      <w:r w:rsidRPr="00EA63B2">
        <w:rPr>
          <w:rFonts w:hint="cs"/>
          <w:sz w:val="26"/>
          <w:szCs w:val="28"/>
          <w:rtl/>
          <w:lang/>
        </w:rPr>
        <w:t>بالمركز</w:t>
      </w:r>
      <w:r w:rsidRPr="00EA63B2">
        <w:rPr>
          <w:sz w:val="26"/>
          <w:szCs w:val="28"/>
          <w:rtl/>
          <w:lang/>
        </w:rPr>
        <w:t xml:space="preserve"> </w:t>
      </w:r>
      <w:r w:rsidRPr="00EA63B2">
        <w:rPr>
          <w:rFonts w:hint="cs"/>
          <w:sz w:val="26"/>
          <w:szCs w:val="28"/>
          <w:rtl/>
          <w:lang/>
        </w:rPr>
        <w:t>القومى</w:t>
      </w:r>
      <w:r w:rsidRPr="00EA63B2">
        <w:rPr>
          <w:sz w:val="26"/>
          <w:szCs w:val="28"/>
          <w:rtl/>
          <w:lang/>
        </w:rPr>
        <w:t xml:space="preserve"> </w:t>
      </w:r>
      <w:r w:rsidRPr="00EA63B2">
        <w:rPr>
          <w:rFonts w:hint="cs"/>
          <w:sz w:val="26"/>
          <w:szCs w:val="28"/>
          <w:rtl/>
          <w:lang/>
        </w:rPr>
        <w:t>للبحوث</w:t>
      </w:r>
      <w:r w:rsidRPr="00EA63B2">
        <w:rPr>
          <w:sz w:val="26"/>
          <w:szCs w:val="28"/>
          <w:rtl/>
          <w:lang/>
        </w:rPr>
        <w:t xml:space="preserve">. </w:t>
      </w:r>
      <w:r w:rsidRPr="00EA63B2">
        <w:rPr>
          <w:rFonts w:hint="cs"/>
          <w:sz w:val="26"/>
          <w:szCs w:val="28"/>
          <w:rtl/>
          <w:lang/>
        </w:rPr>
        <w:t>وتضمنت</w:t>
      </w:r>
      <w:r w:rsidRPr="00EA63B2">
        <w:rPr>
          <w:sz w:val="26"/>
          <w:szCs w:val="28"/>
          <w:rtl/>
          <w:lang/>
        </w:rPr>
        <w:t xml:space="preserve"> </w:t>
      </w:r>
      <w:r w:rsidRPr="00EA63B2">
        <w:rPr>
          <w:rFonts w:hint="cs"/>
          <w:sz w:val="26"/>
          <w:szCs w:val="28"/>
          <w:rtl/>
          <w:lang/>
        </w:rPr>
        <w:t>الدراسة</w:t>
      </w:r>
      <w:r w:rsidRPr="00EA63B2">
        <w:rPr>
          <w:sz w:val="26"/>
          <w:szCs w:val="28"/>
          <w:rtl/>
          <w:lang/>
        </w:rPr>
        <w:t xml:space="preserve"> </w:t>
      </w:r>
      <w:r w:rsidRPr="00EA63B2">
        <w:rPr>
          <w:rFonts w:hint="cs"/>
          <w:sz w:val="26"/>
          <w:szCs w:val="28"/>
          <w:rtl/>
          <w:lang/>
        </w:rPr>
        <w:t>سبع</w:t>
      </w:r>
      <w:r w:rsidRPr="00EA63B2">
        <w:rPr>
          <w:sz w:val="26"/>
          <w:szCs w:val="28"/>
          <w:rtl/>
          <w:lang/>
        </w:rPr>
        <w:t xml:space="preserve"> </w:t>
      </w:r>
      <w:r w:rsidRPr="00EA63B2">
        <w:rPr>
          <w:rFonts w:hint="cs"/>
          <w:sz w:val="26"/>
          <w:szCs w:val="28"/>
          <w:rtl/>
          <w:lang/>
        </w:rPr>
        <w:t>وثلاثين</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وقد</w:t>
      </w:r>
      <w:r w:rsidRPr="00EA63B2">
        <w:rPr>
          <w:sz w:val="26"/>
          <w:szCs w:val="28"/>
          <w:rtl/>
          <w:lang/>
        </w:rPr>
        <w:t xml:space="preserve"> </w:t>
      </w:r>
      <w:r w:rsidRPr="00EA63B2">
        <w:rPr>
          <w:rFonts w:hint="cs"/>
          <w:sz w:val="26"/>
          <w:szCs w:val="28"/>
          <w:rtl/>
          <w:lang/>
        </w:rPr>
        <w:t>تم</w:t>
      </w:r>
      <w:r w:rsidRPr="00EA63B2">
        <w:rPr>
          <w:sz w:val="26"/>
          <w:szCs w:val="28"/>
          <w:rtl/>
          <w:lang/>
        </w:rPr>
        <w:t xml:space="preserve"> </w:t>
      </w:r>
      <w:r w:rsidRPr="00EA63B2">
        <w:rPr>
          <w:rFonts w:hint="cs"/>
          <w:sz w:val="26"/>
          <w:szCs w:val="28"/>
          <w:rtl/>
          <w:lang/>
        </w:rPr>
        <w:t>تصنيفهم</w:t>
      </w:r>
      <w:r w:rsidRPr="00EA63B2">
        <w:rPr>
          <w:sz w:val="26"/>
          <w:szCs w:val="28"/>
          <w:rtl/>
          <w:lang/>
        </w:rPr>
        <w:t xml:space="preserve"> </w:t>
      </w:r>
      <w:r w:rsidRPr="00EA63B2">
        <w:rPr>
          <w:rFonts w:hint="cs"/>
          <w:sz w:val="26"/>
          <w:szCs w:val="28"/>
          <w:rtl/>
          <w:lang/>
        </w:rPr>
        <w:t>حسب</w:t>
      </w:r>
      <w:r w:rsidRPr="00EA63B2">
        <w:rPr>
          <w:sz w:val="26"/>
          <w:szCs w:val="28"/>
          <w:rtl/>
          <w:lang/>
        </w:rPr>
        <w:t xml:space="preserve"> </w:t>
      </w:r>
      <w:r w:rsidRPr="00EA63B2">
        <w:rPr>
          <w:rFonts w:hint="cs"/>
          <w:sz w:val="26"/>
          <w:szCs w:val="28"/>
          <w:rtl/>
          <w:lang/>
        </w:rPr>
        <w:t>شدة</w:t>
      </w:r>
      <w:r w:rsidRPr="00EA63B2">
        <w:rPr>
          <w:sz w:val="26"/>
          <w:szCs w:val="28"/>
          <w:rtl/>
          <w:lang/>
        </w:rPr>
        <w:t xml:space="preserve"> </w:t>
      </w:r>
      <w:r w:rsidRPr="00EA63B2">
        <w:rPr>
          <w:rFonts w:hint="cs"/>
          <w:sz w:val="26"/>
          <w:szCs w:val="28"/>
          <w:rtl/>
          <w:lang/>
        </w:rPr>
        <w:t>المضاعفات</w:t>
      </w:r>
      <w:r w:rsidRPr="00EA63B2">
        <w:rPr>
          <w:sz w:val="26"/>
          <w:szCs w:val="28"/>
          <w:rtl/>
          <w:lang/>
        </w:rPr>
        <w:t xml:space="preserve"> </w:t>
      </w:r>
      <w:r w:rsidRPr="00EA63B2">
        <w:rPr>
          <w:rFonts w:hint="cs"/>
          <w:sz w:val="26"/>
          <w:szCs w:val="28"/>
          <w:rtl/>
          <w:lang/>
        </w:rPr>
        <w:t>الى</w:t>
      </w:r>
      <w:r w:rsidRPr="00EA63B2">
        <w:rPr>
          <w:sz w:val="26"/>
          <w:szCs w:val="28"/>
          <w:rtl/>
          <w:lang/>
        </w:rPr>
        <w:t xml:space="preserve"> </w:t>
      </w:r>
      <w:r w:rsidRPr="00EA63B2">
        <w:rPr>
          <w:rFonts w:hint="cs"/>
          <w:sz w:val="26"/>
          <w:szCs w:val="28"/>
          <w:rtl/>
          <w:lang/>
        </w:rPr>
        <w:t>ثلاثة</w:t>
      </w:r>
      <w:r w:rsidRPr="00EA63B2">
        <w:rPr>
          <w:sz w:val="26"/>
          <w:szCs w:val="28"/>
          <w:rtl/>
          <w:lang/>
        </w:rPr>
        <w:t xml:space="preserve"> </w:t>
      </w:r>
      <w:r w:rsidRPr="00EA63B2">
        <w:rPr>
          <w:rFonts w:hint="cs"/>
          <w:sz w:val="26"/>
          <w:szCs w:val="28"/>
          <w:rtl/>
          <w:lang/>
        </w:rPr>
        <w:t>اقسام</w:t>
      </w:r>
      <w:r w:rsidRPr="00EA63B2">
        <w:rPr>
          <w:sz w:val="26"/>
          <w:szCs w:val="28"/>
          <w:rtl/>
          <w:lang/>
        </w:rPr>
        <w:t xml:space="preserve"> </w:t>
      </w:r>
      <w:r w:rsidRPr="00EA63B2">
        <w:rPr>
          <w:rFonts w:hint="cs"/>
          <w:sz w:val="26"/>
          <w:szCs w:val="28"/>
          <w:rtl/>
          <w:lang/>
        </w:rPr>
        <w:t>وتم</w:t>
      </w:r>
      <w:r w:rsidRPr="00EA63B2">
        <w:rPr>
          <w:sz w:val="26"/>
          <w:szCs w:val="28"/>
          <w:rtl/>
          <w:lang/>
        </w:rPr>
        <w:t xml:space="preserve"> </w:t>
      </w:r>
      <w:r w:rsidRPr="00EA63B2">
        <w:rPr>
          <w:rFonts w:hint="cs"/>
          <w:sz w:val="26"/>
          <w:szCs w:val="28"/>
          <w:rtl/>
          <w:lang/>
        </w:rPr>
        <w:t>عمل</w:t>
      </w:r>
      <w:r w:rsidRPr="00EA63B2">
        <w:rPr>
          <w:sz w:val="26"/>
          <w:szCs w:val="28"/>
          <w:rtl/>
          <w:lang/>
        </w:rPr>
        <w:t xml:space="preserve"> </w:t>
      </w:r>
      <w:r w:rsidRPr="00EA63B2">
        <w:rPr>
          <w:rFonts w:hint="cs"/>
          <w:sz w:val="26"/>
          <w:szCs w:val="28"/>
          <w:rtl/>
          <w:lang/>
        </w:rPr>
        <w:t>قائمة</w:t>
      </w:r>
      <w:r w:rsidRPr="00EA63B2">
        <w:rPr>
          <w:sz w:val="26"/>
          <w:szCs w:val="28"/>
          <w:rtl/>
          <w:lang/>
        </w:rPr>
        <w:t xml:space="preserve"> </w:t>
      </w:r>
      <w:r w:rsidRPr="00EA63B2">
        <w:rPr>
          <w:rFonts w:hint="cs"/>
          <w:sz w:val="26"/>
          <w:szCs w:val="28"/>
          <w:rtl/>
          <w:lang/>
        </w:rPr>
        <w:t>تقييم</w:t>
      </w:r>
      <w:r w:rsidRPr="00EA63B2">
        <w:rPr>
          <w:sz w:val="26"/>
          <w:szCs w:val="28"/>
          <w:rtl/>
          <w:lang/>
        </w:rPr>
        <w:t xml:space="preserve"> </w:t>
      </w:r>
      <w:r w:rsidRPr="00EA63B2">
        <w:rPr>
          <w:rFonts w:hint="cs"/>
          <w:sz w:val="26"/>
          <w:szCs w:val="28"/>
          <w:rtl/>
          <w:lang/>
        </w:rPr>
        <w:t>لفحص</w:t>
      </w:r>
      <w:r w:rsidRPr="00EA63B2">
        <w:rPr>
          <w:sz w:val="26"/>
          <w:szCs w:val="28"/>
          <w:rtl/>
          <w:lang/>
        </w:rPr>
        <w:t xml:space="preserve"> </w:t>
      </w:r>
      <w:r w:rsidRPr="00EA63B2">
        <w:rPr>
          <w:rFonts w:hint="cs"/>
          <w:sz w:val="26"/>
          <w:szCs w:val="28"/>
          <w:rtl/>
          <w:lang/>
        </w:rPr>
        <w:t>سلوك</w:t>
      </w:r>
      <w:r w:rsidRPr="00EA63B2">
        <w:rPr>
          <w:sz w:val="26"/>
          <w:szCs w:val="28"/>
          <w:rtl/>
          <w:lang/>
        </w:rPr>
        <w:t xml:space="preserve"> </w:t>
      </w:r>
      <w:r w:rsidRPr="00EA63B2">
        <w:rPr>
          <w:rFonts w:hint="cs"/>
          <w:sz w:val="26"/>
          <w:szCs w:val="28"/>
          <w:rtl/>
          <w:lang/>
        </w:rPr>
        <w:t>كل</w:t>
      </w:r>
      <w:r w:rsidRPr="00EA63B2">
        <w:rPr>
          <w:sz w:val="26"/>
          <w:szCs w:val="28"/>
          <w:rtl/>
          <w:lang/>
        </w:rPr>
        <w:t xml:space="preserve"> </w:t>
      </w:r>
      <w:r w:rsidRPr="00EA63B2">
        <w:rPr>
          <w:rFonts w:hint="cs"/>
          <w:sz w:val="26"/>
          <w:szCs w:val="28"/>
          <w:rtl/>
          <w:lang/>
        </w:rPr>
        <w:t>طفل</w:t>
      </w:r>
      <w:r w:rsidRPr="00EA63B2">
        <w:rPr>
          <w:sz w:val="26"/>
          <w:szCs w:val="28"/>
          <w:rtl/>
          <w:lang/>
        </w:rPr>
        <w:t xml:space="preserve"> </w:t>
      </w:r>
      <w:r w:rsidRPr="00EA63B2">
        <w:rPr>
          <w:rFonts w:hint="cs"/>
          <w:sz w:val="26"/>
          <w:szCs w:val="28"/>
          <w:rtl/>
          <w:lang/>
        </w:rPr>
        <w:t>وذلك</w:t>
      </w:r>
      <w:r w:rsidRPr="00EA63B2">
        <w:rPr>
          <w:sz w:val="26"/>
          <w:szCs w:val="28"/>
          <w:rtl/>
          <w:lang/>
        </w:rPr>
        <w:t xml:space="preserve"> </w:t>
      </w:r>
      <w:r w:rsidRPr="00EA63B2">
        <w:rPr>
          <w:rFonts w:hint="cs"/>
          <w:sz w:val="26"/>
          <w:szCs w:val="28"/>
          <w:rtl/>
          <w:lang/>
        </w:rPr>
        <w:t>لتحديد</w:t>
      </w:r>
      <w:r w:rsidRPr="00EA63B2">
        <w:rPr>
          <w:sz w:val="26"/>
          <w:szCs w:val="28"/>
          <w:rtl/>
          <w:lang/>
        </w:rPr>
        <w:t xml:space="preserve"> </w:t>
      </w:r>
      <w:r w:rsidRPr="00EA63B2">
        <w:rPr>
          <w:rFonts w:hint="cs"/>
          <w:sz w:val="26"/>
          <w:szCs w:val="28"/>
          <w:rtl/>
          <w:lang/>
        </w:rPr>
        <w:t>وجود</w:t>
      </w:r>
      <w:r w:rsidRPr="00EA63B2">
        <w:rPr>
          <w:sz w:val="26"/>
          <w:szCs w:val="28"/>
          <w:rtl/>
          <w:lang/>
        </w:rPr>
        <w:t xml:space="preserve"> </w:t>
      </w:r>
      <w:r w:rsidRPr="00EA63B2">
        <w:rPr>
          <w:rFonts w:hint="cs"/>
          <w:sz w:val="26"/>
          <w:szCs w:val="28"/>
          <w:rtl/>
          <w:lang/>
        </w:rPr>
        <w:t>اى</w:t>
      </w:r>
      <w:r w:rsidRPr="00EA63B2">
        <w:rPr>
          <w:sz w:val="26"/>
          <w:szCs w:val="28"/>
          <w:rtl/>
          <w:lang/>
        </w:rPr>
        <w:t xml:space="preserve"> </w:t>
      </w:r>
      <w:r w:rsidRPr="00EA63B2">
        <w:rPr>
          <w:rFonts w:hint="cs"/>
          <w:sz w:val="26"/>
          <w:szCs w:val="28"/>
          <w:rtl/>
          <w:lang/>
        </w:rPr>
        <w:t>مشلات</w:t>
      </w:r>
      <w:r w:rsidRPr="00EA63B2">
        <w:rPr>
          <w:sz w:val="26"/>
          <w:szCs w:val="28"/>
          <w:rtl/>
          <w:lang/>
        </w:rPr>
        <w:t xml:space="preserve"> </w:t>
      </w:r>
      <w:r w:rsidRPr="00EA63B2">
        <w:rPr>
          <w:rFonts w:hint="cs"/>
          <w:sz w:val="26"/>
          <w:szCs w:val="28"/>
          <w:rtl/>
          <w:lang/>
        </w:rPr>
        <w:t>سلوكية</w:t>
      </w:r>
      <w:r w:rsidRPr="00EA63B2">
        <w:rPr>
          <w:sz w:val="26"/>
          <w:szCs w:val="28"/>
          <w:rtl/>
          <w:lang/>
        </w:rPr>
        <w:t xml:space="preserve"> </w:t>
      </w:r>
      <w:r w:rsidRPr="00EA63B2">
        <w:rPr>
          <w:rFonts w:hint="cs"/>
          <w:sz w:val="26"/>
          <w:szCs w:val="28"/>
          <w:rtl/>
          <w:lang/>
        </w:rPr>
        <w:t>لديه</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نتائج</w:t>
      </w:r>
      <w:r w:rsidRPr="00EA63B2">
        <w:rPr>
          <w:sz w:val="26"/>
          <w:szCs w:val="28"/>
          <w:rtl/>
          <w:lang/>
        </w:rPr>
        <w:t xml:space="preserve"> </w:t>
      </w:r>
      <w:r w:rsidRPr="00EA63B2">
        <w:rPr>
          <w:rFonts w:hint="cs"/>
          <w:sz w:val="26"/>
          <w:szCs w:val="28"/>
          <w:rtl/>
          <w:lang/>
        </w:rPr>
        <w:t>البحث</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rFonts w:hint="cs"/>
          <w:sz w:val="26"/>
          <w:szCs w:val="28"/>
          <w:rtl/>
          <w:lang/>
        </w:rPr>
        <w:t>وقد</w:t>
      </w:r>
      <w:r w:rsidRPr="00EA63B2">
        <w:rPr>
          <w:sz w:val="26"/>
          <w:szCs w:val="28"/>
          <w:rtl/>
          <w:lang/>
        </w:rPr>
        <w:t xml:space="preserve"> </w:t>
      </w:r>
      <w:r w:rsidRPr="00EA63B2">
        <w:rPr>
          <w:rFonts w:hint="cs"/>
          <w:sz w:val="26"/>
          <w:szCs w:val="28"/>
          <w:rtl/>
          <w:lang/>
        </w:rPr>
        <w:t>تضمنت</w:t>
      </w:r>
      <w:r w:rsidRPr="00EA63B2">
        <w:rPr>
          <w:sz w:val="26"/>
          <w:szCs w:val="28"/>
          <w:rtl/>
          <w:lang/>
        </w:rPr>
        <w:t xml:space="preserve"> </w:t>
      </w:r>
      <w:r w:rsidRPr="00EA63B2">
        <w:rPr>
          <w:rFonts w:hint="cs"/>
          <w:sz w:val="26"/>
          <w:szCs w:val="28"/>
          <w:rtl/>
          <w:lang/>
        </w:rPr>
        <w:t>الدراسة</w:t>
      </w:r>
      <w:r w:rsidRPr="00EA63B2">
        <w:rPr>
          <w:sz w:val="26"/>
          <w:szCs w:val="28"/>
          <w:rtl/>
          <w:lang/>
        </w:rPr>
        <w:t xml:space="preserve"> </w:t>
      </w:r>
      <w:r w:rsidRPr="00EA63B2">
        <w:rPr>
          <w:rFonts w:hint="cs"/>
          <w:sz w:val="26"/>
          <w:szCs w:val="28"/>
          <w:rtl/>
          <w:lang/>
        </w:rPr>
        <w:t>عدد</w:t>
      </w:r>
      <w:r w:rsidRPr="00EA63B2">
        <w:rPr>
          <w:sz w:val="26"/>
          <w:szCs w:val="28"/>
          <w:rtl/>
          <w:lang/>
        </w:rPr>
        <w:t xml:space="preserve"> </w:t>
      </w:r>
      <w:r w:rsidRPr="00EA63B2">
        <w:rPr>
          <w:rFonts w:hint="cs"/>
          <w:sz w:val="26"/>
          <w:szCs w:val="28"/>
          <w:rtl/>
          <w:lang/>
        </w:rPr>
        <w:t>سبع</w:t>
      </w:r>
      <w:r w:rsidRPr="00EA63B2">
        <w:rPr>
          <w:sz w:val="26"/>
          <w:szCs w:val="28"/>
          <w:rtl/>
          <w:lang/>
        </w:rPr>
        <w:t xml:space="preserve"> </w:t>
      </w:r>
      <w:r w:rsidRPr="00EA63B2">
        <w:rPr>
          <w:rFonts w:hint="cs"/>
          <w:sz w:val="26"/>
          <w:szCs w:val="28"/>
          <w:rtl/>
          <w:lang/>
        </w:rPr>
        <w:t>وثلاثين</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أمراض</w:t>
      </w:r>
      <w:r w:rsidRPr="00EA63B2">
        <w:rPr>
          <w:sz w:val="26"/>
          <w:szCs w:val="28"/>
          <w:rtl/>
          <w:lang/>
        </w:rPr>
        <w:t xml:space="preserve"> </w:t>
      </w:r>
      <w:r w:rsidRPr="00EA63B2">
        <w:rPr>
          <w:sz w:val="26"/>
          <w:szCs w:val="28"/>
          <w:lang/>
        </w:rPr>
        <w:t>SEMDs</w:t>
      </w:r>
      <w:r w:rsidRPr="00EA63B2">
        <w:rPr>
          <w:sz w:val="26"/>
          <w:szCs w:val="28"/>
          <w:rtl/>
          <w:lang/>
        </w:rPr>
        <w:t xml:space="preserve"> </w:t>
      </w:r>
      <w:r w:rsidRPr="00EA63B2">
        <w:rPr>
          <w:rFonts w:hint="cs"/>
          <w:sz w:val="26"/>
          <w:szCs w:val="28"/>
          <w:rtl/>
          <w:lang/>
        </w:rPr>
        <w:t>منهم</w:t>
      </w:r>
      <w:r w:rsidRPr="00EA63B2">
        <w:rPr>
          <w:sz w:val="26"/>
          <w:szCs w:val="28"/>
          <w:rtl/>
          <w:lang/>
        </w:rPr>
        <w:t xml:space="preserve"> </w:t>
      </w:r>
      <w:r w:rsidRPr="00EA63B2">
        <w:rPr>
          <w:rFonts w:hint="cs"/>
          <w:sz w:val="26"/>
          <w:szCs w:val="28"/>
          <w:rtl/>
          <w:lang/>
        </w:rPr>
        <w:t>سبع</w:t>
      </w:r>
      <w:r w:rsidRPr="00EA63B2">
        <w:rPr>
          <w:sz w:val="26"/>
          <w:szCs w:val="28"/>
          <w:rtl/>
          <w:lang/>
        </w:rPr>
        <w:t xml:space="preserve"> </w:t>
      </w:r>
      <w:r w:rsidRPr="00EA63B2">
        <w:rPr>
          <w:rFonts w:hint="cs"/>
          <w:sz w:val="26"/>
          <w:szCs w:val="28"/>
          <w:rtl/>
          <w:lang/>
        </w:rPr>
        <w:t>حالات</w:t>
      </w:r>
      <w:r w:rsidRPr="00EA63B2">
        <w:rPr>
          <w:sz w:val="26"/>
          <w:szCs w:val="28"/>
          <w:rtl/>
          <w:lang/>
        </w:rPr>
        <w:t xml:space="preserve"> </w:t>
      </w:r>
      <w:r w:rsidRPr="00EA63B2">
        <w:rPr>
          <w:rFonts w:hint="cs"/>
          <w:sz w:val="26"/>
          <w:szCs w:val="28"/>
          <w:rtl/>
          <w:lang/>
        </w:rPr>
        <w:t>تعاني</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مضاعفات</w:t>
      </w:r>
      <w:r w:rsidRPr="00EA63B2">
        <w:rPr>
          <w:sz w:val="26"/>
          <w:szCs w:val="28"/>
          <w:rtl/>
          <w:lang/>
        </w:rPr>
        <w:t xml:space="preserve"> </w:t>
      </w:r>
      <w:r w:rsidRPr="00EA63B2">
        <w:rPr>
          <w:rFonts w:hint="cs"/>
          <w:sz w:val="26"/>
          <w:szCs w:val="28"/>
          <w:rtl/>
          <w:lang/>
        </w:rPr>
        <w:t>بسيطة</w:t>
      </w:r>
      <w:r w:rsidRPr="00EA63B2">
        <w:rPr>
          <w:sz w:val="26"/>
          <w:szCs w:val="28"/>
          <w:rtl/>
          <w:lang/>
        </w:rPr>
        <w:t xml:space="preserve"> </w:t>
      </w:r>
      <w:r w:rsidRPr="00EA63B2">
        <w:rPr>
          <w:rFonts w:hint="cs"/>
          <w:sz w:val="26"/>
          <w:szCs w:val="28"/>
          <w:rtl/>
          <w:lang/>
        </w:rPr>
        <w:t>وثمان</w:t>
      </w:r>
      <w:r w:rsidRPr="00EA63B2">
        <w:rPr>
          <w:sz w:val="26"/>
          <w:szCs w:val="28"/>
          <w:rtl/>
          <w:lang/>
        </w:rPr>
        <w:t xml:space="preserve"> </w:t>
      </w:r>
      <w:r w:rsidRPr="00EA63B2">
        <w:rPr>
          <w:rFonts w:hint="cs"/>
          <w:sz w:val="26"/>
          <w:szCs w:val="28"/>
          <w:rtl/>
          <w:lang/>
        </w:rPr>
        <w:t>عشرة</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تعاني</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مضاعافات</w:t>
      </w:r>
      <w:r w:rsidRPr="00EA63B2">
        <w:rPr>
          <w:sz w:val="26"/>
          <w:szCs w:val="28"/>
          <w:rtl/>
          <w:lang/>
        </w:rPr>
        <w:t xml:space="preserve"> </w:t>
      </w:r>
      <w:r w:rsidRPr="00EA63B2">
        <w:rPr>
          <w:rFonts w:hint="cs"/>
          <w:sz w:val="26"/>
          <w:szCs w:val="28"/>
          <w:rtl/>
          <w:lang/>
        </w:rPr>
        <w:t>متوسطة</w:t>
      </w:r>
      <w:r w:rsidRPr="00EA63B2">
        <w:rPr>
          <w:sz w:val="26"/>
          <w:szCs w:val="28"/>
          <w:rtl/>
          <w:lang/>
        </w:rPr>
        <w:t xml:space="preserve"> </w:t>
      </w:r>
      <w:r w:rsidRPr="00EA63B2">
        <w:rPr>
          <w:rFonts w:hint="cs"/>
          <w:sz w:val="26"/>
          <w:szCs w:val="28"/>
          <w:rtl/>
          <w:lang/>
        </w:rPr>
        <w:t>واثنا</w:t>
      </w:r>
      <w:r w:rsidRPr="00EA63B2">
        <w:rPr>
          <w:sz w:val="26"/>
          <w:szCs w:val="28"/>
          <w:rtl/>
          <w:lang/>
        </w:rPr>
        <w:t xml:space="preserve"> </w:t>
      </w:r>
      <w:r w:rsidRPr="00EA63B2">
        <w:rPr>
          <w:rFonts w:hint="cs"/>
          <w:sz w:val="26"/>
          <w:szCs w:val="28"/>
          <w:rtl/>
          <w:lang/>
        </w:rPr>
        <w:t>عشرة</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تعاني</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مضاعفات</w:t>
      </w:r>
      <w:r w:rsidRPr="00EA63B2">
        <w:rPr>
          <w:sz w:val="26"/>
          <w:szCs w:val="28"/>
          <w:rtl/>
          <w:lang/>
        </w:rPr>
        <w:t xml:space="preserve"> </w:t>
      </w:r>
      <w:r w:rsidRPr="00EA63B2">
        <w:rPr>
          <w:rFonts w:hint="cs"/>
          <w:sz w:val="26"/>
          <w:szCs w:val="28"/>
          <w:rtl/>
          <w:lang/>
        </w:rPr>
        <w:t>شديدة</w:t>
      </w:r>
      <w:r w:rsidRPr="00EA63B2">
        <w:rPr>
          <w:sz w:val="26"/>
          <w:szCs w:val="28"/>
          <w:rtl/>
          <w:lang/>
        </w:rPr>
        <w:t xml:space="preserve">. </w:t>
      </w:r>
      <w:r w:rsidRPr="00EA63B2">
        <w:rPr>
          <w:rFonts w:hint="cs"/>
          <w:sz w:val="26"/>
          <w:szCs w:val="28"/>
          <w:rtl/>
          <w:lang/>
        </w:rPr>
        <w:t>وكان</w:t>
      </w:r>
      <w:r w:rsidRPr="00EA63B2">
        <w:rPr>
          <w:sz w:val="26"/>
          <w:szCs w:val="28"/>
          <w:rtl/>
          <w:lang/>
        </w:rPr>
        <w:t xml:space="preserve"> </w:t>
      </w:r>
      <w:r w:rsidRPr="00EA63B2">
        <w:rPr>
          <w:rFonts w:hint="cs"/>
          <w:sz w:val="26"/>
          <w:szCs w:val="28"/>
          <w:rtl/>
          <w:lang/>
        </w:rPr>
        <w:t>عدد</w:t>
      </w:r>
      <w:r w:rsidRPr="00EA63B2">
        <w:rPr>
          <w:sz w:val="26"/>
          <w:szCs w:val="28"/>
          <w:rtl/>
          <w:lang/>
        </w:rPr>
        <w:t xml:space="preserve"> </w:t>
      </w:r>
      <w:r w:rsidRPr="00EA63B2">
        <w:rPr>
          <w:rFonts w:hint="cs"/>
          <w:sz w:val="26"/>
          <w:szCs w:val="28"/>
          <w:rtl/>
          <w:lang/>
        </w:rPr>
        <w:t>المرضى</w:t>
      </w:r>
      <w:r w:rsidRPr="00EA63B2">
        <w:rPr>
          <w:sz w:val="26"/>
          <w:szCs w:val="28"/>
          <w:rtl/>
          <w:lang/>
        </w:rPr>
        <w:t xml:space="preserve"> </w:t>
      </w:r>
      <w:r w:rsidRPr="00EA63B2">
        <w:rPr>
          <w:rFonts w:hint="cs"/>
          <w:sz w:val="26"/>
          <w:szCs w:val="28"/>
          <w:rtl/>
          <w:lang/>
        </w:rPr>
        <w:t>الذكور</w:t>
      </w:r>
      <w:r w:rsidRPr="00EA63B2">
        <w:rPr>
          <w:sz w:val="26"/>
          <w:szCs w:val="28"/>
          <w:rtl/>
          <w:lang/>
        </w:rPr>
        <w:t xml:space="preserve"> </w:t>
      </w:r>
      <w:r w:rsidRPr="00EA63B2">
        <w:rPr>
          <w:rFonts w:hint="cs"/>
          <w:sz w:val="26"/>
          <w:szCs w:val="28"/>
          <w:rtl/>
          <w:lang/>
        </w:rPr>
        <w:t>اثنان</w:t>
      </w:r>
      <w:r w:rsidRPr="00EA63B2">
        <w:rPr>
          <w:sz w:val="26"/>
          <w:szCs w:val="28"/>
          <w:rtl/>
          <w:lang/>
        </w:rPr>
        <w:t xml:space="preserve"> </w:t>
      </w:r>
      <w:r w:rsidRPr="00EA63B2">
        <w:rPr>
          <w:rFonts w:hint="cs"/>
          <w:sz w:val="26"/>
          <w:szCs w:val="28"/>
          <w:rtl/>
          <w:lang/>
        </w:rPr>
        <w:t>و</w:t>
      </w:r>
      <w:r w:rsidRPr="00EA63B2">
        <w:rPr>
          <w:sz w:val="26"/>
          <w:szCs w:val="28"/>
          <w:rtl/>
          <w:lang/>
        </w:rPr>
        <w:t xml:space="preserve"> </w:t>
      </w:r>
      <w:r w:rsidRPr="00EA63B2">
        <w:rPr>
          <w:rFonts w:hint="cs"/>
          <w:sz w:val="26"/>
          <w:szCs w:val="28"/>
          <w:rtl/>
          <w:lang/>
        </w:rPr>
        <w:t>عشرين</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والاناث</w:t>
      </w:r>
      <w:r w:rsidRPr="00EA63B2">
        <w:rPr>
          <w:sz w:val="26"/>
          <w:szCs w:val="28"/>
          <w:rtl/>
          <w:lang/>
        </w:rPr>
        <w:t xml:space="preserve"> </w:t>
      </w:r>
      <w:r w:rsidRPr="00EA63B2">
        <w:rPr>
          <w:rFonts w:hint="cs"/>
          <w:sz w:val="26"/>
          <w:szCs w:val="28"/>
          <w:rtl/>
          <w:lang/>
        </w:rPr>
        <w:t>خمس</w:t>
      </w:r>
      <w:r w:rsidRPr="00EA63B2">
        <w:rPr>
          <w:sz w:val="26"/>
          <w:szCs w:val="28"/>
          <w:rtl/>
          <w:lang/>
        </w:rPr>
        <w:t xml:space="preserve"> </w:t>
      </w:r>
      <w:r w:rsidRPr="00EA63B2">
        <w:rPr>
          <w:rFonts w:hint="cs"/>
          <w:sz w:val="26"/>
          <w:szCs w:val="28"/>
          <w:rtl/>
          <w:lang/>
        </w:rPr>
        <w:t>عشرة</w:t>
      </w:r>
      <w:r w:rsidRPr="00EA63B2">
        <w:rPr>
          <w:sz w:val="26"/>
          <w:szCs w:val="28"/>
          <w:rtl/>
          <w:lang/>
        </w:rPr>
        <w:t xml:space="preserve"> </w:t>
      </w:r>
      <w:r w:rsidRPr="00EA63B2">
        <w:rPr>
          <w:rFonts w:hint="cs"/>
          <w:sz w:val="26"/>
          <w:szCs w:val="28"/>
          <w:rtl/>
          <w:lang/>
        </w:rPr>
        <w:t>حالة</w:t>
      </w:r>
      <w:r w:rsidRPr="00EA63B2">
        <w:rPr>
          <w:sz w:val="26"/>
          <w:szCs w:val="28"/>
          <w:rtl/>
          <w:lang/>
        </w:rPr>
        <w:t xml:space="preserve">. </w:t>
      </w:r>
      <w:r w:rsidRPr="00EA63B2">
        <w:rPr>
          <w:rFonts w:hint="cs"/>
          <w:sz w:val="26"/>
          <w:szCs w:val="28"/>
          <w:rtl/>
          <w:lang/>
        </w:rPr>
        <w:t>وقد</w:t>
      </w:r>
      <w:r w:rsidRPr="00EA63B2">
        <w:rPr>
          <w:sz w:val="26"/>
          <w:szCs w:val="28"/>
          <w:rtl/>
          <w:lang/>
        </w:rPr>
        <w:t xml:space="preserve"> </w:t>
      </w:r>
      <w:r w:rsidRPr="00EA63B2">
        <w:rPr>
          <w:rFonts w:hint="cs"/>
          <w:sz w:val="26"/>
          <w:szCs w:val="28"/>
          <w:rtl/>
          <w:lang/>
        </w:rPr>
        <w:t>اظهرت</w:t>
      </w:r>
      <w:r w:rsidRPr="00EA63B2">
        <w:rPr>
          <w:sz w:val="26"/>
          <w:szCs w:val="28"/>
          <w:rtl/>
          <w:lang/>
        </w:rPr>
        <w:t xml:space="preserve"> </w:t>
      </w:r>
      <w:r w:rsidRPr="00EA63B2">
        <w:rPr>
          <w:rFonts w:hint="cs"/>
          <w:sz w:val="26"/>
          <w:szCs w:val="28"/>
          <w:rtl/>
          <w:lang/>
        </w:rPr>
        <w:t>الدراسة</w:t>
      </w:r>
      <w:r w:rsidRPr="00EA63B2">
        <w:rPr>
          <w:sz w:val="26"/>
          <w:szCs w:val="28"/>
          <w:rtl/>
          <w:lang/>
        </w:rPr>
        <w:t xml:space="preserve"> </w:t>
      </w:r>
      <w:r w:rsidRPr="00EA63B2">
        <w:rPr>
          <w:rFonts w:hint="cs"/>
          <w:sz w:val="26"/>
          <w:szCs w:val="28"/>
          <w:rtl/>
          <w:lang/>
        </w:rPr>
        <w:t>انه</w:t>
      </w:r>
      <w:r w:rsidRPr="00EA63B2">
        <w:rPr>
          <w:sz w:val="26"/>
          <w:szCs w:val="28"/>
          <w:rtl/>
          <w:lang/>
        </w:rPr>
        <w:t xml:space="preserve"> </w:t>
      </w:r>
      <w:r w:rsidRPr="00EA63B2">
        <w:rPr>
          <w:rFonts w:hint="cs"/>
          <w:sz w:val="26"/>
          <w:szCs w:val="28"/>
          <w:rtl/>
          <w:lang/>
        </w:rPr>
        <w:t>برغم</w:t>
      </w:r>
      <w:r w:rsidRPr="00EA63B2">
        <w:rPr>
          <w:sz w:val="26"/>
          <w:szCs w:val="28"/>
          <w:rtl/>
          <w:lang/>
        </w:rPr>
        <w:t xml:space="preserve"> </w:t>
      </w:r>
      <w:r w:rsidRPr="00EA63B2">
        <w:rPr>
          <w:rFonts w:hint="cs"/>
          <w:sz w:val="26"/>
          <w:szCs w:val="28"/>
          <w:rtl/>
          <w:lang/>
        </w:rPr>
        <w:t>اختلاف</w:t>
      </w:r>
      <w:r w:rsidRPr="00EA63B2">
        <w:rPr>
          <w:sz w:val="26"/>
          <w:szCs w:val="28"/>
          <w:rtl/>
          <w:lang/>
        </w:rPr>
        <w:t xml:space="preserve"> </w:t>
      </w:r>
      <w:r w:rsidRPr="00EA63B2">
        <w:rPr>
          <w:rFonts w:hint="cs"/>
          <w:sz w:val="26"/>
          <w:szCs w:val="28"/>
          <w:rtl/>
          <w:lang/>
        </w:rPr>
        <w:t>شدة</w:t>
      </w:r>
      <w:r w:rsidRPr="00EA63B2">
        <w:rPr>
          <w:sz w:val="26"/>
          <w:szCs w:val="28"/>
          <w:rtl/>
          <w:lang/>
        </w:rPr>
        <w:t xml:space="preserve"> </w:t>
      </w:r>
      <w:r w:rsidRPr="00EA63B2">
        <w:rPr>
          <w:rFonts w:hint="cs"/>
          <w:sz w:val="26"/>
          <w:szCs w:val="28"/>
          <w:rtl/>
          <w:lang/>
        </w:rPr>
        <w:t>المرض</w:t>
      </w:r>
      <w:r w:rsidRPr="00EA63B2">
        <w:rPr>
          <w:sz w:val="26"/>
          <w:szCs w:val="28"/>
          <w:rtl/>
          <w:lang/>
        </w:rPr>
        <w:t xml:space="preserve"> </w:t>
      </w:r>
      <w:r w:rsidRPr="00EA63B2">
        <w:rPr>
          <w:rFonts w:hint="cs"/>
          <w:sz w:val="26"/>
          <w:szCs w:val="28"/>
          <w:rtl/>
          <w:lang/>
        </w:rPr>
        <w:t>يعاني</w:t>
      </w:r>
      <w:r w:rsidRPr="00EA63B2">
        <w:rPr>
          <w:sz w:val="26"/>
          <w:szCs w:val="28"/>
          <w:rtl/>
          <w:lang/>
        </w:rPr>
        <w:t xml:space="preserve"> </w:t>
      </w:r>
      <w:r w:rsidRPr="00EA63B2">
        <w:rPr>
          <w:rFonts w:hint="cs"/>
          <w:sz w:val="26"/>
          <w:szCs w:val="28"/>
          <w:rtl/>
          <w:lang/>
        </w:rPr>
        <w:t>هؤلاء</w:t>
      </w:r>
      <w:r w:rsidRPr="00EA63B2">
        <w:rPr>
          <w:sz w:val="26"/>
          <w:szCs w:val="28"/>
          <w:rtl/>
          <w:lang/>
        </w:rPr>
        <w:t xml:space="preserve"> </w:t>
      </w:r>
      <w:r w:rsidRPr="00EA63B2">
        <w:rPr>
          <w:rFonts w:hint="cs"/>
          <w:sz w:val="26"/>
          <w:szCs w:val="28"/>
          <w:rtl/>
          <w:lang/>
        </w:rPr>
        <w:t>الاطفال</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عدة</w:t>
      </w:r>
      <w:r w:rsidRPr="00EA63B2">
        <w:rPr>
          <w:sz w:val="26"/>
          <w:szCs w:val="28"/>
          <w:rtl/>
          <w:lang/>
        </w:rPr>
        <w:t xml:space="preserve"> </w:t>
      </w:r>
      <w:r w:rsidRPr="00EA63B2">
        <w:rPr>
          <w:rFonts w:hint="cs"/>
          <w:sz w:val="26"/>
          <w:szCs w:val="28"/>
          <w:rtl/>
          <w:lang/>
        </w:rPr>
        <w:t>مشكلات</w:t>
      </w:r>
      <w:r w:rsidRPr="00EA63B2">
        <w:rPr>
          <w:sz w:val="26"/>
          <w:szCs w:val="28"/>
          <w:rtl/>
          <w:lang/>
        </w:rPr>
        <w:t xml:space="preserve"> </w:t>
      </w:r>
      <w:r w:rsidRPr="00EA63B2">
        <w:rPr>
          <w:rFonts w:hint="cs"/>
          <w:sz w:val="26"/>
          <w:szCs w:val="28"/>
          <w:rtl/>
          <w:lang/>
        </w:rPr>
        <w:t>سلوكية</w:t>
      </w:r>
      <w:r w:rsidRPr="00EA63B2">
        <w:rPr>
          <w:sz w:val="26"/>
          <w:szCs w:val="28"/>
          <w:rtl/>
          <w:lang/>
        </w:rPr>
        <w:t xml:space="preserve"> </w:t>
      </w:r>
      <w:r w:rsidRPr="00EA63B2">
        <w:rPr>
          <w:rFonts w:hint="cs"/>
          <w:sz w:val="26"/>
          <w:szCs w:val="28"/>
          <w:rtl/>
          <w:lang/>
        </w:rPr>
        <w:t>وخاصة</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السلوك</w:t>
      </w:r>
      <w:r w:rsidRPr="00EA63B2">
        <w:rPr>
          <w:sz w:val="26"/>
          <w:szCs w:val="28"/>
          <w:rtl/>
          <w:lang/>
        </w:rPr>
        <w:t xml:space="preserve"> </w:t>
      </w:r>
      <w:r w:rsidRPr="00EA63B2">
        <w:rPr>
          <w:rFonts w:hint="cs"/>
          <w:sz w:val="26"/>
          <w:szCs w:val="28"/>
          <w:rtl/>
          <w:lang/>
        </w:rPr>
        <w:t>العاطفي</w:t>
      </w:r>
      <w:r w:rsidRPr="00EA63B2">
        <w:rPr>
          <w:sz w:val="26"/>
          <w:szCs w:val="28"/>
          <w:rtl/>
          <w:lang/>
        </w:rPr>
        <w:t xml:space="preserve"> </w:t>
      </w:r>
      <w:r w:rsidRPr="00EA63B2">
        <w:rPr>
          <w:rFonts w:hint="cs"/>
          <w:sz w:val="26"/>
          <w:szCs w:val="28"/>
          <w:rtl/>
          <w:lang/>
        </w:rPr>
        <w:t>مثل</w:t>
      </w:r>
      <w:r w:rsidRPr="00EA63B2">
        <w:rPr>
          <w:sz w:val="26"/>
          <w:szCs w:val="28"/>
          <w:rtl/>
          <w:lang/>
        </w:rPr>
        <w:t xml:space="preserve"> </w:t>
      </w:r>
      <w:r w:rsidRPr="00EA63B2">
        <w:rPr>
          <w:rFonts w:hint="cs"/>
          <w:sz w:val="26"/>
          <w:szCs w:val="28"/>
          <w:rtl/>
          <w:lang/>
        </w:rPr>
        <w:t>الاكتئاب</w:t>
      </w:r>
      <w:r w:rsidRPr="00EA63B2">
        <w:rPr>
          <w:sz w:val="26"/>
          <w:szCs w:val="28"/>
          <w:rtl/>
          <w:lang/>
        </w:rPr>
        <w:t xml:space="preserve"> </w:t>
      </w:r>
      <w:r w:rsidRPr="00EA63B2">
        <w:rPr>
          <w:rFonts w:hint="cs"/>
          <w:sz w:val="26"/>
          <w:szCs w:val="28"/>
          <w:rtl/>
          <w:lang/>
        </w:rPr>
        <w:t>الحاد</w:t>
      </w:r>
      <w:r w:rsidRPr="00EA63B2">
        <w:rPr>
          <w:sz w:val="26"/>
          <w:szCs w:val="28"/>
          <w:rtl/>
          <w:lang/>
        </w:rPr>
        <w:t xml:space="preserve"> </w:t>
      </w:r>
      <w:r w:rsidRPr="00EA63B2">
        <w:rPr>
          <w:rFonts w:hint="cs"/>
          <w:sz w:val="26"/>
          <w:szCs w:val="28"/>
          <w:rtl/>
          <w:lang/>
        </w:rPr>
        <w:t>والمزمن</w:t>
      </w:r>
      <w:r w:rsidRPr="00EA63B2">
        <w:rPr>
          <w:sz w:val="26"/>
          <w:szCs w:val="28"/>
          <w:rtl/>
          <w:lang/>
        </w:rPr>
        <w:t xml:space="preserve"> </w:t>
      </w:r>
      <w:r w:rsidRPr="00EA63B2">
        <w:rPr>
          <w:rFonts w:hint="cs"/>
          <w:sz w:val="26"/>
          <w:szCs w:val="28"/>
          <w:rtl/>
          <w:lang/>
        </w:rPr>
        <w:t>حيث</w:t>
      </w:r>
      <w:r w:rsidRPr="00EA63B2">
        <w:rPr>
          <w:sz w:val="26"/>
          <w:szCs w:val="28"/>
          <w:rtl/>
          <w:lang/>
        </w:rPr>
        <w:t xml:space="preserve"> </w:t>
      </w:r>
      <w:r w:rsidRPr="00EA63B2">
        <w:rPr>
          <w:rFonts w:hint="cs"/>
          <w:sz w:val="26"/>
          <w:szCs w:val="28"/>
          <w:rtl/>
          <w:lang/>
        </w:rPr>
        <w:t>وصلت</w:t>
      </w:r>
      <w:r w:rsidRPr="00EA63B2">
        <w:rPr>
          <w:sz w:val="26"/>
          <w:szCs w:val="28"/>
          <w:rtl/>
          <w:lang/>
        </w:rPr>
        <w:t xml:space="preserve"> </w:t>
      </w:r>
      <w:r w:rsidRPr="00EA63B2">
        <w:rPr>
          <w:rFonts w:hint="cs"/>
          <w:sz w:val="26"/>
          <w:szCs w:val="28"/>
          <w:rtl/>
          <w:lang/>
        </w:rPr>
        <w:t>نسبة</w:t>
      </w:r>
      <w:r w:rsidRPr="00EA63B2">
        <w:rPr>
          <w:sz w:val="26"/>
          <w:szCs w:val="28"/>
          <w:rtl/>
          <w:lang/>
        </w:rPr>
        <w:t xml:space="preserve"> </w:t>
      </w:r>
      <w:r w:rsidRPr="00EA63B2">
        <w:rPr>
          <w:rFonts w:hint="cs"/>
          <w:sz w:val="26"/>
          <w:szCs w:val="28"/>
          <w:rtl/>
          <w:lang/>
        </w:rPr>
        <w:t>المصابين</w:t>
      </w:r>
      <w:r w:rsidRPr="00EA63B2">
        <w:rPr>
          <w:sz w:val="26"/>
          <w:szCs w:val="28"/>
          <w:rtl/>
          <w:lang/>
        </w:rPr>
        <w:t xml:space="preserve"> </w:t>
      </w:r>
      <w:r w:rsidRPr="00EA63B2">
        <w:rPr>
          <w:rFonts w:hint="cs"/>
          <w:sz w:val="26"/>
          <w:szCs w:val="28"/>
          <w:rtl/>
          <w:lang/>
        </w:rPr>
        <w:t>او</w:t>
      </w:r>
      <w:r w:rsidRPr="00EA63B2">
        <w:rPr>
          <w:sz w:val="26"/>
          <w:szCs w:val="28"/>
          <w:rtl/>
          <w:lang/>
        </w:rPr>
        <w:t xml:space="preserve"> </w:t>
      </w:r>
      <w:r w:rsidRPr="00EA63B2">
        <w:rPr>
          <w:rFonts w:hint="cs"/>
          <w:sz w:val="26"/>
          <w:szCs w:val="28"/>
          <w:rtl/>
          <w:lang/>
        </w:rPr>
        <w:t>المعرضين</w:t>
      </w:r>
      <w:r w:rsidRPr="00EA63B2">
        <w:rPr>
          <w:sz w:val="26"/>
          <w:szCs w:val="28"/>
          <w:rtl/>
          <w:lang/>
        </w:rPr>
        <w:t xml:space="preserve"> </w:t>
      </w:r>
      <w:r w:rsidRPr="00EA63B2">
        <w:rPr>
          <w:rFonts w:hint="cs"/>
          <w:sz w:val="26"/>
          <w:szCs w:val="28"/>
          <w:rtl/>
          <w:lang/>
        </w:rPr>
        <w:t>للاصابة</w:t>
      </w:r>
      <w:r w:rsidRPr="00EA63B2">
        <w:rPr>
          <w:sz w:val="26"/>
          <w:szCs w:val="28"/>
          <w:rtl/>
          <w:lang/>
        </w:rPr>
        <w:t xml:space="preserve"> </w:t>
      </w:r>
      <w:r w:rsidRPr="00EA63B2">
        <w:rPr>
          <w:rFonts w:hint="cs"/>
          <w:sz w:val="26"/>
          <w:szCs w:val="28"/>
          <w:rtl/>
          <w:lang/>
        </w:rPr>
        <w:t>به</w:t>
      </w:r>
      <w:r w:rsidRPr="00EA63B2">
        <w:rPr>
          <w:sz w:val="26"/>
          <w:szCs w:val="28"/>
          <w:rtl/>
          <w:lang/>
        </w:rPr>
        <w:t xml:space="preserve"> </w:t>
      </w:r>
      <w:r w:rsidRPr="00EA63B2">
        <w:rPr>
          <w:rFonts w:hint="cs"/>
          <w:sz w:val="26"/>
          <w:szCs w:val="28"/>
          <w:rtl/>
          <w:lang/>
        </w:rPr>
        <w:t>الى</w:t>
      </w:r>
      <w:r w:rsidRPr="00EA63B2">
        <w:rPr>
          <w:sz w:val="26"/>
          <w:szCs w:val="28"/>
          <w:rtl/>
          <w:lang/>
        </w:rPr>
        <w:t xml:space="preserve"> 62.1%.</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الخلاصة</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rtl/>
          <w:lang/>
        </w:rPr>
      </w:pPr>
      <w:r w:rsidRPr="00EA63B2">
        <w:rPr>
          <w:rFonts w:hint="cs"/>
          <w:sz w:val="26"/>
          <w:szCs w:val="28"/>
          <w:rtl/>
          <w:lang/>
        </w:rPr>
        <w:t>بينت</w:t>
      </w:r>
      <w:r w:rsidRPr="00EA63B2">
        <w:rPr>
          <w:sz w:val="26"/>
          <w:szCs w:val="28"/>
          <w:rtl/>
          <w:lang/>
        </w:rPr>
        <w:t xml:space="preserve"> </w:t>
      </w:r>
      <w:r w:rsidRPr="00EA63B2">
        <w:rPr>
          <w:rFonts w:hint="cs"/>
          <w:sz w:val="26"/>
          <w:szCs w:val="28"/>
          <w:rtl/>
          <w:lang/>
        </w:rPr>
        <w:t>هذه</w:t>
      </w:r>
      <w:r w:rsidRPr="00EA63B2">
        <w:rPr>
          <w:sz w:val="26"/>
          <w:szCs w:val="28"/>
          <w:rtl/>
          <w:lang/>
        </w:rPr>
        <w:t xml:space="preserve"> </w:t>
      </w:r>
      <w:r w:rsidRPr="00EA63B2">
        <w:rPr>
          <w:rFonts w:hint="cs"/>
          <w:sz w:val="26"/>
          <w:szCs w:val="28"/>
          <w:rtl/>
          <w:lang/>
        </w:rPr>
        <w:t>الدراسة</w:t>
      </w:r>
      <w:r w:rsidRPr="00EA63B2">
        <w:rPr>
          <w:sz w:val="26"/>
          <w:szCs w:val="28"/>
          <w:rtl/>
          <w:lang/>
        </w:rPr>
        <w:t xml:space="preserve"> </w:t>
      </w:r>
      <w:r w:rsidRPr="00EA63B2">
        <w:rPr>
          <w:rFonts w:hint="cs"/>
          <w:sz w:val="26"/>
          <w:szCs w:val="28"/>
          <w:rtl/>
          <w:lang/>
        </w:rPr>
        <w:t>أهمية</w:t>
      </w:r>
      <w:r w:rsidRPr="00EA63B2">
        <w:rPr>
          <w:sz w:val="26"/>
          <w:szCs w:val="28"/>
          <w:rtl/>
          <w:lang/>
        </w:rPr>
        <w:t xml:space="preserve"> </w:t>
      </w:r>
      <w:r w:rsidRPr="00EA63B2">
        <w:rPr>
          <w:rFonts w:hint="cs"/>
          <w:sz w:val="26"/>
          <w:szCs w:val="28"/>
          <w:rtl/>
          <w:lang/>
        </w:rPr>
        <w:t>دراسة</w:t>
      </w:r>
      <w:r w:rsidRPr="00EA63B2">
        <w:rPr>
          <w:sz w:val="26"/>
          <w:szCs w:val="28"/>
          <w:rtl/>
          <w:lang/>
        </w:rPr>
        <w:t xml:space="preserve"> </w:t>
      </w:r>
      <w:r w:rsidRPr="00EA63B2">
        <w:rPr>
          <w:rFonts w:hint="cs"/>
          <w:sz w:val="26"/>
          <w:szCs w:val="28"/>
          <w:rtl/>
          <w:lang/>
        </w:rPr>
        <w:t>المشكلات</w:t>
      </w:r>
      <w:r w:rsidRPr="00EA63B2">
        <w:rPr>
          <w:sz w:val="26"/>
          <w:szCs w:val="28"/>
          <w:rtl/>
          <w:lang/>
        </w:rPr>
        <w:t xml:space="preserve"> </w:t>
      </w:r>
      <w:r w:rsidRPr="00EA63B2">
        <w:rPr>
          <w:rFonts w:hint="cs"/>
          <w:sz w:val="26"/>
          <w:szCs w:val="28"/>
          <w:rtl/>
          <w:lang/>
        </w:rPr>
        <w:t>السلوكية</w:t>
      </w:r>
      <w:r w:rsidRPr="00EA63B2">
        <w:rPr>
          <w:sz w:val="26"/>
          <w:szCs w:val="28"/>
          <w:rtl/>
          <w:lang/>
        </w:rPr>
        <w:t xml:space="preserve"> </w:t>
      </w:r>
      <w:r w:rsidRPr="00EA63B2">
        <w:rPr>
          <w:rFonts w:hint="cs"/>
          <w:sz w:val="26"/>
          <w:szCs w:val="28"/>
          <w:rtl/>
          <w:lang/>
        </w:rPr>
        <w:t>المصاحبة</w:t>
      </w:r>
      <w:r w:rsidRPr="00EA63B2">
        <w:rPr>
          <w:sz w:val="26"/>
          <w:szCs w:val="28"/>
          <w:rtl/>
          <w:lang/>
        </w:rPr>
        <w:t xml:space="preserve"> </w:t>
      </w:r>
      <w:r w:rsidRPr="00EA63B2">
        <w:rPr>
          <w:rFonts w:hint="cs"/>
          <w:sz w:val="26"/>
          <w:szCs w:val="28"/>
          <w:rtl/>
          <w:lang/>
        </w:rPr>
        <w:t>لمرضى</w:t>
      </w:r>
      <w:r w:rsidRPr="00EA63B2">
        <w:rPr>
          <w:sz w:val="26"/>
          <w:szCs w:val="28"/>
          <w:lang/>
        </w:rPr>
        <w:t xml:space="preserve"> SEMDs</w:t>
      </w:r>
      <w:r w:rsidRPr="00EA63B2">
        <w:rPr>
          <w:rFonts w:hint="cs"/>
          <w:sz w:val="26"/>
          <w:szCs w:val="28"/>
          <w:rtl/>
          <w:lang/>
        </w:rPr>
        <w:t>الناتجة</w:t>
      </w:r>
      <w:r w:rsidRPr="00EA63B2">
        <w:rPr>
          <w:sz w:val="26"/>
          <w:szCs w:val="28"/>
          <w:rtl/>
          <w:lang/>
        </w:rPr>
        <w:t xml:space="preserve"> </w:t>
      </w:r>
      <w:r w:rsidRPr="00EA63B2">
        <w:rPr>
          <w:rFonts w:hint="cs"/>
          <w:sz w:val="26"/>
          <w:szCs w:val="28"/>
          <w:rtl/>
          <w:lang/>
        </w:rPr>
        <w:t>عن</w:t>
      </w:r>
      <w:r w:rsidRPr="00EA63B2">
        <w:rPr>
          <w:sz w:val="26"/>
          <w:szCs w:val="28"/>
          <w:rtl/>
          <w:lang/>
        </w:rPr>
        <w:t xml:space="preserve"> </w:t>
      </w:r>
      <w:r w:rsidRPr="00EA63B2">
        <w:rPr>
          <w:rFonts w:hint="cs"/>
          <w:sz w:val="26"/>
          <w:szCs w:val="28"/>
          <w:rtl/>
          <w:lang/>
        </w:rPr>
        <w:t>معاناتهم</w:t>
      </w:r>
      <w:r w:rsidRPr="00EA63B2">
        <w:rPr>
          <w:sz w:val="26"/>
          <w:szCs w:val="28"/>
          <w:rtl/>
          <w:lang/>
        </w:rPr>
        <w:t xml:space="preserve"> </w:t>
      </w:r>
      <w:r w:rsidRPr="00EA63B2">
        <w:rPr>
          <w:rFonts w:hint="cs"/>
          <w:sz w:val="26"/>
          <w:szCs w:val="28"/>
          <w:rtl/>
          <w:lang/>
        </w:rPr>
        <w:t>من</w:t>
      </w:r>
      <w:r w:rsidRPr="00EA63B2">
        <w:rPr>
          <w:sz w:val="26"/>
          <w:szCs w:val="28"/>
          <w:rtl/>
          <w:lang/>
        </w:rPr>
        <w:t xml:space="preserve"> </w:t>
      </w:r>
      <w:r w:rsidRPr="00EA63B2">
        <w:rPr>
          <w:rFonts w:hint="cs"/>
          <w:sz w:val="26"/>
          <w:szCs w:val="28"/>
          <w:rtl/>
          <w:lang/>
        </w:rPr>
        <w:t>قصر</w:t>
      </w:r>
      <w:r w:rsidRPr="00EA63B2">
        <w:rPr>
          <w:sz w:val="26"/>
          <w:szCs w:val="28"/>
          <w:rtl/>
          <w:lang/>
        </w:rPr>
        <w:t xml:space="preserve"> </w:t>
      </w:r>
      <w:r w:rsidRPr="00EA63B2">
        <w:rPr>
          <w:rFonts w:hint="cs"/>
          <w:sz w:val="26"/>
          <w:szCs w:val="28"/>
          <w:rtl/>
          <w:lang/>
        </w:rPr>
        <w:t>القامة</w:t>
      </w:r>
      <w:r w:rsidRPr="00EA63B2">
        <w:rPr>
          <w:sz w:val="26"/>
          <w:szCs w:val="28"/>
          <w:rtl/>
          <w:lang/>
        </w:rPr>
        <w:t xml:space="preserve"> </w:t>
      </w:r>
      <w:r w:rsidRPr="00EA63B2">
        <w:rPr>
          <w:rFonts w:hint="cs"/>
          <w:sz w:val="26"/>
          <w:szCs w:val="28"/>
          <w:rtl/>
          <w:lang/>
        </w:rPr>
        <w:t>والتشوهات</w:t>
      </w:r>
      <w:r w:rsidRPr="00EA63B2">
        <w:rPr>
          <w:sz w:val="26"/>
          <w:szCs w:val="28"/>
          <w:rtl/>
          <w:lang/>
        </w:rPr>
        <w:t xml:space="preserve"> </w:t>
      </w:r>
      <w:r w:rsidRPr="00EA63B2">
        <w:rPr>
          <w:rFonts w:hint="cs"/>
          <w:sz w:val="26"/>
          <w:szCs w:val="28"/>
          <w:rtl/>
          <w:lang/>
        </w:rPr>
        <w:t>العظمية</w:t>
      </w:r>
      <w:r w:rsidRPr="00EA63B2">
        <w:rPr>
          <w:sz w:val="26"/>
          <w:szCs w:val="28"/>
          <w:rtl/>
          <w:lang/>
        </w:rPr>
        <w:t xml:space="preserve"> </w:t>
      </w:r>
      <w:r w:rsidRPr="00EA63B2">
        <w:rPr>
          <w:rFonts w:hint="cs"/>
          <w:sz w:val="26"/>
          <w:szCs w:val="28"/>
          <w:rtl/>
          <w:lang/>
        </w:rPr>
        <w:t>المصاحبة</w:t>
      </w:r>
      <w:r w:rsidRPr="00EA63B2">
        <w:rPr>
          <w:sz w:val="26"/>
          <w:szCs w:val="28"/>
          <w:rtl/>
          <w:lang/>
        </w:rPr>
        <w:t xml:space="preserve">. </w:t>
      </w:r>
      <w:r w:rsidRPr="00EA63B2">
        <w:rPr>
          <w:rFonts w:hint="cs"/>
          <w:sz w:val="26"/>
          <w:szCs w:val="28"/>
          <w:rtl/>
          <w:lang/>
        </w:rPr>
        <w:t>كما</w:t>
      </w:r>
      <w:r w:rsidRPr="00EA63B2">
        <w:rPr>
          <w:sz w:val="26"/>
          <w:szCs w:val="28"/>
          <w:rtl/>
          <w:lang/>
        </w:rPr>
        <w:t xml:space="preserve"> </w:t>
      </w:r>
      <w:r w:rsidRPr="00EA63B2">
        <w:rPr>
          <w:rFonts w:hint="cs"/>
          <w:sz w:val="26"/>
          <w:szCs w:val="28"/>
          <w:rtl/>
          <w:lang/>
        </w:rPr>
        <w:t>ان</w:t>
      </w:r>
      <w:r w:rsidRPr="00EA63B2">
        <w:rPr>
          <w:sz w:val="26"/>
          <w:szCs w:val="28"/>
          <w:rtl/>
          <w:lang/>
        </w:rPr>
        <w:t xml:space="preserve"> </w:t>
      </w:r>
      <w:r w:rsidRPr="00EA63B2">
        <w:rPr>
          <w:rFonts w:hint="cs"/>
          <w:sz w:val="26"/>
          <w:szCs w:val="28"/>
          <w:rtl/>
          <w:lang/>
        </w:rPr>
        <w:t>التشخيص</w:t>
      </w:r>
      <w:r w:rsidRPr="00EA63B2">
        <w:rPr>
          <w:sz w:val="26"/>
          <w:szCs w:val="28"/>
          <w:rtl/>
          <w:lang/>
        </w:rPr>
        <w:t xml:space="preserve"> </w:t>
      </w:r>
      <w:r w:rsidRPr="00EA63B2">
        <w:rPr>
          <w:rFonts w:hint="cs"/>
          <w:sz w:val="26"/>
          <w:szCs w:val="28"/>
          <w:rtl/>
          <w:lang/>
        </w:rPr>
        <w:t>المبكرمهم</w:t>
      </w:r>
      <w:r w:rsidRPr="00EA63B2">
        <w:rPr>
          <w:sz w:val="26"/>
          <w:szCs w:val="28"/>
          <w:rtl/>
          <w:lang/>
        </w:rPr>
        <w:t xml:space="preserve"> </w:t>
      </w:r>
      <w:r w:rsidRPr="00EA63B2">
        <w:rPr>
          <w:rFonts w:hint="cs"/>
          <w:sz w:val="26"/>
          <w:szCs w:val="28"/>
          <w:rtl/>
          <w:lang/>
        </w:rPr>
        <w:t>جدا</w:t>
      </w:r>
      <w:r w:rsidRPr="00EA63B2">
        <w:rPr>
          <w:sz w:val="26"/>
          <w:szCs w:val="28"/>
          <w:rtl/>
          <w:lang/>
        </w:rPr>
        <w:t xml:space="preserve"> </w:t>
      </w:r>
      <w:r w:rsidRPr="00EA63B2">
        <w:rPr>
          <w:rFonts w:hint="cs"/>
          <w:sz w:val="26"/>
          <w:szCs w:val="28"/>
          <w:rtl/>
          <w:lang/>
        </w:rPr>
        <w:t>لتحويل</w:t>
      </w:r>
      <w:r w:rsidRPr="00EA63B2">
        <w:rPr>
          <w:sz w:val="26"/>
          <w:szCs w:val="28"/>
          <w:rtl/>
          <w:lang/>
        </w:rPr>
        <w:t xml:space="preserve"> </w:t>
      </w:r>
      <w:r w:rsidRPr="00EA63B2">
        <w:rPr>
          <w:rFonts w:hint="cs"/>
          <w:sz w:val="26"/>
          <w:szCs w:val="28"/>
          <w:rtl/>
          <w:lang/>
        </w:rPr>
        <w:t>المرضى</w:t>
      </w:r>
      <w:r w:rsidRPr="00EA63B2">
        <w:rPr>
          <w:sz w:val="26"/>
          <w:szCs w:val="28"/>
          <w:rtl/>
          <w:lang/>
        </w:rPr>
        <w:t xml:space="preserve"> </w:t>
      </w:r>
      <w:r w:rsidRPr="00EA63B2">
        <w:rPr>
          <w:rFonts w:hint="cs"/>
          <w:sz w:val="26"/>
          <w:szCs w:val="28"/>
          <w:rtl/>
          <w:lang/>
        </w:rPr>
        <w:t>الى</w:t>
      </w:r>
      <w:r w:rsidRPr="00EA63B2">
        <w:rPr>
          <w:sz w:val="26"/>
          <w:szCs w:val="28"/>
          <w:rtl/>
          <w:lang/>
        </w:rPr>
        <w:t xml:space="preserve"> </w:t>
      </w:r>
      <w:r w:rsidRPr="00EA63B2">
        <w:rPr>
          <w:rFonts w:hint="cs"/>
          <w:sz w:val="26"/>
          <w:szCs w:val="28"/>
          <w:rtl/>
          <w:lang/>
        </w:rPr>
        <w:t>المختصين</w:t>
      </w:r>
      <w:r w:rsidRPr="00EA63B2">
        <w:rPr>
          <w:sz w:val="26"/>
          <w:szCs w:val="28"/>
          <w:rtl/>
          <w:lang/>
        </w:rPr>
        <w:t xml:space="preserve"> </w:t>
      </w:r>
      <w:r w:rsidRPr="00EA63B2">
        <w:rPr>
          <w:rFonts w:hint="cs"/>
          <w:sz w:val="26"/>
          <w:szCs w:val="28"/>
          <w:rtl/>
          <w:lang/>
        </w:rPr>
        <w:t>للبدء</w:t>
      </w:r>
      <w:r w:rsidRPr="00EA63B2">
        <w:rPr>
          <w:sz w:val="26"/>
          <w:szCs w:val="28"/>
          <w:rtl/>
          <w:lang/>
        </w:rPr>
        <w:t xml:space="preserve"> </w:t>
      </w:r>
      <w:r w:rsidRPr="00EA63B2">
        <w:rPr>
          <w:rFonts w:hint="cs"/>
          <w:sz w:val="26"/>
          <w:szCs w:val="28"/>
          <w:rtl/>
          <w:lang/>
        </w:rPr>
        <w:t>في</w:t>
      </w:r>
      <w:r w:rsidRPr="00EA63B2">
        <w:rPr>
          <w:sz w:val="26"/>
          <w:szCs w:val="28"/>
          <w:rtl/>
          <w:lang/>
        </w:rPr>
        <w:t xml:space="preserve"> </w:t>
      </w:r>
      <w:r w:rsidRPr="00EA63B2">
        <w:rPr>
          <w:rFonts w:hint="cs"/>
          <w:sz w:val="26"/>
          <w:szCs w:val="28"/>
          <w:rtl/>
          <w:lang/>
        </w:rPr>
        <w:t>علاجهم</w:t>
      </w:r>
      <w:r w:rsidRPr="00EA63B2">
        <w:rPr>
          <w:sz w:val="26"/>
          <w:szCs w:val="28"/>
          <w:rtl/>
          <w:lang/>
        </w:rPr>
        <w:t xml:space="preserve"> </w:t>
      </w:r>
      <w:r w:rsidRPr="00EA63B2">
        <w:rPr>
          <w:rFonts w:hint="cs"/>
          <w:sz w:val="26"/>
          <w:szCs w:val="28"/>
          <w:rtl/>
          <w:lang/>
        </w:rPr>
        <w:t>ومساعدتهم</w:t>
      </w:r>
      <w:r w:rsidRPr="00EA63B2">
        <w:rPr>
          <w:sz w:val="26"/>
          <w:szCs w:val="28"/>
          <w:rtl/>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Introduction: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Spondylo-epi-metaphysealdysplasias (SEMDs) are clinically and genetically heterogeneous group of skeletal dysplasias characterized by defective growth and modeling of the spine and long bones. In SEMDs, disturbed growth can be recognized by abnormal radiographic findings within the epiphyses of long bones, the adjacent metaphyses and the vertebral bodies (Temtamy et al., 2007).</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b/>
        <w:t>SEMDs represent a subgroup of osteochondrodysplasia, which is a heterogeneous group of conditions caused by impaired development of the osseous skeleton (</w:t>
      </w:r>
      <w:hyperlink r:id="rId7" w:history="1">
        <w:r w:rsidRPr="00EA63B2">
          <w:rPr>
            <w:sz w:val="26"/>
            <w:szCs w:val="28"/>
            <w:lang/>
          </w:rPr>
          <w:t>Borochowitz</w:t>
        </w:r>
      </w:hyperlink>
      <w:r w:rsidRPr="00EA63B2">
        <w:rPr>
          <w:sz w:val="26"/>
          <w:szCs w:val="28"/>
          <w:lang/>
        </w:rPr>
        <w:t xml:space="preserve"> et al., 2004).</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Classification of SEMDs is nosologicaly difficult. By reviewing the Online Mendelian Inheritance in Man (OMIM) and London Medical Databases (LMD), SEMDs group comprises more than 80 distinct entities with differing modes of inheritance, all defined by the combination of vertebral, epiphyseal and or metaphyseal abnormalities (OMIM 2018; LMD 2018).</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SEMDs often arise sporadically, but distinctive heritable forms with autosomal dominant, autosomal recessive or X-linked transmission have been reported. The severity varies among and within affected SEMD’s kindred (Kennedy et al., 2005).</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presenting symptoms of SEMD patients are usually variable degrees of disproportionate short stature and skeletal deformities (Cormier-Daire, 2008).</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review of literature was inconclusive regarding whether the associated skeletal deformities and short stature in SEMDs were the reasons for the different behavior problems or not. Few studies were done with limitations to the more common types of skeletal dysplasias such as Achondroplasia or Osteogenesis imperfecta and their results were variable (Adelson, 2005).</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Association of short stature due to skeletal dysplasia with psychological outcomes was studied by Wheeler et al (2003). The study found no evidence for increased rates of depression or anxiety in children with skeletal dysplasias.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No studies discussed the psychological effect of short stature and skeletal deformities which are commonly associated in patients with SEMDs till now.</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Patients and methods: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In this study, we checked the existence of behavioral changes in SEMDs patients and checked the correlation between the behavior changes and patients with SEMDs, who had variable degrees of short stature and skeletal deformities. Also, we tried to check the effect of severity of these SEMDs complications on the examined patient’s behavior.</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We studied 37 cases of SEMDs who were recruited from the Limb Malformations and Skeletal Dysplasia Clinic (LMSDC), Center of Excellence of Human Genetics, National Research Centre (NRC) from January 2015 to December 2017. Patients’ age was between 6-18 years and IQ was more than 70.</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Patients were divided into mild, moderate and severe according to the severity of associated complications.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We also checked the degree of IQ of our patients, the effect of poor activities participation, social participation and poor school performance and the effect of sex difference between our studied cases in relation to their behavior problems to diagnose the assistant factors which may be associated.</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We examined the patients using the child behavior checklist DSM- Oriented Scales for children translated by Dr. Mona Elsheikh (Achenbach, 2001) which is questionnaire assessing 6 subscales; affective problems (dysthymia and major depression), anxiety problems, somatic problems, attention deficit problems, oppositional defiant problems and conduct problems. Responses are recorded on a </w:t>
      </w:r>
      <w:hyperlink r:id="rId8" w:tooltip="Likert scale" w:history="1">
        <w:r w:rsidRPr="00EA63B2">
          <w:rPr>
            <w:sz w:val="26"/>
            <w:szCs w:val="28"/>
            <w:lang/>
          </w:rPr>
          <w:t>Likert scale</w:t>
        </w:r>
      </w:hyperlink>
      <w:r w:rsidRPr="00EA63B2">
        <w:rPr>
          <w:sz w:val="26"/>
          <w:szCs w:val="28"/>
          <w:lang/>
        </w:rPr>
        <w:t>: 0 = Not True, 1 = Somewhat or Sometimes True, 2 = Very True or Often True. The standard scores are scaled so that 50 is average for the youth's age and gender, with a standard deviation of 10 points. Higher scores indicate greater problems. For each syndrome, Internalizing (affective problems, anxiety problems and somatic problems) and Externalizing problem scales (attention deficit problems, oppositional defiant problems and conduct problems), and the total score, scores can be interpreted as falling in the normal (T score &lt; 65), borderline (T score from 65 to 70), or clinical behavior (T score &gt;70). CBCL competence scale questionnaire assesses; activities, social and school performance is included as a part of CBCL of Achenbach, (2001).</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Statistical Analysis: Qualitative data were statistically represented in terms number and percent. Comparison between difference groups in the presents study was done using Crosstabs with Chi-Square Test.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b/>
        <w:t>Correlation between various variables was done using spearman correlation coefficient (R). R: can take a range of values from 1 to -1. A value of 0 indicates that there is no association between the two variables. A value greater than 0 indicates a positive association. A value less than 0 indicates a negative association. 1 is a perfect positive and -1 is a perfect negative. Values between 0.7 and 1 (-0.7 and -1) indicates strong positive (negative). Values between 0.3 and 0.7 (-0.3 and -0.7) indicates moderate positive (negative). Values between 0.3 and 0 (-0.3 and 0) indicates weak positive (negative).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b/>
        <w:t>A probability value (p value) less than or equal to (0.05) was considered significant. All statistical calculations were done using computer program SPSS (Statistical Package for Social Science) statistical program version (16.0). Graphs were done using SPSS statistical program version (16.0) and Microsoft Excel program version 2016.</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We studied 37 cases of SEMDs with variable degrees of skeletal deformities and short stature by the use of child behavior checklist DSM- Oriented Scales for children. Males were 22 (59.4 %) cases and female were 15 cases (40.6 %). Mild cases were 7 cases, moderate cases were 1</w:t>
      </w:r>
      <w:r w:rsidRPr="00EA63B2">
        <w:rPr>
          <w:sz w:val="26"/>
          <w:szCs w:val="28"/>
          <w:rtl/>
          <w:lang/>
        </w:rPr>
        <w:t>8</w:t>
      </w:r>
      <w:r w:rsidRPr="00EA63B2">
        <w:rPr>
          <w:sz w:val="26"/>
          <w:szCs w:val="28"/>
          <w:lang/>
        </w:rPr>
        <w:t xml:space="preserve"> and severe cases were 12 cases.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Most of our patients showed more liability or clinical range to affective problems (62.1%) than other studied behavior problems. Anxiety problems were the next, followed by somatic, oppositional defiant and attention deficit, respectively. Two of our patients showed a liability to conduct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Pr>
          <w:noProof/>
          <w:w w:val="10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25pt;margin-top:4.8pt;width:432.3pt;height:262.25pt;z-index:-251657728;visibility:visible">
            <v:imagedata r:id="rId9" o:title=""/>
          </v:shape>
          <o:OLEObject Type="Embed" ProgID="Excel.Chart.8" ShapeID="_x0000_s1026" DrawAspect="Content" ObjectID="_1616228882" r:id="rId10">
            <o:FieldCodes>\s</o:FieldCodes>
          </o:OLEObject>
        </w:pic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Figure 1: Pie chart illusterating the prcentage of each behavioral problem in the studied SEMDs patients.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(1): CBCL DSM- Oriented Scale results:</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1437"/>
        <w:gridCol w:w="1300"/>
        <w:gridCol w:w="1300"/>
        <w:gridCol w:w="1300"/>
        <w:gridCol w:w="1586"/>
        <w:gridCol w:w="1298"/>
      </w:tblGrid>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CBCL DSM- Oriented Scales results:</w:t>
            </w:r>
          </w:p>
        </w:tc>
        <w:tc>
          <w:tcPr>
            <w:tcW w:w="704"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637"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Anxiety problems </w:t>
            </w:r>
          </w:p>
        </w:tc>
        <w:tc>
          <w:tcPr>
            <w:tcW w:w="637"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637"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Attention deficit score </w:t>
            </w:r>
          </w:p>
        </w:tc>
        <w:tc>
          <w:tcPr>
            <w:tcW w:w="777"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636"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r>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No of affected cases and its percentage:</w:t>
            </w:r>
          </w:p>
        </w:tc>
        <w:tc>
          <w:tcPr>
            <w:tcW w:w="704" w:type="pct"/>
          </w:tcPr>
          <w:p w:rsidR="00E057D7" w:rsidRPr="00EA63B2" w:rsidRDefault="00E057D7" w:rsidP="00EA63B2">
            <w:pPr>
              <w:bidi w:val="0"/>
              <w:spacing w:line="40" w:lineRule="atLeast"/>
              <w:rPr>
                <w:sz w:val="26"/>
                <w:szCs w:val="28"/>
                <w:lang/>
              </w:rPr>
            </w:pPr>
            <w:r w:rsidRPr="00EA63B2">
              <w:rPr>
                <w:sz w:val="26"/>
                <w:szCs w:val="28"/>
                <w:lang/>
              </w:rPr>
              <w:t>23 cases (62.1%)</w:t>
            </w:r>
          </w:p>
        </w:tc>
        <w:tc>
          <w:tcPr>
            <w:tcW w:w="637" w:type="pct"/>
          </w:tcPr>
          <w:p w:rsidR="00E057D7" w:rsidRPr="00EA63B2" w:rsidRDefault="00E057D7" w:rsidP="00EA63B2">
            <w:pPr>
              <w:bidi w:val="0"/>
              <w:spacing w:line="40" w:lineRule="atLeast"/>
              <w:rPr>
                <w:sz w:val="26"/>
                <w:szCs w:val="28"/>
                <w:lang/>
              </w:rPr>
            </w:pPr>
            <w:r w:rsidRPr="00EA63B2">
              <w:rPr>
                <w:sz w:val="26"/>
                <w:szCs w:val="28"/>
                <w:lang/>
              </w:rPr>
              <w:t>13 cases (35.1%)</w:t>
            </w:r>
          </w:p>
        </w:tc>
        <w:tc>
          <w:tcPr>
            <w:tcW w:w="637" w:type="pct"/>
          </w:tcPr>
          <w:p w:rsidR="00E057D7" w:rsidRPr="00EA63B2" w:rsidRDefault="00E057D7" w:rsidP="00EA63B2">
            <w:pPr>
              <w:bidi w:val="0"/>
              <w:spacing w:line="40" w:lineRule="atLeast"/>
              <w:rPr>
                <w:sz w:val="26"/>
                <w:szCs w:val="28"/>
                <w:lang/>
              </w:rPr>
            </w:pPr>
            <w:r w:rsidRPr="00EA63B2">
              <w:rPr>
                <w:sz w:val="26"/>
                <w:szCs w:val="28"/>
                <w:lang/>
              </w:rPr>
              <w:t>10 cases (27%)</w:t>
            </w:r>
          </w:p>
        </w:tc>
        <w:tc>
          <w:tcPr>
            <w:tcW w:w="637" w:type="pct"/>
          </w:tcPr>
          <w:p w:rsidR="00E057D7" w:rsidRPr="00EA63B2" w:rsidRDefault="00E057D7" w:rsidP="00EA63B2">
            <w:pPr>
              <w:bidi w:val="0"/>
              <w:spacing w:line="40" w:lineRule="atLeast"/>
              <w:rPr>
                <w:sz w:val="26"/>
                <w:szCs w:val="28"/>
                <w:lang/>
              </w:rPr>
            </w:pPr>
            <w:r w:rsidRPr="00EA63B2">
              <w:rPr>
                <w:sz w:val="26"/>
                <w:szCs w:val="28"/>
                <w:lang/>
              </w:rPr>
              <w:t>6 cases (16.2%)</w:t>
            </w:r>
          </w:p>
        </w:tc>
        <w:tc>
          <w:tcPr>
            <w:tcW w:w="777" w:type="pct"/>
          </w:tcPr>
          <w:p w:rsidR="00E057D7" w:rsidRPr="00EA63B2" w:rsidRDefault="00E057D7" w:rsidP="00EA63B2">
            <w:pPr>
              <w:bidi w:val="0"/>
              <w:spacing w:line="40" w:lineRule="atLeast"/>
              <w:rPr>
                <w:sz w:val="26"/>
                <w:szCs w:val="28"/>
                <w:lang/>
              </w:rPr>
            </w:pPr>
            <w:r w:rsidRPr="00EA63B2">
              <w:rPr>
                <w:sz w:val="26"/>
                <w:szCs w:val="28"/>
                <w:lang/>
              </w:rPr>
              <w:t>9 cases (24.3%)</w:t>
            </w:r>
          </w:p>
        </w:tc>
        <w:tc>
          <w:tcPr>
            <w:tcW w:w="636" w:type="pct"/>
          </w:tcPr>
          <w:p w:rsidR="00E057D7" w:rsidRPr="00EA63B2" w:rsidRDefault="00E057D7" w:rsidP="00EA63B2">
            <w:pPr>
              <w:bidi w:val="0"/>
              <w:spacing w:line="40" w:lineRule="atLeast"/>
              <w:rPr>
                <w:sz w:val="26"/>
                <w:szCs w:val="28"/>
                <w:lang/>
              </w:rPr>
            </w:pPr>
            <w:r w:rsidRPr="00EA63B2">
              <w:rPr>
                <w:sz w:val="26"/>
                <w:szCs w:val="28"/>
                <w:lang/>
              </w:rPr>
              <w:t>2 cases (2.7%)</w:t>
            </w:r>
          </w:p>
        </w:tc>
      </w:tr>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T score range: </w:t>
            </w:r>
          </w:p>
        </w:tc>
        <w:tc>
          <w:tcPr>
            <w:tcW w:w="704" w:type="pct"/>
          </w:tcPr>
          <w:p w:rsidR="00E057D7" w:rsidRPr="00EA63B2" w:rsidRDefault="00E057D7" w:rsidP="00EA63B2">
            <w:pPr>
              <w:bidi w:val="0"/>
              <w:spacing w:line="40" w:lineRule="atLeast"/>
              <w:rPr>
                <w:sz w:val="26"/>
                <w:szCs w:val="28"/>
                <w:lang/>
              </w:rPr>
            </w:pPr>
            <w:r w:rsidRPr="00EA63B2">
              <w:rPr>
                <w:sz w:val="26"/>
                <w:szCs w:val="28"/>
                <w:lang/>
              </w:rPr>
              <w:t>50-85</w:t>
            </w:r>
          </w:p>
        </w:tc>
        <w:tc>
          <w:tcPr>
            <w:tcW w:w="637" w:type="pct"/>
          </w:tcPr>
          <w:p w:rsidR="00E057D7" w:rsidRPr="00EA63B2" w:rsidRDefault="00E057D7" w:rsidP="00EA63B2">
            <w:pPr>
              <w:bidi w:val="0"/>
              <w:spacing w:line="40" w:lineRule="atLeast"/>
              <w:rPr>
                <w:sz w:val="26"/>
                <w:szCs w:val="28"/>
                <w:lang/>
              </w:rPr>
            </w:pPr>
            <w:r w:rsidRPr="00EA63B2">
              <w:rPr>
                <w:sz w:val="26"/>
                <w:szCs w:val="28"/>
                <w:lang/>
              </w:rPr>
              <w:t>50-80</w:t>
            </w:r>
          </w:p>
        </w:tc>
        <w:tc>
          <w:tcPr>
            <w:tcW w:w="637" w:type="pct"/>
          </w:tcPr>
          <w:p w:rsidR="00E057D7" w:rsidRPr="00EA63B2" w:rsidRDefault="00E057D7" w:rsidP="00EA63B2">
            <w:pPr>
              <w:bidi w:val="0"/>
              <w:spacing w:line="40" w:lineRule="atLeast"/>
              <w:rPr>
                <w:sz w:val="26"/>
                <w:szCs w:val="28"/>
                <w:lang/>
              </w:rPr>
            </w:pPr>
            <w:r w:rsidRPr="00EA63B2">
              <w:rPr>
                <w:sz w:val="26"/>
                <w:szCs w:val="28"/>
                <w:lang/>
              </w:rPr>
              <w:t>50-80</w:t>
            </w:r>
          </w:p>
        </w:tc>
        <w:tc>
          <w:tcPr>
            <w:tcW w:w="637" w:type="pct"/>
          </w:tcPr>
          <w:p w:rsidR="00E057D7" w:rsidRPr="00EA63B2" w:rsidRDefault="00E057D7" w:rsidP="00EA63B2">
            <w:pPr>
              <w:bidi w:val="0"/>
              <w:spacing w:line="40" w:lineRule="atLeast"/>
              <w:rPr>
                <w:sz w:val="26"/>
                <w:szCs w:val="28"/>
                <w:lang/>
              </w:rPr>
            </w:pPr>
            <w:r w:rsidRPr="00EA63B2">
              <w:rPr>
                <w:sz w:val="26"/>
                <w:szCs w:val="28"/>
                <w:lang/>
              </w:rPr>
              <w:t>50-75</w:t>
            </w:r>
          </w:p>
        </w:tc>
        <w:tc>
          <w:tcPr>
            <w:tcW w:w="777" w:type="pct"/>
          </w:tcPr>
          <w:p w:rsidR="00E057D7" w:rsidRPr="00EA63B2" w:rsidRDefault="00E057D7" w:rsidP="00EA63B2">
            <w:pPr>
              <w:bidi w:val="0"/>
              <w:spacing w:line="40" w:lineRule="atLeast"/>
              <w:rPr>
                <w:sz w:val="26"/>
                <w:szCs w:val="28"/>
                <w:lang/>
              </w:rPr>
            </w:pPr>
            <w:r w:rsidRPr="00EA63B2">
              <w:rPr>
                <w:sz w:val="26"/>
                <w:szCs w:val="28"/>
                <w:lang/>
              </w:rPr>
              <w:t>50-75</w:t>
            </w:r>
          </w:p>
        </w:tc>
        <w:tc>
          <w:tcPr>
            <w:tcW w:w="636" w:type="pct"/>
          </w:tcPr>
          <w:p w:rsidR="00E057D7" w:rsidRPr="00EA63B2" w:rsidRDefault="00E057D7" w:rsidP="00EA63B2">
            <w:pPr>
              <w:bidi w:val="0"/>
              <w:spacing w:line="40" w:lineRule="atLeast"/>
              <w:rPr>
                <w:sz w:val="26"/>
                <w:szCs w:val="28"/>
                <w:lang/>
              </w:rPr>
            </w:pPr>
            <w:r w:rsidRPr="00EA63B2">
              <w:rPr>
                <w:sz w:val="26"/>
                <w:szCs w:val="28"/>
                <w:lang/>
              </w:rPr>
              <w:t>50-70</w:t>
            </w:r>
          </w:p>
        </w:tc>
      </w:tr>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Mean T scores and SD:</w:t>
            </w:r>
          </w:p>
        </w:tc>
        <w:tc>
          <w:tcPr>
            <w:tcW w:w="704" w:type="pct"/>
          </w:tcPr>
          <w:p w:rsidR="00E057D7" w:rsidRPr="00EA63B2" w:rsidRDefault="00E057D7" w:rsidP="00EA63B2">
            <w:pPr>
              <w:bidi w:val="0"/>
              <w:spacing w:line="40" w:lineRule="atLeast"/>
              <w:rPr>
                <w:sz w:val="26"/>
                <w:szCs w:val="28"/>
                <w:lang/>
              </w:rPr>
            </w:pPr>
            <w:r w:rsidRPr="00EA63B2">
              <w:rPr>
                <w:sz w:val="26"/>
                <w:szCs w:val="28"/>
                <w:lang/>
              </w:rPr>
              <w:t>71.43±8.54</w:t>
            </w:r>
          </w:p>
        </w:tc>
        <w:tc>
          <w:tcPr>
            <w:tcW w:w="637" w:type="pct"/>
          </w:tcPr>
          <w:p w:rsidR="00E057D7" w:rsidRPr="00EA63B2" w:rsidRDefault="00E057D7" w:rsidP="00EA63B2">
            <w:pPr>
              <w:bidi w:val="0"/>
              <w:spacing w:line="40" w:lineRule="atLeast"/>
              <w:rPr>
                <w:sz w:val="26"/>
                <w:szCs w:val="28"/>
                <w:lang/>
              </w:rPr>
            </w:pPr>
            <w:r w:rsidRPr="00EA63B2">
              <w:rPr>
                <w:sz w:val="26"/>
                <w:szCs w:val="28"/>
                <w:lang/>
              </w:rPr>
              <w:t>63.24±7.52</w:t>
            </w:r>
          </w:p>
        </w:tc>
        <w:tc>
          <w:tcPr>
            <w:tcW w:w="637" w:type="pct"/>
          </w:tcPr>
          <w:p w:rsidR="00E057D7" w:rsidRPr="00EA63B2" w:rsidRDefault="00E057D7" w:rsidP="00EA63B2">
            <w:pPr>
              <w:bidi w:val="0"/>
              <w:spacing w:line="40" w:lineRule="atLeast"/>
              <w:rPr>
                <w:sz w:val="26"/>
                <w:szCs w:val="28"/>
                <w:lang/>
              </w:rPr>
            </w:pPr>
            <w:r w:rsidRPr="00EA63B2">
              <w:rPr>
                <w:sz w:val="26"/>
                <w:szCs w:val="28"/>
                <w:lang/>
              </w:rPr>
              <w:t>62.22±6.69</w:t>
            </w:r>
          </w:p>
        </w:tc>
        <w:tc>
          <w:tcPr>
            <w:tcW w:w="637" w:type="pct"/>
          </w:tcPr>
          <w:p w:rsidR="00E057D7" w:rsidRPr="00EA63B2" w:rsidRDefault="00E057D7" w:rsidP="00EA63B2">
            <w:pPr>
              <w:bidi w:val="0"/>
              <w:spacing w:line="40" w:lineRule="atLeast"/>
              <w:rPr>
                <w:sz w:val="26"/>
                <w:szCs w:val="28"/>
                <w:lang/>
              </w:rPr>
            </w:pPr>
            <w:r w:rsidRPr="00EA63B2">
              <w:rPr>
                <w:sz w:val="26"/>
                <w:szCs w:val="28"/>
                <w:lang/>
              </w:rPr>
              <w:t>57.11±8.95</w:t>
            </w:r>
          </w:p>
        </w:tc>
        <w:tc>
          <w:tcPr>
            <w:tcW w:w="777" w:type="pct"/>
          </w:tcPr>
          <w:p w:rsidR="00E057D7" w:rsidRPr="00EA63B2" w:rsidRDefault="00E057D7" w:rsidP="00EA63B2">
            <w:pPr>
              <w:bidi w:val="0"/>
              <w:spacing w:line="40" w:lineRule="atLeast"/>
              <w:rPr>
                <w:sz w:val="26"/>
                <w:szCs w:val="28"/>
                <w:lang/>
              </w:rPr>
            </w:pPr>
            <w:r w:rsidRPr="00EA63B2">
              <w:rPr>
                <w:sz w:val="26"/>
                <w:szCs w:val="28"/>
                <w:lang/>
              </w:rPr>
              <w:t>58.38±7.73</w:t>
            </w:r>
          </w:p>
        </w:tc>
        <w:tc>
          <w:tcPr>
            <w:tcW w:w="636" w:type="pct"/>
          </w:tcPr>
          <w:p w:rsidR="00E057D7" w:rsidRPr="00EA63B2" w:rsidRDefault="00E057D7" w:rsidP="00EA63B2">
            <w:pPr>
              <w:bidi w:val="0"/>
              <w:spacing w:line="40" w:lineRule="atLeast"/>
              <w:rPr>
                <w:sz w:val="26"/>
                <w:szCs w:val="28"/>
                <w:lang/>
              </w:rPr>
            </w:pPr>
            <w:r w:rsidRPr="00EA63B2">
              <w:rPr>
                <w:sz w:val="26"/>
                <w:szCs w:val="28"/>
                <w:lang/>
              </w:rPr>
              <w:t>54.24±5.33</w:t>
            </w:r>
          </w:p>
        </w:tc>
      </w:tr>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CI:</w:t>
            </w:r>
          </w:p>
        </w:tc>
        <w:tc>
          <w:tcPr>
            <w:tcW w:w="704" w:type="pct"/>
            <w:vAlign w:val="center"/>
          </w:tcPr>
          <w:p w:rsidR="00E057D7" w:rsidRPr="00EA63B2" w:rsidRDefault="00E057D7" w:rsidP="00EA63B2">
            <w:pPr>
              <w:bidi w:val="0"/>
              <w:spacing w:line="40" w:lineRule="atLeast"/>
              <w:rPr>
                <w:sz w:val="26"/>
                <w:szCs w:val="28"/>
                <w:lang/>
              </w:rPr>
            </w:pPr>
            <w:r w:rsidRPr="00EA63B2">
              <w:rPr>
                <w:sz w:val="26"/>
                <w:szCs w:val="28"/>
                <w:lang/>
              </w:rPr>
              <w:t>15.23 - 20.88</w:t>
            </w:r>
          </w:p>
        </w:tc>
        <w:tc>
          <w:tcPr>
            <w:tcW w:w="637" w:type="pct"/>
            <w:vAlign w:val="center"/>
          </w:tcPr>
          <w:p w:rsidR="00E057D7" w:rsidRPr="00EA63B2" w:rsidRDefault="00E057D7" w:rsidP="00EA63B2">
            <w:pPr>
              <w:bidi w:val="0"/>
              <w:spacing w:line="40" w:lineRule="atLeast"/>
              <w:rPr>
                <w:sz w:val="26"/>
                <w:szCs w:val="28"/>
                <w:lang/>
              </w:rPr>
            </w:pPr>
            <w:r w:rsidRPr="00EA63B2">
              <w:rPr>
                <w:sz w:val="26"/>
                <w:szCs w:val="28"/>
                <w:lang/>
              </w:rPr>
              <w:t>9.40 - 14.27</w:t>
            </w:r>
          </w:p>
        </w:tc>
        <w:tc>
          <w:tcPr>
            <w:tcW w:w="637" w:type="pct"/>
            <w:vAlign w:val="center"/>
          </w:tcPr>
          <w:p w:rsidR="00E057D7" w:rsidRPr="00EA63B2" w:rsidRDefault="00E057D7" w:rsidP="00EA63B2">
            <w:pPr>
              <w:bidi w:val="0"/>
              <w:spacing w:line="40" w:lineRule="atLeast"/>
              <w:rPr>
                <w:sz w:val="26"/>
                <w:szCs w:val="28"/>
                <w:lang/>
              </w:rPr>
            </w:pPr>
            <w:r w:rsidRPr="00EA63B2">
              <w:rPr>
                <w:sz w:val="26"/>
                <w:szCs w:val="28"/>
                <w:lang/>
              </w:rPr>
              <w:t>9.90 - 14.49</w:t>
            </w:r>
          </w:p>
        </w:tc>
        <w:tc>
          <w:tcPr>
            <w:tcW w:w="637" w:type="pct"/>
            <w:vAlign w:val="center"/>
          </w:tcPr>
          <w:p w:rsidR="00E057D7" w:rsidRPr="00EA63B2" w:rsidRDefault="00E057D7" w:rsidP="00EA63B2">
            <w:pPr>
              <w:bidi w:val="0"/>
              <w:spacing w:line="40" w:lineRule="atLeast"/>
              <w:rPr>
                <w:sz w:val="26"/>
                <w:szCs w:val="28"/>
                <w:lang/>
              </w:rPr>
            </w:pPr>
            <w:r w:rsidRPr="00EA63B2">
              <w:rPr>
                <w:sz w:val="26"/>
                <w:szCs w:val="28"/>
                <w:lang/>
              </w:rPr>
              <w:t>4.47 - 8.64</w:t>
            </w:r>
          </w:p>
        </w:tc>
        <w:tc>
          <w:tcPr>
            <w:tcW w:w="777" w:type="pct"/>
            <w:vAlign w:val="center"/>
          </w:tcPr>
          <w:p w:rsidR="00E057D7" w:rsidRPr="00EA63B2" w:rsidRDefault="00E057D7" w:rsidP="00EA63B2">
            <w:pPr>
              <w:bidi w:val="0"/>
              <w:spacing w:line="40" w:lineRule="atLeast"/>
              <w:rPr>
                <w:sz w:val="26"/>
                <w:szCs w:val="28"/>
                <w:lang/>
              </w:rPr>
            </w:pPr>
            <w:r w:rsidRPr="00EA63B2">
              <w:rPr>
                <w:sz w:val="26"/>
                <w:szCs w:val="28"/>
                <w:lang/>
              </w:rPr>
              <w:t>5.52 - 10.70</w:t>
            </w:r>
          </w:p>
        </w:tc>
        <w:tc>
          <w:tcPr>
            <w:tcW w:w="636" w:type="pct"/>
            <w:vAlign w:val="center"/>
          </w:tcPr>
          <w:p w:rsidR="00E057D7" w:rsidRPr="00EA63B2" w:rsidRDefault="00E057D7" w:rsidP="00EA63B2">
            <w:pPr>
              <w:bidi w:val="0"/>
              <w:spacing w:line="40" w:lineRule="atLeast"/>
              <w:rPr>
                <w:sz w:val="26"/>
                <w:szCs w:val="28"/>
                <w:lang/>
              </w:rPr>
            </w:pPr>
            <w:r w:rsidRPr="00EA63B2">
              <w:rPr>
                <w:sz w:val="26"/>
                <w:szCs w:val="28"/>
                <w:lang/>
              </w:rPr>
              <w:t>2.40 - 6.05</w:t>
            </w:r>
          </w:p>
        </w:tc>
      </w:tr>
      <w:tr w:rsidR="00E057D7" w:rsidRPr="00EA63B2" w:rsidTr="00EA63B2">
        <w:trPr>
          <w:jc w:val="center"/>
        </w:trPr>
        <w:tc>
          <w:tcPr>
            <w:tcW w:w="972" w:type="pct"/>
            <w:shd w:val="clear" w:color="auto" w:fill="DAEEF3"/>
          </w:tcPr>
          <w:p w:rsidR="00E057D7" w:rsidRPr="00EA63B2" w:rsidRDefault="00E057D7" w:rsidP="00EA63B2">
            <w:pPr>
              <w:bidi w:val="0"/>
              <w:spacing w:line="40" w:lineRule="atLeast"/>
              <w:rPr>
                <w:sz w:val="26"/>
                <w:szCs w:val="28"/>
                <w:lang/>
              </w:rPr>
            </w:pPr>
            <w:r w:rsidRPr="00EA63B2">
              <w:rPr>
                <w:sz w:val="26"/>
                <w:szCs w:val="28"/>
                <w:lang/>
              </w:rPr>
              <w:t>P value:</w:t>
            </w:r>
          </w:p>
        </w:tc>
        <w:tc>
          <w:tcPr>
            <w:tcW w:w="704" w:type="pct"/>
          </w:tcPr>
          <w:p w:rsidR="00E057D7" w:rsidRPr="00EA63B2" w:rsidRDefault="00E057D7" w:rsidP="00EA63B2">
            <w:pPr>
              <w:bidi w:val="0"/>
              <w:spacing w:line="40" w:lineRule="atLeast"/>
              <w:rPr>
                <w:sz w:val="26"/>
                <w:szCs w:val="28"/>
                <w:lang/>
              </w:rPr>
            </w:pPr>
            <w:r w:rsidRPr="00EA63B2">
              <w:rPr>
                <w:sz w:val="26"/>
                <w:szCs w:val="28"/>
                <w:lang/>
              </w:rPr>
              <w:t>0.001</w:t>
            </w:r>
          </w:p>
        </w:tc>
        <w:tc>
          <w:tcPr>
            <w:tcW w:w="637" w:type="pct"/>
          </w:tcPr>
          <w:p w:rsidR="00E057D7" w:rsidRPr="00EA63B2" w:rsidRDefault="00E057D7" w:rsidP="00EA63B2">
            <w:pPr>
              <w:bidi w:val="0"/>
              <w:spacing w:line="40" w:lineRule="atLeast"/>
              <w:rPr>
                <w:sz w:val="26"/>
                <w:szCs w:val="28"/>
                <w:lang/>
              </w:rPr>
            </w:pPr>
            <w:r w:rsidRPr="00EA63B2">
              <w:rPr>
                <w:sz w:val="26"/>
                <w:szCs w:val="28"/>
                <w:lang/>
              </w:rPr>
              <w:t>0.001</w:t>
            </w:r>
          </w:p>
        </w:tc>
        <w:tc>
          <w:tcPr>
            <w:tcW w:w="637" w:type="pct"/>
          </w:tcPr>
          <w:p w:rsidR="00E057D7" w:rsidRPr="00EA63B2" w:rsidRDefault="00E057D7" w:rsidP="00EA63B2">
            <w:pPr>
              <w:bidi w:val="0"/>
              <w:spacing w:line="40" w:lineRule="atLeast"/>
              <w:rPr>
                <w:sz w:val="26"/>
                <w:szCs w:val="28"/>
                <w:lang/>
              </w:rPr>
            </w:pPr>
            <w:r w:rsidRPr="00EA63B2">
              <w:rPr>
                <w:sz w:val="26"/>
                <w:szCs w:val="28"/>
                <w:lang/>
              </w:rPr>
              <w:t>0.001</w:t>
            </w:r>
          </w:p>
        </w:tc>
        <w:tc>
          <w:tcPr>
            <w:tcW w:w="637" w:type="pct"/>
          </w:tcPr>
          <w:p w:rsidR="00E057D7" w:rsidRPr="00EA63B2" w:rsidRDefault="00E057D7" w:rsidP="00EA63B2">
            <w:pPr>
              <w:bidi w:val="0"/>
              <w:spacing w:line="40" w:lineRule="atLeast"/>
              <w:rPr>
                <w:sz w:val="26"/>
                <w:szCs w:val="28"/>
                <w:lang/>
              </w:rPr>
            </w:pPr>
            <w:r w:rsidRPr="00EA63B2">
              <w:rPr>
                <w:sz w:val="26"/>
                <w:szCs w:val="28"/>
                <w:lang/>
              </w:rPr>
              <w:t>0.001</w:t>
            </w:r>
          </w:p>
        </w:tc>
        <w:tc>
          <w:tcPr>
            <w:tcW w:w="777" w:type="pct"/>
          </w:tcPr>
          <w:p w:rsidR="00E057D7" w:rsidRPr="00EA63B2" w:rsidRDefault="00E057D7" w:rsidP="00EA63B2">
            <w:pPr>
              <w:bidi w:val="0"/>
              <w:spacing w:line="40" w:lineRule="atLeast"/>
              <w:rPr>
                <w:sz w:val="26"/>
                <w:szCs w:val="28"/>
                <w:lang/>
              </w:rPr>
            </w:pPr>
            <w:r w:rsidRPr="00EA63B2">
              <w:rPr>
                <w:sz w:val="26"/>
                <w:szCs w:val="28"/>
                <w:lang/>
              </w:rPr>
              <w:t>0.001</w:t>
            </w:r>
          </w:p>
        </w:tc>
        <w:tc>
          <w:tcPr>
            <w:tcW w:w="636" w:type="pct"/>
          </w:tcPr>
          <w:p w:rsidR="00E057D7" w:rsidRPr="00EA63B2" w:rsidRDefault="00E057D7" w:rsidP="00EA63B2">
            <w:pPr>
              <w:bidi w:val="0"/>
              <w:spacing w:line="40" w:lineRule="atLeast"/>
              <w:rPr>
                <w:sz w:val="26"/>
                <w:szCs w:val="28"/>
                <w:lang/>
              </w:rPr>
            </w:pPr>
            <w:r w:rsidRPr="00EA63B2">
              <w:rPr>
                <w:sz w:val="26"/>
                <w:szCs w:val="28"/>
                <w:lang/>
              </w:rPr>
              <w:t>0.001</w:t>
            </w:r>
          </w:p>
        </w:tc>
      </w:tr>
      <w:tr w:rsidR="00E057D7" w:rsidRPr="00EA63B2" w:rsidTr="00EA63B2">
        <w:trPr>
          <w:trHeight w:val="337"/>
          <w:jc w:val="center"/>
        </w:trPr>
        <w:tc>
          <w:tcPr>
            <w:tcW w:w="972"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Mean T scores of internalizing, externalizing and total of all scales:</w:t>
            </w:r>
          </w:p>
        </w:tc>
        <w:tc>
          <w:tcPr>
            <w:tcW w:w="1978" w:type="pct"/>
            <w:gridSpan w:val="3"/>
            <w:shd w:val="clear" w:color="auto" w:fill="DAEEF3"/>
          </w:tcPr>
          <w:p w:rsidR="00E057D7" w:rsidRPr="00EA63B2" w:rsidRDefault="00E057D7" w:rsidP="00EA63B2">
            <w:pPr>
              <w:bidi w:val="0"/>
              <w:spacing w:line="40" w:lineRule="atLeast"/>
              <w:rPr>
                <w:sz w:val="26"/>
                <w:szCs w:val="28"/>
                <w:lang/>
              </w:rPr>
            </w:pPr>
            <w:r w:rsidRPr="00EA63B2">
              <w:rPr>
                <w:sz w:val="26"/>
                <w:szCs w:val="28"/>
                <w:lang/>
              </w:rPr>
              <w:t>Mean T scores of internalizing scales, SD and p value</w:t>
            </w:r>
          </w:p>
        </w:tc>
        <w:tc>
          <w:tcPr>
            <w:tcW w:w="2050" w:type="pct"/>
            <w:gridSpan w:val="3"/>
            <w:shd w:val="clear" w:color="auto" w:fill="DAEEF3"/>
          </w:tcPr>
          <w:p w:rsidR="00E057D7" w:rsidRPr="00EA63B2" w:rsidRDefault="00E057D7" w:rsidP="00EA63B2">
            <w:pPr>
              <w:bidi w:val="0"/>
              <w:spacing w:line="40" w:lineRule="atLeast"/>
              <w:rPr>
                <w:sz w:val="26"/>
                <w:szCs w:val="28"/>
                <w:lang/>
              </w:rPr>
            </w:pPr>
            <w:r w:rsidRPr="00EA63B2">
              <w:rPr>
                <w:sz w:val="26"/>
                <w:szCs w:val="28"/>
                <w:lang/>
              </w:rPr>
              <w:t>Mean T scores of externalizing scales, SD and p value</w:t>
            </w:r>
          </w:p>
        </w:tc>
      </w:tr>
      <w:tr w:rsidR="00E057D7" w:rsidRPr="00EA63B2" w:rsidTr="00EA63B2">
        <w:trPr>
          <w:trHeight w:val="277"/>
          <w:jc w:val="center"/>
        </w:trPr>
        <w:tc>
          <w:tcPr>
            <w:tcW w:w="972" w:type="pct"/>
            <w:vMerge/>
            <w:shd w:val="clear" w:color="auto" w:fill="DAEEF3"/>
          </w:tcPr>
          <w:p w:rsidR="00E057D7" w:rsidRPr="00EA63B2" w:rsidRDefault="00E057D7" w:rsidP="00EA63B2">
            <w:pPr>
              <w:bidi w:val="0"/>
              <w:spacing w:line="40" w:lineRule="atLeast"/>
              <w:rPr>
                <w:sz w:val="26"/>
                <w:szCs w:val="28"/>
                <w:lang/>
              </w:rPr>
            </w:pPr>
          </w:p>
        </w:tc>
        <w:tc>
          <w:tcPr>
            <w:tcW w:w="1978" w:type="pct"/>
            <w:gridSpan w:val="3"/>
          </w:tcPr>
          <w:p w:rsidR="00E057D7" w:rsidRPr="00EA63B2" w:rsidRDefault="00E057D7" w:rsidP="00EA63B2">
            <w:pPr>
              <w:bidi w:val="0"/>
              <w:spacing w:line="40" w:lineRule="atLeast"/>
              <w:rPr>
                <w:sz w:val="26"/>
                <w:szCs w:val="28"/>
                <w:lang/>
              </w:rPr>
            </w:pPr>
            <w:r w:rsidRPr="00EA63B2">
              <w:rPr>
                <w:sz w:val="26"/>
                <w:szCs w:val="28"/>
                <w:lang/>
              </w:rPr>
              <w:t>65.63±7.58 (p value=0.000)</w:t>
            </w:r>
          </w:p>
        </w:tc>
        <w:tc>
          <w:tcPr>
            <w:tcW w:w="2050" w:type="pct"/>
            <w:gridSpan w:val="3"/>
          </w:tcPr>
          <w:p w:rsidR="00E057D7" w:rsidRPr="00EA63B2" w:rsidRDefault="00E057D7" w:rsidP="00EA63B2">
            <w:pPr>
              <w:bidi w:val="0"/>
              <w:spacing w:line="40" w:lineRule="atLeast"/>
              <w:rPr>
                <w:sz w:val="26"/>
                <w:szCs w:val="28"/>
                <w:lang/>
              </w:rPr>
            </w:pPr>
            <w:r w:rsidRPr="00EA63B2">
              <w:rPr>
                <w:sz w:val="26"/>
                <w:szCs w:val="28"/>
                <w:lang/>
              </w:rPr>
              <w:t>56.58±7.34 (p value=0.001)</w:t>
            </w:r>
          </w:p>
        </w:tc>
      </w:tr>
      <w:tr w:rsidR="00E057D7" w:rsidRPr="00EA63B2" w:rsidTr="00EA63B2">
        <w:trPr>
          <w:jc w:val="center"/>
        </w:trPr>
        <w:tc>
          <w:tcPr>
            <w:tcW w:w="972" w:type="pct"/>
            <w:vMerge/>
            <w:shd w:val="clear" w:color="auto" w:fill="DAEEF3"/>
          </w:tcPr>
          <w:p w:rsidR="00E057D7" w:rsidRPr="00EA63B2" w:rsidRDefault="00E057D7" w:rsidP="00EA63B2">
            <w:pPr>
              <w:bidi w:val="0"/>
              <w:spacing w:line="40" w:lineRule="atLeast"/>
              <w:rPr>
                <w:sz w:val="26"/>
                <w:szCs w:val="28"/>
                <w:lang/>
              </w:rPr>
            </w:pPr>
          </w:p>
        </w:tc>
        <w:tc>
          <w:tcPr>
            <w:tcW w:w="4028" w:type="pct"/>
            <w:gridSpan w:val="6"/>
            <w:shd w:val="clear" w:color="auto" w:fill="DAEEF3"/>
          </w:tcPr>
          <w:p w:rsidR="00E057D7" w:rsidRPr="00EA63B2" w:rsidRDefault="00E057D7" w:rsidP="00EA63B2">
            <w:pPr>
              <w:bidi w:val="0"/>
              <w:spacing w:line="40" w:lineRule="atLeast"/>
              <w:rPr>
                <w:sz w:val="26"/>
                <w:szCs w:val="28"/>
                <w:lang/>
              </w:rPr>
            </w:pPr>
            <w:r w:rsidRPr="00EA63B2">
              <w:rPr>
                <w:sz w:val="26"/>
                <w:szCs w:val="28"/>
                <w:lang/>
              </w:rPr>
              <w:t>Mean T scores of all scales, SD and P value:</w:t>
            </w:r>
          </w:p>
        </w:tc>
      </w:tr>
      <w:tr w:rsidR="00E057D7" w:rsidRPr="00EA63B2" w:rsidTr="00EA63B2">
        <w:trPr>
          <w:jc w:val="center"/>
        </w:trPr>
        <w:tc>
          <w:tcPr>
            <w:tcW w:w="972" w:type="pct"/>
            <w:vMerge/>
            <w:shd w:val="clear" w:color="auto" w:fill="DAEEF3"/>
          </w:tcPr>
          <w:p w:rsidR="00E057D7" w:rsidRPr="00EA63B2" w:rsidRDefault="00E057D7" w:rsidP="00EA63B2">
            <w:pPr>
              <w:bidi w:val="0"/>
              <w:spacing w:line="40" w:lineRule="atLeast"/>
              <w:rPr>
                <w:sz w:val="26"/>
                <w:szCs w:val="28"/>
                <w:lang/>
              </w:rPr>
            </w:pPr>
          </w:p>
        </w:tc>
        <w:tc>
          <w:tcPr>
            <w:tcW w:w="4028" w:type="pct"/>
            <w:gridSpan w:val="6"/>
          </w:tcPr>
          <w:p w:rsidR="00E057D7" w:rsidRPr="00EA63B2" w:rsidRDefault="00E057D7" w:rsidP="00EA63B2">
            <w:pPr>
              <w:bidi w:val="0"/>
              <w:spacing w:line="40" w:lineRule="atLeast"/>
              <w:rPr>
                <w:sz w:val="26"/>
                <w:szCs w:val="28"/>
                <w:lang/>
              </w:rPr>
            </w:pPr>
            <w:r w:rsidRPr="00EA63B2">
              <w:rPr>
                <w:sz w:val="26"/>
                <w:szCs w:val="28"/>
                <w:lang/>
              </w:rPr>
              <w:t>61.1±7.46 (p value=0.001)</w:t>
            </w: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mean T score of internalizing problems is considered borderline (65.63±7.58) and the mean T score of affective problems of SEMDs patients is considered clinically concerning compared to the general population (mean= 71.43±8.54).</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object w:dxaOrig="9418" w:dyaOrig="3869">
          <v:shape id="Chart 4" o:spid="_x0000_i1027" type="#_x0000_t75" style="width:471pt;height:193.5pt;visibility:visible" o:ole="">
            <v:imagedata r:id="rId11" o:title="" cropbottom="-17f" cropright="-14f"/>
            <o:lock v:ext="edit" aspectratio="f"/>
          </v:shape>
          <o:OLEObject Type="Embed" ProgID="Excel.Chart.8" ShapeID="Chart 4" DrawAspect="Content" ObjectID="_1616228880" r:id="rId12">
            <o:FieldCodes>\s</o:FieldCodes>
          </o:OLEObject>
        </w:objec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Figure 2: Bar chart illustrating each studied behavioral problem percentage in the three different groups of skeletal severity.</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 xml:space="preserve">Table (2): behavioral problems in relation to variable degrees of severity: </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5"/>
        <w:gridCol w:w="849"/>
        <w:gridCol w:w="1357"/>
        <w:gridCol w:w="1357"/>
        <w:gridCol w:w="1361"/>
        <w:gridCol w:w="1529"/>
        <w:gridCol w:w="1076"/>
      </w:tblGrid>
      <w:tr w:rsidR="00E057D7" w:rsidRPr="00EA63B2" w:rsidTr="00EA63B2">
        <w:trPr>
          <w:jc w:val="center"/>
        </w:trPr>
        <w:tc>
          <w:tcPr>
            <w:tcW w:w="1727" w:type="pct"/>
            <w:gridSpan w:val="2"/>
            <w:vMerge w:val="restart"/>
            <w:shd w:val="clear" w:color="auto" w:fill="DAEEF3"/>
          </w:tcPr>
          <w:p w:rsidR="00E057D7" w:rsidRPr="00EA63B2" w:rsidRDefault="00E057D7" w:rsidP="00EA63B2">
            <w:pPr>
              <w:bidi w:val="0"/>
              <w:spacing w:line="40" w:lineRule="atLeast"/>
              <w:rPr>
                <w:sz w:val="26"/>
                <w:szCs w:val="28"/>
                <w:lang/>
              </w:rPr>
            </w:pPr>
          </w:p>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1997" w:type="pct"/>
            <w:gridSpan w:val="3"/>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Severity grade (N=37)</w:t>
            </w:r>
          </w:p>
        </w:tc>
        <w:tc>
          <w:tcPr>
            <w:tcW w:w="749" w:type="pct"/>
            <w:vMerge w:val="restar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R</w:t>
            </w:r>
          </w:p>
        </w:tc>
        <w:tc>
          <w:tcPr>
            <w:tcW w:w="527" w:type="pct"/>
            <w:vMerge w:val="restar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p-value</w:t>
            </w:r>
          </w:p>
        </w:tc>
      </w:tr>
      <w:tr w:rsidR="00E057D7" w:rsidRPr="00EA63B2" w:rsidTr="00EA63B2">
        <w:trPr>
          <w:jc w:val="center"/>
        </w:trPr>
        <w:tc>
          <w:tcPr>
            <w:tcW w:w="1727" w:type="pct"/>
            <w:gridSpan w:val="2"/>
            <w:vMerge/>
            <w:shd w:val="clear" w:color="auto" w:fill="DAEEF3"/>
          </w:tcPr>
          <w:p w:rsidR="00E057D7" w:rsidRPr="00EA63B2" w:rsidRDefault="00E057D7" w:rsidP="00EA63B2">
            <w:pPr>
              <w:bidi w:val="0"/>
              <w:spacing w:line="40" w:lineRule="atLeast"/>
              <w:rPr>
                <w:sz w:val="26"/>
                <w:szCs w:val="28"/>
                <w:lang/>
              </w:rPr>
            </w:pPr>
          </w:p>
        </w:tc>
        <w:tc>
          <w:tcPr>
            <w:tcW w:w="665"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Mild</w:t>
            </w:r>
          </w:p>
          <w:p w:rsidR="00E057D7" w:rsidRPr="00EA63B2" w:rsidRDefault="00E057D7" w:rsidP="00EA63B2">
            <w:pPr>
              <w:bidi w:val="0"/>
              <w:spacing w:line="40" w:lineRule="atLeast"/>
              <w:rPr>
                <w:sz w:val="26"/>
                <w:szCs w:val="28"/>
                <w:lang/>
              </w:rPr>
            </w:pPr>
            <w:r w:rsidRPr="00EA63B2">
              <w:rPr>
                <w:sz w:val="26"/>
                <w:szCs w:val="28"/>
                <w:lang/>
              </w:rPr>
              <w:t>(7 cases)</w:t>
            </w:r>
          </w:p>
        </w:tc>
        <w:tc>
          <w:tcPr>
            <w:tcW w:w="665"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Moderate</w:t>
            </w:r>
          </w:p>
          <w:p w:rsidR="00E057D7" w:rsidRPr="00EA63B2" w:rsidRDefault="00E057D7" w:rsidP="00EA63B2">
            <w:pPr>
              <w:bidi w:val="0"/>
              <w:spacing w:line="40" w:lineRule="atLeast"/>
              <w:rPr>
                <w:sz w:val="26"/>
                <w:szCs w:val="28"/>
                <w:lang/>
              </w:rPr>
            </w:pPr>
            <w:r w:rsidRPr="00EA63B2">
              <w:rPr>
                <w:sz w:val="26"/>
                <w:szCs w:val="28"/>
                <w:lang/>
              </w:rPr>
              <w:t>(18 cases)</w:t>
            </w:r>
          </w:p>
        </w:tc>
        <w:tc>
          <w:tcPr>
            <w:tcW w:w="667"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Severe</w:t>
            </w:r>
          </w:p>
          <w:p w:rsidR="00E057D7" w:rsidRPr="00EA63B2" w:rsidRDefault="00E057D7" w:rsidP="00EA63B2">
            <w:pPr>
              <w:bidi w:val="0"/>
              <w:spacing w:line="40" w:lineRule="atLeast"/>
              <w:rPr>
                <w:sz w:val="26"/>
                <w:szCs w:val="28"/>
                <w:lang/>
              </w:rPr>
            </w:pPr>
            <w:r w:rsidRPr="00EA63B2">
              <w:rPr>
                <w:sz w:val="26"/>
                <w:szCs w:val="28"/>
                <w:lang/>
              </w:rPr>
              <w:t>(12 cases)</w:t>
            </w:r>
          </w:p>
        </w:tc>
        <w:tc>
          <w:tcPr>
            <w:tcW w:w="749" w:type="pct"/>
            <w:vMerge/>
            <w:shd w:val="clear" w:color="auto" w:fill="DAEEF3"/>
            <w:vAlign w:val="center"/>
          </w:tcPr>
          <w:p w:rsidR="00E057D7" w:rsidRPr="00EA63B2" w:rsidRDefault="00E057D7" w:rsidP="00EA63B2">
            <w:pPr>
              <w:bidi w:val="0"/>
              <w:spacing w:line="40" w:lineRule="atLeast"/>
              <w:rPr>
                <w:sz w:val="26"/>
                <w:szCs w:val="28"/>
                <w:lang/>
              </w:rPr>
            </w:pPr>
          </w:p>
        </w:tc>
        <w:tc>
          <w:tcPr>
            <w:tcW w:w="527"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727" w:type="pct"/>
            <w:gridSpan w:val="2"/>
            <w:vMerge/>
            <w:shd w:val="clear" w:color="auto" w:fill="DAEEF3"/>
          </w:tcPr>
          <w:p w:rsidR="00E057D7" w:rsidRPr="00EA63B2" w:rsidRDefault="00E057D7" w:rsidP="00EA63B2">
            <w:pPr>
              <w:bidi w:val="0"/>
              <w:spacing w:line="40" w:lineRule="atLeast"/>
              <w:rPr>
                <w:sz w:val="26"/>
                <w:szCs w:val="28"/>
                <w:lang/>
              </w:rPr>
            </w:pPr>
          </w:p>
        </w:tc>
        <w:tc>
          <w:tcPr>
            <w:tcW w:w="665"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665"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667" w:type="pct"/>
            <w:shd w:val="clear" w:color="auto" w:fill="DAEEF3"/>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749" w:type="pct"/>
            <w:vMerge/>
            <w:shd w:val="clear" w:color="auto" w:fill="DAEEF3"/>
          </w:tcPr>
          <w:p w:rsidR="00E057D7" w:rsidRPr="00EA63B2" w:rsidRDefault="00E057D7" w:rsidP="00EA63B2">
            <w:pPr>
              <w:bidi w:val="0"/>
              <w:spacing w:line="40" w:lineRule="atLeast"/>
              <w:rPr>
                <w:sz w:val="26"/>
                <w:szCs w:val="28"/>
                <w:lang/>
              </w:rPr>
            </w:pPr>
          </w:p>
        </w:tc>
        <w:tc>
          <w:tcPr>
            <w:tcW w:w="527"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2(28.6)</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7(38.9)</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5(41.7)</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-0.85</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0.653</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5(71.4)</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11(61.1)</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7(58.3)</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Anxiety problems</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6(85.7)</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11(61.1)</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7(58.3)</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0.173</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0.333</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1(14.3)</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7(38.9)</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5(41.7)</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Somatic problems</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6(85.7)</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14(77.8)</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7(58.3)</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0.233</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0.176</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1(14.3)</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4(22.2)</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5(41.7)</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Attention deficit</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5(71.4)</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15(83.3)</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11(91.7)</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-0.187</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0.334</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2(28.6)</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3(16.7)</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1(8.3)</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Oppositional defiant</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6(85.7)</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13(72.2)</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9(75)</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0.064</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0.775</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1(14.3)</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5(27.8)</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3(25)</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jc w:val="center"/>
        </w:trPr>
        <w:tc>
          <w:tcPr>
            <w:tcW w:w="1311" w:type="pct"/>
            <w:vMerge w:val="restart"/>
            <w:shd w:val="clear" w:color="auto" w:fill="DAEEF3"/>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416" w:type="pct"/>
          </w:tcPr>
          <w:p w:rsidR="00E057D7" w:rsidRPr="00EA63B2" w:rsidRDefault="00E057D7" w:rsidP="00EA63B2">
            <w:pPr>
              <w:bidi w:val="0"/>
              <w:spacing w:line="40" w:lineRule="atLeast"/>
              <w:rPr>
                <w:sz w:val="26"/>
                <w:szCs w:val="28"/>
                <w:lang/>
              </w:rPr>
            </w:pPr>
            <w:r w:rsidRPr="00EA63B2">
              <w:rPr>
                <w:sz w:val="26"/>
                <w:szCs w:val="28"/>
                <w:lang/>
              </w:rPr>
              <w:t>No</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7(100)</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16(88.9)</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12(100)</w:t>
            </w:r>
          </w:p>
        </w:tc>
        <w:tc>
          <w:tcPr>
            <w:tcW w:w="749"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-0.061</w:t>
            </w:r>
          </w:p>
        </w:tc>
        <w:tc>
          <w:tcPr>
            <w:tcW w:w="527" w:type="pct"/>
            <w:vMerge w:val="restart"/>
            <w:vAlign w:val="center"/>
          </w:tcPr>
          <w:p w:rsidR="00E057D7" w:rsidRPr="00EA63B2" w:rsidRDefault="00E057D7" w:rsidP="00EA63B2">
            <w:pPr>
              <w:bidi w:val="0"/>
              <w:spacing w:line="40" w:lineRule="atLeast"/>
              <w:rPr>
                <w:sz w:val="26"/>
                <w:szCs w:val="28"/>
                <w:lang/>
              </w:rPr>
            </w:pPr>
            <w:r w:rsidRPr="00EA63B2">
              <w:rPr>
                <w:sz w:val="26"/>
                <w:szCs w:val="28"/>
                <w:lang/>
              </w:rPr>
              <w:t>0.874</w:t>
            </w:r>
          </w:p>
        </w:tc>
      </w:tr>
      <w:tr w:rsidR="00E057D7" w:rsidRPr="00EA63B2" w:rsidTr="00EA63B2">
        <w:trPr>
          <w:jc w:val="center"/>
        </w:trPr>
        <w:tc>
          <w:tcPr>
            <w:tcW w:w="1311" w:type="pct"/>
            <w:vMerge/>
            <w:shd w:val="clear" w:color="auto" w:fill="DAEEF3"/>
          </w:tcPr>
          <w:p w:rsidR="00E057D7" w:rsidRPr="00EA63B2" w:rsidRDefault="00E057D7" w:rsidP="00EA63B2">
            <w:pPr>
              <w:bidi w:val="0"/>
              <w:spacing w:line="40" w:lineRule="atLeast"/>
              <w:rPr>
                <w:sz w:val="26"/>
                <w:szCs w:val="28"/>
                <w:lang/>
              </w:rPr>
            </w:pPr>
          </w:p>
        </w:tc>
        <w:tc>
          <w:tcPr>
            <w:tcW w:w="416" w:type="pct"/>
          </w:tcPr>
          <w:p w:rsidR="00E057D7" w:rsidRPr="00EA63B2" w:rsidRDefault="00E057D7" w:rsidP="00EA63B2">
            <w:pPr>
              <w:bidi w:val="0"/>
              <w:spacing w:line="40" w:lineRule="atLeast"/>
              <w:rPr>
                <w:sz w:val="26"/>
                <w:szCs w:val="28"/>
                <w:lang/>
              </w:rPr>
            </w:pPr>
            <w:r w:rsidRPr="00EA63B2">
              <w:rPr>
                <w:sz w:val="26"/>
                <w:szCs w:val="28"/>
                <w:lang/>
              </w:rPr>
              <w:t>Yes</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0(0)</w:t>
            </w:r>
          </w:p>
        </w:tc>
        <w:tc>
          <w:tcPr>
            <w:tcW w:w="665" w:type="pct"/>
            <w:vAlign w:val="center"/>
          </w:tcPr>
          <w:p w:rsidR="00E057D7" w:rsidRPr="00EA63B2" w:rsidRDefault="00E057D7" w:rsidP="00EA63B2">
            <w:pPr>
              <w:bidi w:val="0"/>
              <w:spacing w:line="40" w:lineRule="atLeast"/>
              <w:rPr>
                <w:sz w:val="26"/>
                <w:szCs w:val="28"/>
                <w:lang/>
              </w:rPr>
            </w:pPr>
            <w:r w:rsidRPr="00EA63B2">
              <w:rPr>
                <w:sz w:val="26"/>
                <w:szCs w:val="28"/>
                <w:lang/>
              </w:rPr>
              <w:t>2(11.1)</w:t>
            </w:r>
          </w:p>
        </w:tc>
        <w:tc>
          <w:tcPr>
            <w:tcW w:w="667" w:type="pct"/>
            <w:vAlign w:val="center"/>
          </w:tcPr>
          <w:p w:rsidR="00E057D7" w:rsidRPr="00EA63B2" w:rsidRDefault="00E057D7" w:rsidP="00EA63B2">
            <w:pPr>
              <w:bidi w:val="0"/>
              <w:spacing w:line="40" w:lineRule="atLeast"/>
              <w:rPr>
                <w:sz w:val="26"/>
                <w:szCs w:val="28"/>
                <w:lang/>
              </w:rPr>
            </w:pPr>
            <w:r w:rsidRPr="00EA63B2">
              <w:rPr>
                <w:sz w:val="26"/>
                <w:szCs w:val="28"/>
                <w:lang/>
              </w:rPr>
              <w:t>0(0)</w:t>
            </w:r>
          </w:p>
        </w:tc>
        <w:tc>
          <w:tcPr>
            <w:tcW w:w="749" w:type="pct"/>
            <w:vMerge/>
            <w:vAlign w:val="center"/>
          </w:tcPr>
          <w:p w:rsidR="00E057D7" w:rsidRPr="00EA63B2" w:rsidRDefault="00E057D7" w:rsidP="00EA63B2">
            <w:pPr>
              <w:bidi w:val="0"/>
              <w:spacing w:line="40" w:lineRule="atLeast"/>
              <w:rPr>
                <w:sz w:val="26"/>
                <w:szCs w:val="28"/>
                <w:lang/>
              </w:rPr>
            </w:pPr>
          </w:p>
        </w:tc>
        <w:tc>
          <w:tcPr>
            <w:tcW w:w="527" w:type="pct"/>
            <w:vMerge/>
            <w:vAlign w:val="center"/>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comparison of the results of different behavioral problems in relation to SEMDs severity showed nearly no significant difference between mild, moderate and severe cases in the prevalence of behavioral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comparison of the results of different behavioral problems in relation to IQ of SEMDs patients were illustrated in figure (3) and table (3).</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Pr>
          <w:noProof/>
          <w:w w:val="100"/>
          <w:lang w:bidi="ar-SA"/>
        </w:rPr>
        <w:pict>
          <v:shape id="Chart 7" o:spid="_x0000_s1027" type="#_x0000_t75" style="position:absolute;left:0;text-align:left;margin-left:-6.75pt;margin-top:21.75pt;width:486.75pt;height:176.25pt;z-index:-251659776;visibility:visible">
            <v:imagedata r:id="rId13" o:title=""/>
          </v:shape>
          <o:OLEObject Type="Embed" ProgID="Excel.Chart.8" ShapeID="Chart 7" DrawAspect="Content" ObjectID="_1616228883" r:id="rId14">
            <o:FieldCodes>\s</o:FieldCodes>
          </o:OLEObject>
        </w:pic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Figure (3): Bar chart illustrating behavioral problems percentage in relation to IQ grade.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(3): behavioral problems in relation to IQ grade: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9"/>
        <w:gridCol w:w="604"/>
        <w:gridCol w:w="1510"/>
        <w:gridCol w:w="1359"/>
        <w:gridCol w:w="1510"/>
        <w:gridCol w:w="1361"/>
        <w:gridCol w:w="1055"/>
        <w:gridCol w:w="876"/>
      </w:tblGrid>
      <w:tr w:rsidR="00E057D7" w:rsidRPr="00EA63B2" w:rsidTr="00EA63B2">
        <w:trPr>
          <w:trHeight w:val="305"/>
          <w:jc w:val="center"/>
        </w:trPr>
        <w:tc>
          <w:tcPr>
            <w:tcW w:w="1241" w:type="pct"/>
            <w:gridSpan w:val="2"/>
            <w:vMerge w:val="restart"/>
            <w:shd w:val="clear" w:color="auto" w:fill="DAEEF3"/>
            <w:noWrap/>
          </w:tcPr>
          <w:p w:rsidR="00E057D7" w:rsidRPr="00EA63B2" w:rsidRDefault="00E057D7" w:rsidP="00EA63B2">
            <w:pPr>
              <w:bidi w:val="0"/>
              <w:spacing w:line="40" w:lineRule="atLeast"/>
              <w:rPr>
                <w:sz w:val="26"/>
                <w:szCs w:val="28"/>
                <w:lang/>
              </w:rPr>
            </w:pPr>
          </w:p>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2813" w:type="pct"/>
            <w:gridSpan w:val="4"/>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IQ grade (N=37)</w:t>
            </w:r>
          </w:p>
        </w:tc>
        <w:tc>
          <w:tcPr>
            <w:tcW w:w="517" w:type="pct"/>
            <w:vMerge w:val="restart"/>
            <w:shd w:val="clear" w:color="auto" w:fill="DAEEF3"/>
            <w:noWrap/>
          </w:tcPr>
          <w:p w:rsidR="00E057D7" w:rsidRPr="00EA63B2" w:rsidRDefault="00E057D7" w:rsidP="00EA63B2">
            <w:pPr>
              <w:bidi w:val="0"/>
              <w:spacing w:line="40" w:lineRule="atLeast"/>
              <w:rPr>
                <w:sz w:val="26"/>
                <w:szCs w:val="28"/>
                <w:lang/>
              </w:rPr>
            </w:pPr>
          </w:p>
          <w:p w:rsidR="00E057D7" w:rsidRPr="00EA63B2" w:rsidRDefault="00E057D7" w:rsidP="00EA63B2">
            <w:pPr>
              <w:bidi w:val="0"/>
              <w:spacing w:line="40" w:lineRule="atLeast"/>
              <w:rPr>
                <w:sz w:val="26"/>
                <w:szCs w:val="28"/>
                <w:lang/>
              </w:rPr>
            </w:pPr>
            <w:r w:rsidRPr="00EA63B2">
              <w:rPr>
                <w:sz w:val="26"/>
                <w:szCs w:val="28"/>
                <w:lang/>
              </w:rPr>
              <w:t>R</w:t>
            </w:r>
          </w:p>
        </w:tc>
        <w:tc>
          <w:tcPr>
            <w:tcW w:w="429" w:type="pct"/>
            <w:vMerge w:val="restart"/>
            <w:shd w:val="clear" w:color="auto" w:fill="DAEEF3"/>
          </w:tcPr>
          <w:p w:rsidR="00E057D7" w:rsidRPr="00EA63B2" w:rsidRDefault="00E057D7" w:rsidP="00EA63B2">
            <w:pPr>
              <w:bidi w:val="0"/>
              <w:spacing w:line="40" w:lineRule="atLeast"/>
              <w:rPr>
                <w:sz w:val="26"/>
                <w:szCs w:val="28"/>
                <w:lang/>
              </w:rPr>
            </w:pPr>
          </w:p>
          <w:p w:rsidR="00E057D7" w:rsidRPr="00EA63B2" w:rsidRDefault="00E057D7" w:rsidP="00EA63B2">
            <w:pPr>
              <w:bidi w:val="0"/>
              <w:spacing w:line="40" w:lineRule="atLeast"/>
              <w:rPr>
                <w:sz w:val="26"/>
                <w:szCs w:val="28"/>
                <w:lang/>
              </w:rPr>
            </w:pPr>
            <w:r w:rsidRPr="00EA63B2">
              <w:rPr>
                <w:sz w:val="26"/>
                <w:szCs w:val="28"/>
                <w:lang/>
              </w:rPr>
              <w:t>P value</w:t>
            </w:r>
          </w:p>
          <w:p w:rsidR="00E057D7" w:rsidRPr="00EA63B2" w:rsidRDefault="00E057D7" w:rsidP="00EA63B2">
            <w:pPr>
              <w:bidi w:val="0"/>
              <w:spacing w:line="40" w:lineRule="atLeast"/>
              <w:rPr>
                <w:sz w:val="26"/>
                <w:szCs w:val="28"/>
                <w:lang/>
              </w:rPr>
            </w:pPr>
          </w:p>
        </w:tc>
      </w:tr>
      <w:tr w:rsidR="00E057D7" w:rsidRPr="00EA63B2" w:rsidTr="00EA63B2">
        <w:trPr>
          <w:trHeight w:val="298"/>
          <w:jc w:val="center"/>
        </w:trPr>
        <w:tc>
          <w:tcPr>
            <w:tcW w:w="1241" w:type="pct"/>
            <w:gridSpan w:val="2"/>
            <w:vMerge/>
            <w:shd w:val="clear" w:color="auto" w:fill="DAEEF3"/>
          </w:tcPr>
          <w:p w:rsidR="00E057D7" w:rsidRPr="00EA63B2" w:rsidRDefault="00E057D7" w:rsidP="00EA63B2">
            <w:pPr>
              <w:bidi w:val="0"/>
              <w:spacing w:line="40" w:lineRule="atLeast"/>
              <w:rPr>
                <w:sz w:val="26"/>
                <w:szCs w:val="28"/>
                <w:lang/>
              </w:rPr>
            </w:pPr>
          </w:p>
        </w:tc>
        <w:tc>
          <w:tcPr>
            <w:tcW w:w="740"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High average</w:t>
            </w:r>
          </w:p>
          <w:p w:rsidR="00E057D7" w:rsidRPr="00EA63B2" w:rsidRDefault="00E057D7" w:rsidP="00EA63B2">
            <w:pPr>
              <w:bidi w:val="0"/>
              <w:spacing w:line="40" w:lineRule="atLeast"/>
              <w:rPr>
                <w:sz w:val="26"/>
                <w:szCs w:val="28"/>
                <w:lang/>
              </w:rPr>
            </w:pPr>
            <w:r w:rsidRPr="00EA63B2">
              <w:rPr>
                <w:sz w:val="26"/>
                <w:szCs w:val="28"/>
                <w:lang/>
              </w:rPr>
              <w:t>(IQ=110-119)</w:t>
            </w:r>
          </w:p>
          <w:p w:rsidR="00E057D7" w:rsidRPr="00EA63B2" w:rsidRDefault="00E057D7" w:rsidP="00EA63B2">
            <w:pPr>
              <w:bidi w:val="0"/>
              <w:spacing w:line="40" w:lineRule="atLeast"/>
              <w:rPr>
                <w:sz w:val="26"/>
                <w:szCs w:val="28"/>
                <w:lang/>
              </w:rPr>
            </w:pPr>
            <w:r w:rsidRPr="00EA63B2">
              <w:rPr>
                <w:sz w:val="26"/>
                <w:szCs w:val="28"/>
                <w:lang/>
              </w:rPr>
              <w:t>=6 cases</w:t>
            </w:r>
          </w:p>
        </w:tc>
        <w:tc>
          <w:tcPr>
            <w:tcW w:w="66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Average</w:t>
            </w:r>
          </w:p>
          <w:p w:rsidR="00E057D7" w:rsidRPr="00EA63B2" w:rsidRDefault="00E057D7" w:rsidP="00EA63B2">
            <w:pPr>
              <w:bidi w:val="0"/>
              <w:spacing w:line="40" w:lineRule="atLeast"/>
              <w:rPr>
                <w:sz w:val="26"/>
                <w:szCs w:val="28"/>
                <w:lang/>
              </w:rPr>
            </w:pPr>
            <w:r w:rsidRPr="00EA63B2">
              <w:rPr>
                <w:sz w:val="26"/>
                <w:szCs w:val="28"/>
                <w:lang/>
              </w:rPr>
              <w:t>(IQ=90-109) =22 cases</w:t>
            </w:r>
          </w:p>
        </w:tc>
        <w:tc>
          <w:tcPr>
            <w:tcW w:w="740"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Low average</w:t>
            </w:r>
          </w:p>
          <w:p w:rsidR="00E057D7" w:rsidRPr="00EA63B2" w:rsidRDefault="00E057D7" w:rsidP="00EA63B2">
            <w:pPr>
              <w:bidi w:val="0"/>
              <w:spacing w:line="40" w:lineRule="atLeast"/>
              <w:rPr>
                <w:sz w:val="26"/>
                <w:szCs w:val="28"/>
                <w:lang/>
              </w:rPr>
            </w:pPr>
            <w:r w:rsidRPr="00EA63B2">
              <w:rPr>
                <w:sz w:val="26"/>
                <w:szCs w:val="28"/>
                <w:lang/>
              </w:rPr>
              <w:t>(IQ=80-89)</w:t>
            </w:r>
          </w:p>
          <w:p w:rsidR="00E057D7" w:rsidRPr="00EA63B2" w:rsidRDefault="00E057D7" w:rsidP="00EA63B2">
            <w:pPr>
              <w:bidi w:val="0"/>
              <w:spacing w:line="40" w:lineRule="atLeast"/>
              <w:rPr>
                <w:sz w:val="26"/>
                <w:szCs w:val="28"/>
                <w:lang/>
              </w:rPr>
            </w:pPr>
            <w:r w:rsidRPr="00EA63B2">
              <w:rPr>
                <w:sz w:val="26"/>
                <w:szCs w:val="28"/>
                <w:lang/>
              </w:rPr>
              <w:t>=7 cases</w:t>
            </w:r>
          </w:p>
        </w:tc>
        <w:tc>
          <w:tcPr>
            <w:tcW w:w="66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Very low</w:t>
            </w:r>
          </w:p>
          <w:p w:rsidR="00E057D7" w:rsidRPr="00EA63B2" w:rsidRDefault="00E057D7" w:rsidP="00EA63B2">
            <w:pPr>
              <w:bidi w:val="0"/>
              <w:spacing w:line="40" w:lineRule="atLeast"/>
              <w:rPr>
                <w:sz w:val="26"/>
                <w:szCs w:val="28"/>
                <w:lang/>
              </w:rPr>
            </w:pPr>
            <w:r w:rsidRPr="00EA63B2">
              <w:rPr>
                <w:sz w:val="26"/>
                <w:szCs w:val="28"/>
                <w:lang/>
              </w:rPr>
              <w:t>(IQ=70-79)</w:t>
            </w:r>
          </w:p>
          <w:p w:rsidR="00E057D7" w:rsidRPr="00EA63B2" w:rsidRDefault="00E057D7" w:rsidP="00EA63B2">
            <w:pPr>
              <w:bidi w:val="0"/>
              <w:spacing w:line="40" w:lineRule="atLeast"/>
              <w:rPr>
                <w:sz w:val="26"/>
                <w:szCs w:val="28"/>
                <w:lang/>
              </w:rPr>
            </w:pPr>
            <w:r w:rsidRPr="00EA63B2">
              <w:rPr>
                <w:sz w:val="26"/>
                <w:szCs w:val="28"/>
                <w:lang/>
              </w:rPr>
              <w:t>=2 cases</w:t>
            </w:r>
          </w:p>
        </w:tc>
        <w:tc>
          <w:tcPr>
            <w:tcW w:w="517" w:type="pct"/>
            <w:vMerge/>
            <w:shd w:val="clear" w:color="auto" w:fill="DAEEF3"/>
          </w:tcPr>
          <w:p w:rsidR="00E057D7" w:rsidRPr="00EA63B2" w:rsidRDefault="00E057D7" w:rsidP="00EA63B2">
            <w:pPr>
              <w:bidi w:val="0"/>
              <w:spacing w:line="40" w:lineRule="atLeast"/>
              <w:rPr>
                <w:sz w:val="26"/>
                <w:szCs w:val="28"/>
                <w:lang/>
              </w:rPr>
            </w:pPr>
          </w:p>
        </w:tc>
        <w:tc>
          <w:tcPr>
            <w:tcW w:w="429" w:type="pct"/>
            <w:vMerge/>
            <w:shd w:val="clear" w:color="auto" w:fill="DAEEF3"/>
          </w:tcPr>
          <w:p w:rsidR="00E057D7" w:rsidRPr="00EA63B2" w:rsidRDefault="00E057D7" w:rsidP="00EA63B2">
            <w:pPr>
              <w:bidi w:val="0"/>
              <w:spacing w:line="40" w:lineRule="atLeast"/>
              <w:rPr>
                <w:sz w:val="26"/>
                <w:szCs w:val="28"/>
                <w:lang/>
              </w:rPr>
            </w:pPr>
          </w:p>
        </w:tc>
      </w:tr>
      <w:tr w:rsidR="00E057D7" w:rsidRPr="00EA63B2" w:rsidTr="00EA63B2">
        <w:trPr>
          <w:trHeight w:val="70"/>
          <w:jc w:val="center"/>
        </w:trPr>
        <w:tc>
          <w:tcPr>
            <w:tcW w:w="1241" w:type="pct"/>
            <w:gridSpan w:val="2"/>
            <w:vMerge/>
            <w:shd w:val="clear" w:color="auto" w:fill="DAEEF3"/>
          </w:tcPr>
          <w:p w:rsidR="00E057D7" w:rsidRPr="00EA63B2" w:rsidRDefault="00E057D7" w:rsidP="00EA63B2">
            <w:pPr>
              <w:bidi w:val="0"/>
              <w:spacing w:line="40" w:lineRule="atLeast"/>
              <w:rPr>
                <w:sz w:val="26"/>
                <w:szCs w:val="28"/>
                <w:lang/>
              </w:rPr>
            </w:pPr>
          </w:p>
        </w:tc>
        <w:tc>
          <w:tcPr>
            <w:tcW w:w="740"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 (%)</w:t>
            </w:r>
          </w:p>
        </w:tc>
        <w:tc>
          <w:tcPr>
            <w:tcW w:w="66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 (%)</w:t>
            </w:r>
          </w:p>
        </w:tc>
        <w:tc>
          <w:tcPr>
            <w:tcW w:w="740"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 (%)</w:t>
            </w:r>
          </w:p>
        </w:tc>
        <w:tc>
          <w:tcPr>
            <w:tcW w:w="66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 (%)</w:t>
            </w:r>
          </w:p>
        </w:tc>
        <w:tc>
          <w:tcPr>
            <w:tcW w:w="517" w:type="pct"/>
            <w:vMerge/>
            <w:shd w:val="clear" w:color="auto" w:fill="DAEEF3"/>
          </w:tcPr>
          <w:p w:rsidR="00E057D7" w:rsidRPr="00EA63B2" w:rsidRDefault="00E057D7" w:rsidP="00EA63B2">
            <w:pPr>
              <w:bidi w:val="0"/>
              <w:spacing w:line="40" w:lineRule="atLeast"/>
              <w:rPr>
                <w:sz w:val="26"/>
                <w:szCs w:val="28"/>
                <w:lang/>
              </w:rPr>
            </w:pPr>
          </w:p>
        </w:tc>
        <w:tc>
          <w:tcPr>
            <w:tcW w:w="429" w:type="pct"/>
            <w:vMerge/>
            <w:shd w:val="clear" w:color="auto" w:fill="DAEEF3"/>
          </w:tcPr>
          <w:p w:rsidR="00E057D7" w:rsidRPr="00EA63B2" w:rsidRDefault="00E057D7" w:rsidP="00EA63B2">
            <w:pPr>
              <w:bidi w:val="0"/>
              <w:spacing w:line="40" w:lineRule="atLeast"/>
              <w:rPr>
                <w:sz w:val="26"/>
                <w:szCs w:val="28"/>
                <w:lang/>
              </w:rPr>
            </w:pPr>
          </w:p>
        </w:tc>
      </w:tr>
      <w:tr w:rsidR="00E057D7" w:rsidRPr="00EA63B2" w:rsidTr="00EA63B2">
        <w:trPr>
          <w:trHeight w:val="239"/>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3(50.0)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15(68.2)</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3(42.9)</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1(50.0)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0.073</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0.617</w:t>
            </w:r>
          </w:p>
        </w:tc>
      </w:tr>
      <w:tr w:rsidR="00E057D7" w:rsidRPr="00EA63B2" w:rsidTr="00EA63B2">
        <w:trPr>
          <w:trHeight w:val="225"/>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No </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3(50.0)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7(31.8)</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4(57.1)</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1(50.0)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r w:rsidR="00E057D7" w:rsidRPr="00EA63B2" w:rsidTr="00EA63B2">
        <w:trPr>
          <w:trHeight w:val="203"/>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Anxiety problems</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2(33.3)</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8(36.4)</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2(28.6)</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0.104</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0.761</w:t>
            </w:r>
          </w:p>
        </w:tc>
      </w:tr>
      <w:tr w:rsidR="00E057D7" w:rsidRPr="00EA63B2" w:rsidTr="00EA63B2">
        <w:trPr>
          <w:trHeight w:val="107"/>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4(66.7)</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14(63.6)</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5(71.4)</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2(100.0)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r w:rsidR="00E057D7" w:rsidRPr="00EA63B2" w:rsidTr="00EA63B2">
        <w:trPr>
          <w:trHeight w:val="125"/>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8(36.4)</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2(28.6)</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-0.090</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0.268</w:t>
            </w:r>
          </w:p>
        </w:tc>
      </w:tr>
      <w:tr w:rsidR="00E057D7" w:rsidRPr="00EA63B2" w:rsidTr="00EA63B2">
        <w:trPr>
          <w:trHeight w:val="141"/>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6(100.0)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14(63.6)</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5(71.4)</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2(100.0)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r w:rsidR="00E057D7" w:rsidRPr="00EA63B2" w:rsidTr="00EA63B2">
        <w:trPr>
          <w:trHeight w:val="145"/>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Attention deficit </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2(9.1)</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1(14.3)</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2(100.0)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-0.377</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0.003</w:t>
            </w:r>
          </w:p>
        </w:tc>
      </w:tr>
      <w:tr w:rsidR="00E057D7" w:rsidRPr="00EA63B2" w:rsidTr="00EA63B2">
        <w:trPr>
          <w:trHeight w:val="107"/>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6(100.0)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20(90.9)</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6(85.7)</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r w:rsidR="00E057D7" w:rsidRPr="00EA63B2" w:rsidTr="00EA63B2">
        <w:trPr>
          <w:trHeight w:val="111"/>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1(16.7)</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6(27.3)</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2(100.0)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-0.070</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0.033</w:t>
            </w:r>
          </w:p>
        </w:tc>
      </w:tr>
      <w:tr w:rsidR="00E057D7" w:rsidRPr="00EA63B2" w:rsidTr="00EA63B2">
        <w:trPr>
          <w:trHeight w:val="149"/>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5(83.3)</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16(72.7)</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7(100.0)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r w:rsidR="00E057D7" w:rsidRPr="00EA63B2" w:rsidTr="00EA63B2">
        <w:trPr>
          <w:trHeight w:val="70"/>
          <w:jc w:val="center"/>
        </w:trPr>
        <w:tc>
          <w:tcPr>
            <w:tcW w:w="94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Yes</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2(9.1)</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2(100.0)</w:t>
            </w:r>
          </w:p>
        </w:tc>
        <w:tc>
          <w:tcPr>
            <w:tcW w:w="517" w:type="pct"/>
            <w:vMerge w:val="restart"/>
            <w:noWrap/>
          </w:tcPr>
          <w:p w:rsidR="00E057D7" w:rsidRPr="00EA63B2" w:rsidRDefault="00E057D7" w:rsidP="00EA63B2">
            <w:pPr>
              <w:bidi w:val="0"/>
              <w:spacing w:line="40" w:lineRule="atLeast"/>
              <w:rPr>
                <w:sz w:val="26"/>
                <w:szCs w:val="28"/>
                <w:lang/>
              </w:rPr>
            </w:pPr>
            <w:r w:rsidRPr="00EA63B2">
              <w:rPr>
                <w:sz w:val="26"/>
                <w:szCs w:val="28"/>
                <w:lang/>
              </w:rPr>
              <w:t>-0.296</w:t>
            </w:r>
          </w:p>
        </w:tc>
        <w:tc>
          <w:tcPr>
            <w:tcW w:w="429" w:type="pct"/>
            <w:vMerge w:val="restart"/>
          </w:tcPr>
          <w:p w:rsidR="00E057D7" w:rsidRPr="00EA63B2" w:rsidRDefault="00E057D7" w:rsidP="00EA63B2">
            <w:pPr>
              <w:bidi w:val="0"/>
              <w:spacing w:line="40" w:lineRule="atLeast"/>
              <w:rPr>
                <w:sz w:val="26"/>
                <w:szCs w:val="28"/>
                <w:lang/>
              </w:rPr>
            </w:pPr>
            <w:r w:rsidRPr="00EA63B2">
              <w:rPr>
                <w:sz w:val="26"/>
                <w:szCs w:val="28"/>
                <w:lang/>
              </w:rPr>
              <w:t>0.001</w:t>
            </w:r>
          </w:p>
        </w:tc>
      </w:tr>
      <w:tr w:rsidR="00E057D7" w:rsidRPr="00EA63B2" w:rsidTr="00EA63B2">
        <w:trPr>
          <w:trHeight w:val="117"/>
          <w:jc w:val="center"/>
        </w:trPr>
        <w:tc>
          <w:tcPr>
            <w:tcW w:w="945" w:type="pct"/>
            <w:vMerge/>
            <w:shd w:val="clear" w:color="auto" w:fill="DAEEF3"/>
          </w:tcPr>
          <w:p w:rsidR="00E057D7" w:rsidRPr="00EA63B2" w:rsidRDefault="00E057D7" w:rsidP="00EA63B2">
            <w:pPr>
              <w:bidi w:val="0"/>
              <w:spacing w:line="40" w:lineRule="atLeast"/>
              <w:rPr>
                <w:sz w:val="26"/>
                <w:szCs w:val="28"/>
                <w:lang/>
              </w:rPr>
            </w:pPr>
          </w:p>
        </w:tc>
        <w:tc>
          <w:tcPr>
            <w:tcW w:w="296" w:type="pc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No</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6(100.0)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20(90.9)</w:t>
            </w:r>
          </w:p>
        </w:tc>
        <w:tc>
          <w:tcPr>
            <w:tcW w:w="740" w:type="pct"/>
            <w:noWrap/>
          </w:tcPr>
          <w:p w:rsidR="00E057D7" w:rsidRPr="00EA63B2" w:rsidRDefault="00E057D7" w:rsidP="00EA63B2">
            <w:pPr>
              <w:bidi w:val="0"/>
              <w:spacing w:line="40" w:lineRule="atLeast"/>
              <w:rPr>
                <w:sz w:val="26"/>
                <w:szCs w:val="28"/>
                <w:lang/>
              </w:rPr>
            </w:pPr>
            <w:r w:rsidRPr="00EA63B2">
              <w:rPr>
                <w:sz w:val="26"/>
                <w:szCs w:val="28"/>
                <w:lang/>
              </w:rPr>
              <w:t>7(100.0)</w:t>
            </w:r>
          </w:p>
        </w:tc>
        <w:tc>
          <w:tcPr>
            <w:tcW w:w="666" w:type="pct"/>
            <w:noWrap/>
          </w:tcPr>
          <w:p w:rsidR="00E057D7" w:rsidRPr="00EA63B2" w:rsidRDefault="00E057D7" w:rsidP="00EA63B2">
            <w:pPr>
              <w:bidi w:val="0"/>
              <w:spacing w:line="40" w:lineRule="atLeast"/>
              <w:rPr>
                <w:sz w:val="26"/>
                <w:szCs w:val="28"/>
                <w:lang/>
              </w:rPr>
            </w:pPr>
            <w:r w:rsidRPr="00EA63B2">
              <w:rPr>
                <w:sz w:val="26"/>
                <w:szCs w:val="28"/>
                <w:lang/>
              </w:rPr>
              <w:t>0(0.0)</w:t>
            </w:r>
          </w:p>
        </w:tc>
        <w:tc>
          <w:tcPr>
            <w:tcW w:w="517" w:type="pct"/>
            <w:vMerge/>
          </w:tcPr>
          <w:p w:rsidR="00E057D7" w:rsidRPr="00EA63B2" w:rsidRDefault="00E057D7" w:rsidP="00EA63B2">
            <w:pPr>
              <w:bidi w:val="0"/>
              <w:spacing w:line="40" w:lineRule="atLeast"/>
              <w:rPr>
                <w:sz w:val="26"/>
                <w:szCs w:val="28"/>
                <w:lang/>
              </w:rPr>
            </w:pPr>
          </w:p>
        </w:tc>
        <w:tc>
          <w:tcPr>
            <w:tcW w:w="429" w:type="pct"/>
            <w:vMerge/>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 values were significantly correlated with the attention deficit problems, oppositional defiant problems and conduct problems in relation to IQ degrees.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Activities, social and school performance were assessed by the use of the child behavior checklist Competence Scales (Figure 4&amp;Table 4, 6 and 7). Results showed that: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31 cases (83.7%) had poor activities participation: 20 cases (64.5%) were males and 11 females (35.5%)</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19 cases (51.3%) had poor social participation: 16 cases (84.2%) were males and 3 females (15.8%)</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15 cases (40.5%) had poor school performances: 12 cases (80%) were males and 3 females (20%).</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object w:dxaOrig="9361" w:dyaOrig="3418">
          <v:shape id="Chart 9" o:spid="_x0000_i1030" type="#_x0000_t75" style="width:468pt;height:171pt;visibility:visible" o:ole="">
            <v:imagedata r:id="rId15" o:title="" cropbottom="-38f"/>
            <o:lock v:ext="edit" aspectratio="f"/>
          </v:shape>
          <o:OLEObject Type="Embed" ProgID="Excel.Chart.8" ShapeID="Chart 9" DrawAspect="Content" ObjectID="_1616228881" r:id="rId16">
            <o:FieldCodes>\s</o:FieldCodes>
          </o:OLEObject>
        </w:objec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Figure 4: Bar chart illustrating behavior problems percentage in relation to activities, social and school performance.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(4) behavioral problems in relation to activities participation: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1"/>
        <w:gridCol w:w="661"/>
        <w:gridCol w:w="1806"/>
        <w:gridCol w:w="2131"/>
        <w:gridCol w:w="924"/>
        <w:gridCol w:w="1061"/>
      </w:tblGrid>
      <w:tr w:rsidR="00E057D7" w:rsidRPr="00EA63B2" w:rsidTr="00EA63B2">
        <w:trPr>
          <w:trHeight w:val="224"/>
          <w:jc w:val="center"/>
        </w:trPr>
        <w:tc>
          <w:tcPr>
            <w:tcW w:w="2098" w:type="pct"/>
            <w:gridSpan w:val="2"/>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1929" w:type="pct"/>
            <w:gridSpan w:val="2"/>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Activities participation (N=37)</w:t>
            </w:r>
          </w:p>
        </w:tc>
        <w:tc>
          <w:tcPr>
            <w:tcW w:w="453"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R</w:t>
            </w:r>
          </w:p>
        </w:tc>
        <w:tc>
          <w:tcPr>
            <w:tcW w:w="520"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 value</w:t>
            </w:r>
          </w:p>
        </w:tc>
      </w:tr>
      <w:tr w:rsidR="00E057D7" w:rsidRPr="00EA63B2" w:rsidTr="00EA63B2">
        <w:trPr>
          <w:trHeight w:val="244"/>
          <w:jc w:val="center"/>
        </w:trPr>
        <w:tc>
          <w:tcPr>
            <w:tcW w:w="2098"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88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Poor activities</w:t>
            </w:r>
          </w:p>
          <w:p w:rsidR="00E057D7" w:rsidRPr="00EA63B2" w:rsidRDefault="00E057D7" w:rsidP="00EA63B2">
            <w:pPr>
              <w:bidi w:val="0"/>
              <w:spacing w:line="40" w:lineRule="atLeast"/>
              <w:rPr>
                <w:sz w:val="26"/>
                <w:szCs w:val="28"/>
                <w:lang/>
              </w:rPr>
            </w:pPr>
            <w:r w:rsidRPr="00EA63B2">
              <w:rPr>
                <w:sz w:val="26"/>
                <w:szCs w:val="28"/>
                <w:lang/>
              </w:rPr>
              <w:t>(31 cases)</w:t>
            </w:r>
          </w:p>
        </w:tc>
        <w:tc>
          <w:tcPr>
            <w:tcW w:w="104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Normal activities</w:t>
            </w:r>
          </w:p>
          <w:p w:rsidR="00E057D7" w:rsidRPr="00EA63B2" w:rsidRDefault="00E057D7" w:rsidP="00EA63B2">
            <w:pPr>
              <w:bidi w:val="0"/>
              <w:spacing w:line="40" w:lineRule="atLeast"/>
              <w:rPr>
                <w:sz w:val="26"/>
                <w:szCs w:val="28"/>
                <w:lang/>
              </w:rPr>
            </w:pPr>
            <w:r w:rsidRPr="00EA63B2">
              <w:rPr>
                <w:sz w:val="26"/>
                <w:szCs w:val="28"/>
                <w:lang/>
              </w:rPr>
              <w:t>(6 cases)</w:t>
            </w:r>
          </w:p>
        </w:tc>
        <w:tc>
          <w:tcPr>
            <w:tcW w:w="453" w:type="pct"/>
            <w:vMerge/>
            <w:shd w:val="clear" w:color="auto" w:fill="DAEEF3"/>
            <w:vAlign w:val="center"/>
          </w:tcPr>
          <w:p w:rsidR="00E057D7" w:rsidRPr="00EA63B2" w:rsidRDefault="00E057D7" w:rsidP="00EA63B2">
            <w:pPr>
              <w:bidi w:val="0"/>
              <w:spacing w:line="40" w:lineRule="atLeast"/>
              <w:rPr>
                <w:sz w:val="26"/>
                <w:szCs w:val="28"/>
                <w:lang/>
              </w:rPr>
            </w:pPr>
          </w:p>
        </w:tc>
        <w:tc>
          <w:tcPr>
            <w:tcW w:w="520"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trHeight w:val="197"/>
          <w:jc w:val="center"/>
        </w:trPr>
        <w:tc>
          <w:tcPr>
            <w:tcW w:w="2098"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88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104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453" w:type="pct"/>
            <w:vMerge/>
            <w:shd w:val="clear" w:color="auto" w:fill="DAEEF3"/>
            <w:vAlign w:val="center"/>
          </w:tcPr>
          <w:p w:rsidR="00E057D7" w:rsidRPr="00EA63B2" w:rsidRDefault="00E057D7" w:rsidP="00EA63B2">
            <w:pPr>
              <w:bidi w:val="0"/>
              <w:spacing w:line="40" w:lineRule="atLeast"/>
              <w:rPr>
                <w:sz w:val="26"/>
                <w:szCs w:val="28"/>
                <w:lang/>
              </w:rPr>
            </w:pPr>
          </w:p>
        </w:tc>
        <w:tc>
          <w:tcPr>
            <w:tcW w:w="520"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trHeight w:val="229"/>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20(64.5)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0.477</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0.004</w:t>
            </w:r>
          </w:p>
        </w:tc>
      </w:tr>
      <w:tr w:rsidR="00E057D7" w:rsidRPr="00EA63B2" w:rsidTr="00EA63B2">
        <w:trPr>
          <w:trHeight w:val="233"/>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11(35.5)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6(100.0)</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23"/>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Anxiety problems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11(35.5)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0.286</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0.082</w:t>
            </w:r>
          </w:p>
        </w:tc>
      </w:tr>
      <w:tr w:rsidR="00E057D7" w:rsidRPr="00EA63B2" w:rsidTr="00EA63B2">
        <w:trPr>
          <w:trHeight w:val="283"/>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20(64.5)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6(100.0)</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45"/>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9(29.0)</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0.249</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0.129</w:t>
            </w:r>
          </w:p>
        </w:tc>
      </w:tr>
      <w:tr w:rsidR="00E057D7" w:rsidRPr="00EA63B2" w:rsidTr="00EA63B2">
        <w:trPr>
          <w:trHeight w:val="149"/>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22(71.0)</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6(100.0)</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81"/>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Attention deficit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3(9.7)</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1(16.7)</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-0.083</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0.614</w:t>
            </w:r>
          </w:p>
        </w:tc>
      </w:tr>
      <w:tr w:rsidR="00E057D7" w:rsidRPr="00EA63B2" w:rsidTr="00EA63B2">
        <w:trPr>
          <w:trHeight w:val="200"/>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28(90.3)</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5(83.3)</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17"/>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8(25.8)</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0.231</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0.160</w:t>
            </w:r>
          </w:p>
        </w:tc>
      </w:tr>
      <w:tr w:rsidR="00E057D7" w:rsidRPr="00EA63B2" w:rsidTr="00EA63B2">
        <w:trPr>
          <w:trHeight w:val="236"/>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23(74.2)</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6(100.0)</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53"/>
          <w:jc w:val="center"/>
        </w:trPr>
        <w:tc>
          <w:tcPr>
            <w:tcW w:w="177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2(6.5)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53"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0.105</w:t>
            </w:r>
          </w:p>
        </w:tc>
        <w:tc>
          <w:tcPr>
            <w:tcW w:w="520"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0.522</w:t>
            </w:r>
          </w:p>
        </w:tc>
      </w:tr>
      <w:tr w:rsidR="00E057D7" w:rsidRPr="00EA63B2" w:rsidTr="00EA63B2">
        <w:trPr>
          <w:trHeight w:val="143"/>
          <w:jc w:val="center"/>
        </w:trPr>
        <w:tc>
          <w:tcPr>
            <w:tcW w:w="1774" w:type="pct"/>
            <w:vMerge/>
            <w:shd w:val="clear" w:color="auto" w:fill="DAEEF3"/>
            <w:vAlign w:val="center"/>
          </w:tcPr>
          <w:p w:rsidR="00E057D7" w:rsidRPr="00EA63B2" w:rsidRDefault="00E057D7" w:rsidP="00EA63B2">
            <w:pPr>
              <w:bidi w:val="0"/>
              <w:spacing w:line="40" w:lineRule="atLeast"/>
              <w:rPr>
                <w:sz w:val="26"/>
                <w:szCs w:val="28"/>
                <w:lang/>
              </w:rPr>
            </w:pPr>
          </w:p>
        </w:tc>
        <w:tc>
          <w:tcPr>
            <w:tcW w:w="324"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85" w:type="pct"/>
            <w:noWrap/>
            <w:vAlign w:val="center"/>
          </w:tcPr>
          <w:p w:rsidR="00E057D7" w:rsidRPr="00EA63B2" w:rsidRDefault="00E057D7" w:rsidP="00EA63B2">
            <w:pPr>
              <w:bidi w:val="0"/>
              <w:spacing w:line="40" w:lineRule="atLeast"/>
              <w:rPr>
                <w:sz w:val="26"/>
                <w:szCs w:val="28"/>
                <w:lang/>
              </w:rPr>
            </w:pPr>
            <w:r w:rsidRPr="00EA63B2">
              <w:rPr>
                <w:sz w:val="26"/>
                <w:szCs w:val="28"/>
                <w:lang/>
              </w:rPr>
              <w:t>29(93.5)</w:t>
            </w:r>
          </w:p>
        </w:tc>
        <w:tc>
          <w:tcPr>
            <w:tcW w:w="1044" w:type="pct"/>
            <w:noWrap/>
            <w:vAlign w:val="center"/>
          </w:tcPr>
          <w:p w:rsidR="00E057D7" w:rsidRPr="00EA63B2" w:rsidRDefault="00E057D7" w:rsidP="00EA63B2">
            <w:pPr>
              <w:bidi w:val="0"/>
              <w:spacing w:line="40" w:lineRule="atLeast"/>
              <w:rPr>
                <w:sz w:val="26"/>
                <w:szCs w:val="28"/>
                <w:lang/>
              </w:rPr>
            </w:pPr>
            <w:r w:rsidRPr="00EA63B2">
              <w:rPr>
                <w:sz w:val="26"/>
                <w:szCs w:val="28"/>
                <w:lang/>
              </w:rPr>
              <w:t>6(100.0)</w:t>
            </w:r>
          </w:p>
        </w:tc>
        <w:tc>
          <w:tcPr>
            <w:tcW w:w="453" w:type="pct"/>
            <w:vMerge/>
            <w:vAlign w:val="center"/>
          </w:tcPr>
          <w:p w:rsidR="00E057D7" w:rsidRPr="00EA63B2" w:rsidRDefault="00E057D7" w:rsidP="00EA63B2">
            <w:pPr>
              <w:bidi w:val="0"/>
              <w:spacing w:line="40" w:lineRule="atLeast"/>
              <w:rPr>
                <w:sz w:val="26"/>
                <w:szCs w:val="28"/>
                <w:lang/>
              </w:rPr>
            </w:pPr>
          </w:p>
        </w:tc>
        <w:tc>
          <w:tcPr>
            <w:tcW w:w="520" w:type="pct"/>
            <w:vMerge/>
            <w:vAlign w:val="center"/>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affective problems were significantly correlated with the poor activities participation and correlation coefficient was moderately positive. The other behavioral problems showed insignificant correlations with the poor activities.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(5) behavioral problems in relation to social participation: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9"/>
        <w:gridCol w:w="757"/>
        <w:gridCol w:w="1963"/>
        <w:gridCol w:w="2265"/>
        <w:gridCol w:w="906"/>
        <w:gridCol w:w="1024"/>
      </w:tblGrid>
      <w:tr w:rsidR="00E057D7" w:rsidRPr="00EA63B2" w:rsidTr="00EA63B2">
        <w:trPr>
          <w:trHeight w:val="247"/>
          <w:jc w:val="center"/>
        </w:trPr>
        <w:tc>
          <w:tcPr>
            <w:tcW w:w="1982" w:type="pct"/>
            <w:gridSpan w:val="2"/>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2072" w:type="pct"/>
            <w:gridSpan w:val="2"/>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Social participation (N=37)</w:t>
            </w:r>
          </w:p>
        </w:tc>
        <w:tc>
          <w:tcPr>
            <w:tcW w:w="444"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R</w:t>
            </w:r>
          </w:p>
        </w:tc>
        <w:tc>
          <w:tcPr>
            <w:tcW w:w="502"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 value</w:t>
            </w:r>
          </w:p>
        </w:tc>
      </w:tr>
      <w:tr w:rsidR="00E057D7" w:rsidRPr="00EA63B2" w:rsidTr="00EA63B2">
        <w:trPr>
          <w:trHeight w:val="265"/>
          <w:jc w:val="center"/>
        </w:trPr>
        <w:tc>
          <w:tcPr>
            <w:tcW w:w="1982"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962"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Poor social</w:t>
            </w:r>
          </w:p>
          <w:p w:rsidR="00E057D7" w:rsidRPr="00EA63B2" w:rsidRDefault="00E057D7" w:rsidP="00EA63B2">
            <w:pPr>
              <w:bidi w:val="0"/>
              <w:spacing w:line="40" w:lineRule="atLeast"/>
              <w:rPr>
                <w:sz w:val="26"/>
                <w:szCs w:val="28"/>
                <w:lang/>
              </w:rPr>
            </w:pPr>
            <w:r w:rsidRPr="00EA63B2">
              <w:rPr>
                <w:sz w:val="26"/>
                <w:szCs w:val="28"/>
                <w:lang/>
              </w:rPr>
              <w:t>(19 cases)</w:t>
            </w:r>
          </w:p>
        </w:tc>
        <w:tc>
          <w:tcPr>
            <w:tcW w:w="1110"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Normal social</w:t>
            </w:r>
          </w:p>
          <w:p w:rsidR="00E057D7" w:rsidRPr="00EA63B2" w:rsidRDefault="00E057D7" w:rsidP="00EA63B2">
            <w:pPr>
              <w:bidi w:val="0"/>
              <w:spacing w:line="40" w:lineRule="atLeast"/>
              <w:rPr>
                <w:sz w:val="26"/>
                <w:szCs w:val="28"/>
                <w:lang/>
              </w:rPr>
            </w:pPr>
            <w:r w:rsidRPr="00EA63B2">
              <w:rPr>
                <w:sz w:val="26"/>
                <w:szCs w:val="28"/>
                <w:lang/>
              </w:rPr>
              <w:t>(18 cases)</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27"/>
          <w:jc w:val="center"/>
        </w:trPr>
        <w:tc>
          <w:tcPr>
            <w:tcW w:w="1982"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962"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1110"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47"/>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11(57.9)</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0.633</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0.000</w:t>
            </w:r>
          </w:p>
        </w:tc>
      </w:tr>
      <w:tr w:rsidR="00E057D7" w:rsidRPr="00EA63B2" w:rsidTr="00EA63B2">
        <w:trPr>
          <w:trHeight w:val="265"/>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8(42.1)</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18(100.0)</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83"/>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Anxiety problems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7(36.8)</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0.470</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0.004</w:t>
            </w:r>
          </w:p>
        </w:tc>
      </w:tr>
      <w:tr w:rsidR="00E057D7" w:rsidRPr="00EA63B2" w:rsidTr="00EA63B2">
        <w:trPr>
          <w:trHeight w:val="117"/>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12(63.2)</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18(100.0)</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77"/>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5(26.3)</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0.385</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0.019</w:t>
            </w:r>
          </w:p>
        </w:tc>
      </w:tr>
      <w:tr w:rsidR="00E057D7" w:rsidRPr="00EA63B2" w:rsidTr="00EA63B2">
        <w:trPr>
          <w:trHeight w:val="125"/>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14(73.7)</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18(100.0)</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57"/>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Attention deficit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3(15.8)</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1(5.6)</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0.165</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0.316</w:t>
            </w:r>
          </w:p>
        </w:tc>
      </w:tr>
      <w:tr w:rsidR="00E057D7" w:rsidRPr="00EA63B2" w:rsidTr="00EA63B2">
        <w:trPr>
          <w:trHeight w:val="227"/>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16(84.2)</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17(94.4)</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55"/>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4(21.1)</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0.339</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0.039</w:t>
            </w:r>
          </w:p>
        </w:tc>
      </w:tr>
      <w:tr w:rsidR="00E057D7" w:rsidRPr="00EA63B2" w:rsidTr="00EA63B2">
        <w:trPr>
          <w:trHeight w:val="259"/>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15(78.9)</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18(100.0)</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41"/>
          <w:jc w:val="center"/>
        </w:trPr>
        <w:tc>
          <w:tcPr>
            <w:tcW w:w="161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2(10.5)</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44"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0.233</w:t>
            </w:r>
          </w:p>
        </w:tc>
        <w:tc>
          <w:tcPr>
            <w:tcW w:w="50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0.157</w:t>
            </w:r>
          </w:p>
        </w:tc>
      </w:tr>
      <w:tr w:rsidR="00E057D7" w:rsidRPr="00EA63B2" w:rsidTr="00EA63B2">
        <w:trPr>
          <w:trHeight w:val="70"/>
          <w:jc w:val="center"/>
        </w:trPr>
        <w:tc>
          <w:tcPr>
            <w:tcW w:w="1611" w:type="pct"/>
            <w:vMerge/>
            <w:shd w:val="clear" w:color="auto" w:fill="DAEEF3"/>
            <w:vAlign w:val="center"/>
          </w:tcPr>
          <w:p w:rsidR="00E057D7" w:rsidRPr="00EA63B2" w:rsidRDefault="00E057D7" w:rsidP="00EA63B2">
            <w:pPr>
              <w:bidi w:val="0"/>
              <w:spacing w:line="40" w:lineRule="atLeast"/>
              <w:rPr>
                <w:sz w:val="26"/>
                <w:szCs w:val="28"/>
                <w:lang/>
              </w:rPr>
            </w:pPr>
          </w:p>
        </w:tc>
        <w:tc>
          <w:tcPr>
            <w:tcW w:w="371"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2" w:type="pct"/>
            <w:noWrap/>
            <w:vAlign w:val="center"/>
          </w:tcPr>
          <w:p w:rsidR="00E057D7" w:rsidRPr="00EA63B2" w:rsidRDefault="00E057D7" w:rsidP="00EA63B2">
            <w:pPr>
              <w:bidi w:val="0"/>
              <w:spacing w:line="40" w:lineRule="atLeast"/>
              <w:rPr>
                <w:sz w:val="26"/>
                <w:szCs w:val="28"/>
                <w:lang/>
              </w:rPr>
            </w:pPr>
            <w:r w:rsidRPr="00EA63B2">
              <w:rPr>
                <w:sz w:val="26"/>
                <w:szCs w:val="28"/>
                <w:lang/>
              </w:rPr>
              <w:t>17(89.5)</w:t>
            </w:r>
          </w:p>
        </w:tc>
        <w:tc>
          <w:tcPr>
            <w:tcW w:w="1110" w:type="pct"/>
            <w:noWrap/>
            <w:vAlign w:val="center"/>
          </w:tcPr>
          <w:p w:rsidR="00E057D7" w:rsidRPr="00EA63B2" w:rsidRDefault="00E057D7" w:rsidP="00EA63B2">
            <w:pPr>
              <w:bidi w:val="0"/>
              <w:spacing w:line="40" w:lineRule="atLeast"/>
              <w:rPr>
                <w:sz w:val="26"/>
                <w:szCs w:val="28"/>
                <w:lang/>
              </w:rPr>
            </w:pPr>
            <w:r w:rsidRPr="00EA63B2">
              <w:rPr>
                <w:sz w:val="26"/>
                <w:szCs w:val="28"/>
                <w:lang/>
              </w:rPr>
              <w:t>18(100.0)</w:t>
            </w:r>
          </w:p>
        </w:tc>
        <w:tc>
          <w:tcPr>
            <w:tcW w:w="444" w:type="pct"/>
            <w:vMerge/>
            <w:vAlign w:val="center"/>
          </w:tcPr>
          <w:p w:rsidR="00E057D7" w:rsidRPr="00EA63B2" w:rsidRDefault="00E057D7" w:rsidP="00EA63B2">
            <w:pPr>
              <w:bidi w:val="0"/>
              <w:spacing w:line="40" w:lineRule="atLeast"/>
              <w:rPr>
                <w:sz w:val="26"/>
                <w:szCs w:val="28"/>
                <w:lang/>
              </w:rPr>
            </w:pPr>
          </w:p>
        </w:tc>
        <w:tc>
          <w:tcPr>
            <w:tcW w:w="502" w:type="pct"/>
            <w:vMerge/>
            <w:vAlign w:val="center"/>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affective problems, anxiety problems, somatic problems and oppositional defiant problems were significantly correlated with the poor social participation.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(6) behavioral problems in relation to school performance: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6"/>
        <w:gridCol w:w="665"/>
        <w:gridCol w:w="1969"/>
        <w:gridCol w:w="2018"/>
        <w:gridCol w:w="853"/>
        <w:gridCol w:w="1063"/>
      </w:tblGrid>
      <w:tr w:rsidR="00E057D7" w:rsidRPr="00EA63B2" w:rsidTr="00EA63B2">
        <w:trPr>
          <w:trHeight w:val="154"/>
          <w:jc w:val="center"/>
        </w:trPr>
        <w:tc>
          <w:tcPr>
            <w:tcW w:w="2106" w:type="pct"/>
            <w:gridSpan w:val="2"/>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1954" w:type="pct"/>
            <w:gridSpan w:val="2"/>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School performance (N=37)</w:t>
            </w:r>
          </w:p>
        </w:tc>
        <w:tc>
          <w:tcPr>
            <w:tcW w:w="418"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R</w:t>
            </w:r>
          </w:p>
        </w:tc>
        <w:tc>
          <w:tcPr>
            <w:tcW w:w="522"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 value</w:t>
            </w:r>
          </w:p>
        </w:tc>
      </w:tr>
      <w:tr w:rsidR="00E057D7" w:rsidRPr="00EA63B2" w:rsidTr="00EA63B2">
        <w:trPr>
          <w:trHeight w:val="172"/>
          <w:jc w:val="center"/>
        </w:trPr>
        <w:tc>
          <w:tcPr>
            <w:tcW w:w="2106"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96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Poor school</w:t>
            </w:r>
          </w:p>
          <w:p w:rsidR="00E057D7" w:rsidRPr="00EA63B2" w:rsidRDefault="00E057D7" w:rsidP="00EA63B2">
            <w:pPr>
              <w:bidi w:val="0"/>
              <w:spacing w:line="40" w:lineRule="atLeast"/>
              <w:rPr>
                <w:sz w:val="26"/>
                <w:szCs w:val="28"/>
                <w:lang/>
              </w:rPr>
            </w:pPr>
            <w:r w:rsidRPr="00EA63B2">
              <w:rPr>
                <w:sz w:val="26"/>
                <w:szCs w:val="28"/>
                <w:lang/>
              </w:rPr>
              <w:t>(15 cases)</w:t>
            </w:r>
          </w:p>
        </w:tc>
        <w:tc>
          <w:tcPr>
            <w:tcW w:w="988"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Normal school</w:t>
            </w:r>
          </w:p>
          <w:p w:rsidR="00E057D7" w:rsidRPr="00EA63B2" w:rsidRDefault="00E057D7" w:rsidP="00EA63B2">
            <w:pPr>
              <w:bidi w:val="0"/>
              <w:spacing w:line="40" w:lineRule="atLeast"/>
              <w:rPr>
                <w:sz w:val="26"/>
                <w:szCs w:val="28"/>
                <w:lang/>
              </w:rPr>
            </w:pPr>
            <w:r w:rsidRPr="00EA63B2">
              <w:rPr>
                <w:sz w:val="26"/>
                <w:szCs w:val="28"/>
                <w:lang/>
              </w:rPr>
              <w:t>(22 cases)</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04"/>
          <w:jc w:val="center"/>
        </w:trPr>
        <w:tc>
          <w:tcPr>
            <w:tcW w:w="2106"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96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988"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80"/>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10(66.7)</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0.737</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0.000</w:t>
            </w:r>
          </w:p>
        </w:tc>
      </w:tr>
      <w:tr w:rsidR="00E057D7" w:rsidRPr="00EA63B2" w:rsidTr="00EA63B2">
        <w:trPr>
          <w:trHeight w:val="239"/>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5(33.3)</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22(100.0)</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57"/>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Anxiety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6(40.0)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0.533</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0.001</w:t>
            </w:r>
          </w:p>
        </w:tc>
      </w:tr>
      <w:tr w:rsidR="00E057D7" w:rsidRPr="00EA63B2" w:rsidTr="00EA63B2">
        <w:trPr>
          <w:trHeight w:val="133"/>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9(60.0)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22(100.0)</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51"/>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6(40.0)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0.533</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0.001</w:t>
            </w:r>
          </w:p>
        </w:tc>
      </w:tr>
      <w:tr w:rsidR="00E057D7" w:rsidRPr="00EA63B2" w:rsidTr="00EA63B2">
        <w:trPr>
          <w:trHeight w:val="169"/>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9(60.0)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22(100.0)</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201"/>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Attention deficit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3(20.0)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1(4.5)</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0.244</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0.137</w:t>
            </w:r>
          </w:p>
        </w:tc>
      </w:tr>
      <w:tr w:rsidR="00E057D7" w:rsidRPr="00EA63B2" w:rsidTr="00EA63B2">
        <w:trPr>
          <w:trHeight w:val="205"/>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12(80.0)</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21(95.5)</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95"/>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5(33.3)</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0.479</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0.004</w:t>
            </w:r>
          </w:p>
        </w:tc>
      </w:tr>
      <w:tr w:rsidR="00E057D7" w:rsidRPr="00EA63B2" w:rsidTr="00EA63B2">
        <w:trPr>
          <w:trHeight w:val="255"/>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10(66.7)</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22(100.0)</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r w:rsidR="00E057D7" w:rsidRPr="00EA63B2" w:rsidTr="00EA63B2">
        <w:trPr>
          <w:trHeight w:val="131"/>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2(13.3)</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0(0.0)</w:t>
            </w:r>
          </w:p>
        </w:tc>
        <w:tc>
          <w:tcPr>
            <w:tcW w:w="418"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0.289</w:t>
            </w:r>
          </w:p>
        </w:tc>
        <w:tc>
          <w:tcPr>
            <w:tcW w:w="522" w:type="pct"/>
            <w:vMerge w:val="restart"/>
            <w:noWrap/>
            <w:vAlign w:val="center"/>
          </w:tcPr>
          <w:p w:rsidR="00E057D7" w:rsidRPr="00EA63B2" w:rsidRDefault="00E057D7" w:rsidP="00EA63B2">
            <w:pPr>
              <w:bidi w:val="0"/>
              <w:spacing w:line="40" w:lineRule="atLeast"/>
              <w:rPr>
                <w:sz w:val="26"/>
                <w:szCs w:val="28"/>
                <w:lang/>
              </w:rPr>
            </w:pPr>
            <w:r w:rsidRPr="00EA63B2">
              <w:rPr>
                <w:sz w:val="26"/>
                <w:szCs w:val="28"/>
                <w:lang/>
              </w:rPr>
              <w:t>0.078</w:t>
            </w:r>
          </w:p>
        </w:tc>
      </w:tr>
      <w:tr w:rsidR="00E057D7" w:rsidRPr="00EA63B2" w:rsidTr="00EA63B2">
        <w:trPr>
          <w:trHeight w:val="70"/>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965" w:type="pct"/>
            <w:noWrap/>
            <w:vAlign w:val="center"/>
          </w:tcPr>
          <w:p w:rsidR="00E057D7" w:rsidRPr="00EA63B2" w:rsidRDefault="00E057D7" w:rsidP="00EA63B2">
            <w:pPr>
              <w:bidi w:val="0"/>
              <w:spacing w:line="40" w:lineRule="atLeast"/>
              <w:rPr>
                <w:sz w:val="26"/>
                <w:szCs w:val="28"/>
                <w:lang/>
              </w:rPr>
            </w:pPr>
            <w:r w:rsidRPr="00EA63B2">
              <w:rPr>
                <w:sz w:val="26"/>
                <w:szCs w:val="28"/>
                <w:lang/>
              </w:rPr>
              <w:t>13(86.7)</w:t>
            </w:r>
          </w:p>
        </w:tc>
        <w:tc>
          <w:tcPr>
            <w:tcW w:w="988" w:type="pct"/>
            <w:noWrap/>
            <w:vAlign w:val="center"/>
          </w:tcPr>
          <w:p w:rsidR="00E057D7" w:rsidRPr="00EA63B2" w:rsidRDefault="00E057D7" w:rsidP="00EA63B2">
            <w:pPr>
              <w:bidi w:val="0"/>
              <w:spacing w:line="40" w:lineRule="atLeast"/>
              <w:rPr>
                <w:sz w:val="26"/>
                <w:szCs w:val="28"/>
                <w:lang/>
              </w:rPr>
            </w:pPr>
            <w:r w:rsidRPr="00EA63B2">
              <w:rPr>
                <w:sz w:val="26"/>
                <w:szCs w:val="28"/>
                <w:lang/>
              </w:rPr>
              <w:t>22(100.0)</w:t>
            </w:r>
          </w:p>
        </w:tc>
        <w:tc>
          <w:tcPr>
            <w:tcW w:w="418" w:type="pct"/>
            <w:vMerge/>
            <w:vAlign w:val="center"/>
          </w:tcPr>
          <w:p w:rsidR="00E057D7" w:rsidRPr="00EA63B2" w:rsidRDefault="00E057D7" w:rsidP="00EA63B2">
            <w:pPr>
              <w:bidi w:val="0"/>
              <w:spacing w:line="40" w:lineRule="atLeast"/>
              <w:rPr>
                <w:sz w:val="26"/>
                <w:szCs w:val="28"/>
                <w:lang/>
              </w:rPr>
            </w:pPr>
          </w:p>
        </w:tc>
        <w:tc>
          <w:tcPr>
            <w:tcW w:w="522" w:type="pct"/>
            <w:vMerge/>
            <w:vAlign w:val="center"/>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affective problems, anxiety problems, somatic and oppositional defiant problems were significantly correlated with the poor school performance of SEMDs cases.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comparison of the results of different behavioral problems in relation to gender of SEMDs patients were illustrated in figure (5) and table (7).</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Pr>
          <w:noProof/>
          <w:w w:val="100"/>
          <w:lang w:bidi="ar-SA"/>
        </w:rPr>
        <w:pict>
          <v:shape id="Chart 10" o:spid="_x0000_s1028" type="#_x0000_t75" style="position:absolute;left:0;text-align:left;margin-left:-18.75pt;margin-top:-37.5pt;width:477.75pt;height:178.55pt;z-index:-251658752;visibility:visible">
            <v:imagedata r:id="rId17" o:title=""/>
          </v:shape>
          <o:OLEObject Type="Embed" ProgID="Excel.Chart.8" ShapeID="Chart 10" DrawAspect="Content" ObjectID="_1616228884" r:id="rId18">
            <o:FieldCodes>\s</o:FieldCodes>
          </o:OLEObject>
        </w:pic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Figure 5: Bar chart illustrating behavioral problems percentage in relation to the sex of the studied SEMDs patients.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Table (7) behavioral problems in relation to gender:</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4"/>
        <w:gridCol w:w="665"/>
        <w:gridCol w:w="1786"/>
        <w:gridCol w:w="2127"/>
        <w:gridCol w:w="929"/>
        <w:gridCol w:w="1063"/>
      </w:tblGrid>
      <w:tr w:rsidR="00E057D7" w:rsidRPr="00EA63B2" w:rsidTr="00EA63B2">
        <w:trPr>
          <w:trHeight w:val="251"/>
          <w:jc w:val="center"/>
        </w:trPr>
        <w:tc>
          <w:tcPr>
            <w:tcW w:w="2106" w:type="pct"/>
            <w:gridSpan w:val="2"/>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Behavioral problems</w:t>
            </w:r>
          </w:p>
        </w:tc>
        <w:tc>
          <w:tcPr>
            <w:tcW w:w="1917" w:type="pct"/>
            <w:gridSpan w:val="2"/>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Gender (N=37)</w:t>
            </w:r>
          </w:p>
        </w:tc>
        <w:tc>
          <w:tcPr>
            <w:tcW w:w="455"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R</w:t>
            </w:r>
          </w:p>
        </w:tc>
        <w:tc>
          <w:tcPr>
            <w:tcW w:w="522" w:type="pct"/>
            <w:vMerge w:val="restart"/>
            <w:shd w:val="clear" w:color="auto" w:fill="DAEEF3"/>
            <w:noWrap/>
          </w:tcPr>
          <w:p w:rsidR="00E057D7" w:rsidRPr="00EA63B2" w:rsidRDefault="00E057D7" w:rsidP="00EA63B2">
            <w:pPr>
              <w:bidi w:val="0"/>
              <w:spacing w:line="40" w:lineRule="atLeast"/>
              <w:rPr>
                <w:sz w:val="26"/>
                <w:szCs w:val="28"/>
                <w:lang/>
              </w:rPr>
            </w:pPr>
            <w:r w:rsidRPr="00EA63B2">
              <w:rPr>
                <w:sz w:val="26"/>
                <w:szCs w:val="28"/>
                <w:lang/>
              </w:rPr>
              <w:t>P value</w:t>
            </w:r>
          </w:p>
        </w:tc>
      </w:tr>
      <w:tr w:rsidR="00E057D7" w:rsidRPr="00EA63B2" w:rsidTr="00EA63B2">
        <w:trPr>
          <w:trHeight w:val="109"/>
          <w:jc w:val="center"/>
        </w:trPr>
        <w:tc>
          <w:tcPr>
            <w:tcW w:w="2106"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87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Male</w:t>
            </w:r>
          </w:p>
          <w:p w:rsidR="00E057D7" w:rsidRPr="00EA63B2" w:rsidRDefault="00E057D7" w:rsidP="00EA63B2">
            <w:pPr>
              <w:bidi w:val="0"/>
              <w:spacing w:line="40" w:lineRule="atLeast"/>
              <w:rPr>
                <w:sz w:val="26"/>
                <w:szCs w:val="28"/>
                <w:lang/>
              </w:rPr>
            </w:pPr>
            <w:r w:rsidRPr="00EA63B2">
              <w:rPr>
                <w:sz w:val="26"/>
                <w:szCs w:val="28"/>
                <w:lang/>
              </w:rPr>
              <w:t>=22 cases</w:t>
            </w:r>
          </w:p>
        </w:tc>
        <w:tc>
          <w:tcPr>
            <w:tcW w:w="1042"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Female</w:t>
            </w:r>
          </w:p>
          <w:p w:rsidR="00E057D7" w:rsidRPr="00EA63B2" w:rsidRDefault="00E057D7" w:rsidP="00EA63B2">
            <w:pPr>
              <w:bidi w:val="0"/>
              <w:spacing w:line="40" w:lineRule="atLeast"/>
              <w:rPr>
                <w:sz w:val="26"/>
                <w:szCs w:val="28"/>
                <w:lang/>
              </w:rPr>
            </w:pPr>
            <w:r w:rsidRPr="00EA63B2">
              <w:rPr>
                <w:sz w:val="26"/>
                <w:szCs w:val="28"/>
                <w:lang/>
              </w:rPr>
              <w:t>=15 cases</w:t>
            </w:r>
          </w:p>
        </w:tc>
        <w:tc>
          <w:tcPr>
            <w:tcW w:w="455" w:type="pct"/>
            <w:vMerge/>
            <w:shd w:val="clear" w:color="auto" w:fill="DAEEF3"/>
            <w:vAlign w:val="center"/>
          </w:tcPr>
          <w:p w:rsidR="00E057D7" w:rsidRPr="00EA63B2" w:rsidRDefault="00E057D7" w:rsidP="00EA63B2">
            <w:pPr>
              <w:bidi w:val="0"/>
              <w:spacing w:line="40" w:lineRule="atLeast"/>
              <w:rPr>
                <w:sz w:val="26"/>
                <w:szCs w:val="28"/>
                <w:lang/>
              </w:rPr>
            </w:pPr>
          </w:p>
        </w:tc>
        <w:tc>
          <w:tcPr>
            <w:tcW w:w="522"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trHeight w:val="266"/>
          <w:jc w:val="center"/>
        </w:trPr>
        <w:tc>
          <w:tcPr>
            <w:tcW w:w="2106" w:type="pct"/>
            <w:gridSpan w:val="2"/>
            <w:vMerge/>
            <w:shd w:val="clear" w:color="auto" w:fill="DAEEF3"/>
            <w:vAlign w:val="center"/>
          </w:tcPr>
          <w:p w:rsidR="00E057D7" w:rsidRPr="00EA63B2" w:rsidRDefault="00E057D7" w:rsidP="00EA63B2">
            <w:pPr>
              <w:bidi w:val="0"/>
              <w:spacing w:line="40" w:lineRule="atLeast"/>
              <w:rPr>
                <w:sz w:val="26"/>
                <w:szCs w:val="28"/>
                <w:lang/>
              </w:rPr>
            </w:pPr>
          </w:p>
        </w:tc>
        <w:tc>
          <w:tcPr>
            <w:tcW w:w="875"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1042"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 (%)</w:t>
            </w:r>
          </w:p>
        </w:tc>
        <w:tc>
          <w:tcPr>
            <w:tcW w:w="455" w:type="pct"/>
            <w:vMerge/>
            <w:shd w:val="clear" w:color="auto" w:fill="DAEEF3"/>
            <w:vAlign w:val="center"/>
          </w:tcPr>
          <w:p w:rsidR="00E057D7" w:rsidRPr="00EA63B2" w:rsidRDefault="00E057D7" w:rsidP="00EA63B2">
            <w:pPr>
              <w:bidi w:val="0"/>
              <w:spacing w:line="40" w:lineRule="atLeast"/>
              <w:rPr>
                <w:sz w:val="26"/>
                <w:szCs w:val="28"/>
                <w:lang/>
              </w:rPr>
            </w:pPr>
          </w:p>
        </w:tc>
        <w:tc>
          <w:tcPr>
            <w:tcW w:w="522" w:type="pct"/>
            <w:vMerge/>
            <w:shd w:val="clear" w:color="auto" w:fill="DAEEF3"/>
            <w:vAlign w:val="center"/>
          </w:tcPr>
          <w:p w:rsidR="00E057D7" w:rsidRPr="00EA63B2" w:rsidRDefault="00E057D7" w:rsidP="00EA63B2">
            <w:pPr>
              <w:bidi w:val="0"/>
              <w:spacing w:line="40" w:lineRule="atLeast"/>
              <w:rPr>
                <w:sz w:val="26"/>
                <w:szCs w:val="28"/>
                <w:lang/>
              </w:rPr>
            </w:pPr>
          </w:p>
        </w:tc>
      </w:tr>
      <w:tr w:rsidR="00E057D7" w:rsidRPr="00EA63B2" w:rsidTr="00EA63B2">
        <w:trPr>
          <w:trHeight w:val="143"/>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Affective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15(68.2)</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8(53.3)</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0.15</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0.361</w:t>
            </w:r>
          </w:p>
        </w:tc>
      </w:tr>
      <w:tr w:rsidR="00E057D7" w:rsidRPr="00EA63B2" w:rsidTr="00EA63B2">
        <w:trPr>
          <w:trHeight w:val="161"/>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7(31.8)</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7(46.7)</w:t>
            </w:r>
          </w:p>
        </w:tc>
        <w:tc>
          <w:tcPr>
            <w:tcW w:w="455" w:type="pct"/>
            <w:vMerge/>
          </w:tcPr>
          <w:p w:rsidR="00E057D7" w:rsidRPr="00EA63B2" w:rsidRDefault="00E057D7" w:rsidP="00EA63B2">
            <w:pPr>
              <w:bidi w:val="0"/>
              <w:spacing w:line="40" w:lineRule="atLeast"/>
              <w:rPr>
                <w:sz w:val="26"/>
                <w:szCs w:val="28"/>
                <w:lang/>
              </w:rPr>
            </w:pPr>
          </w:p>
        </w:tc>
        <w:tc>
          <w:tcPr>
            <w:tcW w:w="522" w:type="pct"/>
            <w:vMerge/>
          </w:tcPr>
          <w:p w:rsidR="00E057D7" w:rsidRPr="00EA63B2" w:rsidRDefault="00E057D7" w:rsidP="00EA63B2">
            <w:pPr>
              <w:bidi w:val="0"/>
              <w:spacing w:line="40" w:lineRule="atLeast"/>
              <w:rPr>
                <w:sz w:val="26"/>
                <w:szCs w:val="28"/>
                <w:lang/>
              </w:rPr>
            </w:pPr>
          </w:p>
        </w:tc>
      </w:tr>
      <w:tr w:rsidR="00E057D7" w:rsidRPr="00EA63B2" w:rsidTr="00EA63B2">
        <w:trPr>
          <w:trHeight w:val="179"/>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Anxiety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12(54.5)</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1(6.7)</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0.492</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0.003</w:t>
            </w:r>
          </w:p>
        </w:tc>
      </w:tr>
      <w:tr w:rsidR="00E057D7" w:rsidRPr="00EA63B2" w:rsidTr="00EA63B2">
        <w:trPr>
          <w:trHeight w:val="70"/>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10(45.5)</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14(93.3)</w:t>
            </w:r>
          </w:p>
        </w:tc>
        <w:tc>
          <w:tcPr>
            <w:tcW w:w="455" w:type="pct"/>
            <w:vMerge/>
          </w:tcPr>
          <w:p w:rsidR="00E057D7" w:rsidRPr="00EA63B2" w:rsidRDefault="00E057D7" w:rsidP="00EA63B2">
            <w:pPr>
              <w:bidi w:val="0"/>
              <w:spacing w:line="40" w:lineRule="atLeast"/>
              <w:rPr>
                <w:sz w:val="26"/>
                <w:szCs w:val="28"/>
                <w:lang/>
              </w:rPr>
            </w:pPr>
          </w:p>
        </w:tc>
        <w:tc>
          <w:tcPr>
            <w:tcW w:w="522" w:type="pct"/>
            <w:vMerge/>
          </w:tcPr>
          <w:p w:rsidR="00E057D7" w:rsidRPr="00EA63B2" w:rsidRDefault="00E057D7" w:rsidP="00EA63B2">
            <w:pPr>
              <w:bidi w:val="0"/>
              <w:spacing w:line="40" w:lineRule="atLeast"/>
              <w:rPr>
                <w:sz w:val="26"/>
                <w:szCs w:val="28"/>
                <w:lang/>
              </w:rPr>
            </w:pPr>
          </w:p>
        </w:tc>
      </w:tr>
      <w:tr w:rsidR="00E057D7" w:rsidRPr="00EA63B2" w:rsidTr="00EA63B2">
        <w:trPr>
          <w:trHeight w:val="229"/>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Somatic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8(36.4)</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2(13.3)</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0.255</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0.121</w:t>
            </w:r>
          </w:p>
        </w:tc>
      </w:tr>
      <w:tr w:rsidR="00E057D7" w:rsidRPr="00EA63B2" w:rsidTr="00EA63B2">
        <w:trPr>
          <w:trHeight w:val="91"/>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14(63.6)</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13(86.7)</w:t>
            </w:r>
          </w:p>
        </w:tc>
        <w:tc>
          <w:tcPr>
            <w:tcW w:w="455" w:type="pct"/>
            <w:vMerge/>
          </w:tcPr>
          <w:p w:rsidR="00E057D7" w:rsidRPr="00EA63B2" w:rsidRDefault="00E057D7" w:rsidP="00EA63B2">
            <w:pPr>
              <w:bidi w:val="0"/>
              <w:spacing w:line="40" w:lineRule="atLeast"/>
              <w:rPr>
                <w:sz w:val="26"/>
                <w:szCs w:val="28"/>
                <w:lang/>
              </w:rPr>
            </w:pPr>
          </w:p>
        </w:tc>
        <w:tc>
          <w:tcPr>
            <w:tcW w:w="522" w:type="pct"/>
            <w:vMerge/>
          </w:tcPr>
          <w:p w:rsidR="00E057D7" w:rsidRPr="00EA63B2" w:rsidRDefault="00E057D7" w:rsidP="00EA63B2">
            <w:pPr>
              <w:bidi w:val="0"/>
              <w:spacing w:line="40" w:lineRule="atLeast"/>
              <w:rPr>
                <w:sz w:val="26"/>
                <w:szCs w:val="28"/>
                <w:lang/>
              </w:rPr>
            </w:pPr>
          </w:p>
        </w:tc>
      </w:tr>
      <w:tr w:rsidR="00E057D7" w:rsidRPr="00EA63B2" w:rsidTr="00EA63B2">
        <w:trPr>
          <w:trHeight w:val="124"/>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Attention deficit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3(13.6)</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4(26.7)</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-0.163</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0.320</w:t>
            </w:r>
          </w:p>
        </w:tc>
      </w:tr>
      <w:tr w:rsidR="00E057D7" w:rsidRPr="00EA63B2" w:rsidTr="00EA63B2">
        <w:trPr>
          <w:trHeight w:val="70"/>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19(86.4)</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11(73.3)</w:t>
            </w:r>
          </w:p>
        </w:tc>
        <w:tc>
          <w:tcPr>
            <w:tcW w:w="455" w:type="pct"/>
            <w:vMerge/>
          </w:tcPr>
          <w:p w:rsidR="00E057D7" w:rsidRPr="00EA63B2" w:rsidRDefault="00E057D7" w:rsidP="00EA63B2">
            <w:pPr>
              <w:bidi w:val="0"/>
              <w:spacing w:line="40" w:lineRule="atLeast"/>
              <w:rPr>
                <w:sz w:val="26"/>
                <w:szCs w:val="28"/>
                <w:lang/>
              </w:rPr>
            </w:pPr>
          </w:p>
        </w:tc>
        <w:tc>
          <w:tcPr>
            <w:tcW w:w="522" w:type="pct"/>
            <w:vMerge/>
          </w:tcPr>
          <w:p w:rsidR="00E057D7" w:rsidRPr="00EA63B2" w:rsidRDefault="00E057D7" w:rsidP="00EA63B2">
            <w:pPr>
              <w:bidi w:val="0"/>
              <w:spacing w:line="40" w:lineRule="atLeast"/>
              <w:rPr>
                <w:sz w:val="26"/>
                <w:szCs w:val="28"/>
                <w:lang/>
              </w:rPr>
            </w:pPr>
          </w:p>
        </w:tc>
      </w:tr>
      <w:tr w:rsidR="00E057D7" w:rsidRPr="00EA63B2" w:rsidTr="00EA63B2">
        <w:trPr>
          <w:trHeight w:val="70"/>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Oppositional defiant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6(27.3)</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3(20.0)</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0.083</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0.613</w:t>
            </w:r>
          </w:p>
        </w:tc>
      </w:tr>
      <w:tr w:rsidR="00E057D7" w:rsidRPr="00EA63B2" w:rsidTr="00EA63B2">
        <w:trPr>
          <w:trHeight w:val="151"/>
          <w:jc w:val="center"/>
        </w:trPr>
        <w:tc>
          <w:tcPr>
            <w:tcW w:w="1781" w:type="pct"/>
            <w:vMerge/>
            <w:shd w:val="clear" w:color="auto" w:fill="DAEEF3"/>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16(72.7)</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12(80.0)</w:t>
            </w:r>
          </w:p>
        </w:tc>
        <w:tc>
          <w:tcPr>
            <w:tcW w:w="455" w:type="pct"/>
            <w:vMerge/>
          </w:tcPr>
          <w:p w:rsidR="00E057D7" w:rsidRPr="00EA63B2" w:rsidRDefault="00E057D7" w:rsidP="00EA63B2">
            <w:pPr>
              <w:bidi w:val="0"/>
              <w:spacing w:line="40" w:lineRule="atLeast"/>
              <w:rPr>
                <w:sz w:val="26"/>
                <w:szCs w:val="28"/>
                <w:lang/>
              </w:rPr>
            </w:pPr>
          </w:p>
        </w:tc>
        <w:tc>
          <w:tcPr>
            <w:tcW w:w="522" w:type="pct"/>
            <w:vMerge/>
          </w:tcPr>
          <w:p w:rsidR="00E057D7" w:rsidRPr="00EA63B2" w:rsidRDefault="00E057D7" w:rsidP="00EA63B2">
            <w:pPr>
              <w:bidi w:val="0"/>
              <w:spacing w:line="40" w:lineRule="atLeast"/>
              <w:rPr>
                <w:sz w:val="26"/>
                <w:szCs w:val="28"/>
                <w:lang/>
              </w:rPr>
            </w:pPr>
          </w:p>
        </w:tc>
      </w:tr>
      <w:tr w:rsidR="00E057D7" w:rsidRPr="00EA63B2" w:rsidTr="00EA63B2">
        <w:trPr>
          <w:trHeight w:val="169"/>
          <w:jc w:val="center"/>
        </w:trPr>
        <w:tc>
          <w:tcPr>
            <w:tcW w:w="1781" w:type="pct"/>
            <w:vMerge w:val="restar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 xml:space="preserve">Conduct problems </w:t>
            </w: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Yes</w:t>
            </w:r>
          </w:p>
        </w:tc>
        <w:tc>
          <w:tcPr>
            <w:tcW w:w="875" w:type="pct"/>
            <w:noWrap/>
            <w:vAlign w:val="center"/>
          </w:tcPr>
          <w:p w:rsidR="00E057D7" w:rsidRPr="00EA63B2" w:rsidRDefault="00E057D7" w:rsidP="00EA63B2">
            <w:pPr>
              <w:bidi w:val="0"/>
              <w:spacing w:line="40" w:lineRule="atLeast"/>
              <w:rPr>
                <w:sz w:val="26"/>
                <w:szCs w:val="28"/>
                <w:lang/>
              </w:rPr>
            </w:pPr>
            <w:r w:rsidRPr="00EA63B2">
              <w:rPr>
                <w:sz w:val="26"/>
                <w:szCs w:val="28"/>
                <w:lang/>
              </w:rPr>
              <w:t>1(4.5)</w:t>
            </w:r>
          </w:p>
        </w:tc>
        <w:tc>
          <w:tcPr>
            <w:tcW w:w="1042" w:type="pct"/>
            <w:noWrap/>
            <w:vAlign w:val="center"/>
          </w:tcPr>
          <w:p w:rsidR="00E057D7" w:rsidRPr="00EA63B2" w:rsidRDefault="00E057D7" w:rsidP="00EA63B2">
            <w:pPr>
              <w:bidi w:val="0"/>
              <w:spacing w:line="40" w:lineRule="atLeast"/>
              <w:rPr>
                <w:sz w:val="26"/>
                <w:szCs w:val="28"/>
                <w:lang/>
              </w:rPr>
            </w:pPr>
            <w:r w:rsidRPr="00EA63B2">
              <w:rPr>
                <w:sz w:val="26"/>
                <w:szCs w:val="28"/>
                <w:lang/>
              </w:rPr>
              <w:t>1(6.7)</w:t>
            </w:r>
          </w:p>
        </w:tc>
        <w:tc>
          <w:tcPr>
            <w:tcW w:w="455" w:type="pct"/>
            <w:vMerge w:val="restart"/>
            <w:noWrap/>
          </w:tcPr>
          <w:p w:rsidR="00E057D7" w:rsidRPr="00EA63B2" w:rsidRDefault="00E057D7" w:rsidP="00EA63B2">
            <w:pPr>
              <w:bidi w:val="0"/>
              <w:spacing w:line="40" w:lineRule="atLeast"/>
              <w:rPr>
                <w:sz w:val="26"/>
                <w:szCs w:val="28"/>
                <w:lang/>
              </w:rPr>
            </w:pPr>
            <w:r w:rsidRPr="00EA63B2">
              <w:rPr>
                <w:sz w:val="26"/>
                <w:szCs w:val="28"/>
                <w:lang/>
              </w:rPr>
              <w:t>-0.046</w:t>
            </w:r>
          </w:p>
        </w:tc>
        <w:tc>
          <w:tcPr>
            <w:tcW w:w="522" w:type="pct"/>
            <w:vMerge w:val="restart"/>
            <w:noWrap/>
          </w:tcPr>
          <w:p w:rsidR="00E057D7" w:rsidRPr="00EA63B2" w:rsidRDefault="00E057D7" w:rsidP="00EA63B2">
            <w:pPr>
              <w:bidi w:val="0"/>
              <w:spacing w:line="40" w:lineRule="atLeast"/>
              <w:rPr>
                <w:sz w:val="26"/>
                <w:szCs w:val="28"/>
                <w:lang/>
              </w:rPr>
            </w:pPr>
            <w:r w:rsidRPr="00EA63B2">
              <w:rPr>
                <w:sz w:val="26"/>
                <w:szCs w:val="28"/>
                <w:lang/>
              </w:rPr>
              <w:t>0.779</w:t>
            </w:r>
          </w:p>
        </w:tc>
      </w:tr>
      <w:tr w:rsidR="00E057D7" w:rsidRPr="00EA63B2" w:rsidTr="00EA63B2">
        <w:trPr>
          <w:trHeight w:val="276"/>
          <w:jc w:val="center"/>
        </w:trPr>
        <w:tc>
          <w:tcPr>
            <w:tcW w:w="1781" w:type="pct"/>
            <w:vMerge/>
            <w:shd w:val="clear" w:color="auto" w:fill="DAEEF3"/>
            <w:noWrap/>
            <w:vAlign w:val="center"/>
          </w:tcPr>
          <w:p w:rsidR="00E057D7" w:rsidRPr="00EA63B2" w:rsidRDefault="00E057D7" w:rsidP="00EA63B2">
            <w:pPr>
              <w:bidi w:val="0"/>
              <w:spacing w:line="40" w:lineRule="atLeast"/>
              <w:rPr>
                <w:sz w:val="26"/>
                <w:szCs w:val="28"/>
                <w:lang/>
              </w:rPr>
            </w:pPr>
          </w:p>
        </w:tc>
        <w:tc>
          <w:tcPr>
            <w:tcW w:w="326" w:type="pct"/>
            <w:shd w:val="clear" w:color="auto" w:fill="DAEEF3"/>
            <w:noWrap/>
            <w:vAlign w:val="center"/>
          </w:tcPr>
          <w:p w:rsidR="00E057D7" w:rsidRPr="00EA63B2" w:rsidRDefault="00E057D7" w:rsidP="00EA63B2">
            <w:pPr>
              <w:bidi w:val="0"/>
              <w:spacing w:line="40" w:lineRule="atLeast"/>
              <w:rPr>
                <w:sz w:val="26"/>
                <w:szCs w:val="28"/>
                <w:lang/>
              </w:rPr>
            </w:pPr>
            <w:r w:rsidRPr="00EA63B2">
              <w:rPr>
                <w:sz w:val="26"/>
                <w:szCs w:val="28"/>
                <w:lang/>
              </w:rPr>
              <w:t>No</w:t>
            </w:r>
          </w:p>
        </w:tc>
        <w:tc>
          <w:tcPr>
            <w:tcW w:w="875" w:type="pct"/>
            <w:noWrap/>
          </w:tcPr>
          <w:p w:rsidR="00E057D7" w:rsidRPr="00EA63B2" w:rsidRDefault="00E057D7" w:rsidP="00EA63B2">
            <w:pPr>
              <w:bidi w:val="0"/>
              <w:spacing w:line="40" w:lineRule="atLeast"/>
              <w:rPr>
                <w:sz w:val="26"/>
                <w:szCs w:val="28"/>
                <w:lang/>
              </w:rPr>
            </w:pPr>
            <w:r w:rsidRPr="00EA63B2">
              <w:rPr>
                <w:sz w:val="26"/>
                <w:szCs w:val="28"/>
                <w:lang/>
              </w:rPr>
              <w:t>21(95.5)</w:t>
            </w:r>
          </w:p>
        </w:tc>
        <w:tc>
          <w:tcPr>
            <w:tcW w:w="1042" w:type="pct"/>
            <w:noWrap/>
          </w:tcPr>
          <w:p w:rsidR="00E057D7" w:rsidRPr="00EA63B2" w:rsidRDefault="00E057D7" w:rsidP="00EA63B2">
            <w:pPr>
              <w:bidi w:val="0"/>
              <w:spacing w:line="40" w:lineRule="atLeast"/>
              <w:rPr>
                <w:sz w:val="26"/>
                <w:szCs w:val="28"/>
                <w:lang/>
              </w:rPr>
            </w:pPr>
            <w:r w:rsidRPr="00EA63B2">
              <w:rPr>
                <w:sz w:val="26"/>
                <w:szCs w:val="28"/>
                <w:lang/>
              </w:rPr>
              <w:t>14(93.3)</w:t>
            </w:r>
          </w:p>
        </w:tc>
        <w:tc>
          <w:tcPr>
            <w:tcW w:w="455" w:type="pct"/>
            <w:vMerge/>
            <w:noWrap/>
          </w:tcPr>
          <w:p w:rsidR="00E057D7" w:rsidRPr="00EA63B2" w:rsidRDefault="00E057D7" w:rsidP="00EA63B2">
            <w:pPr>
              <w:bidi w:val="0"/>
              <w:spacing w:line="40" w:lineRule="atLeast"/>
              <w:rPr>
                <w:sz w:val="26"/>
                <w:szCs w:val="28"/>
                <w:lang/>
              </w:rPr>
            </w:pPr>
          </w:p>
        </w:tc>
        <w:tc>
          <w:tcPr>
            <w:tcW w:w="522" w:type="pct"/>
            <w:vMerge/>
            <w:noWrap/>
          </w:tcPr>
          <w:p w:rsidR="00E057D7" w:rsidRPr="00EA63B2" w:rsidRDefault="00E057D7" w:rsidP="00EA63B2">
            <w:pPr>
              <w:bidi w:val="0"/>
              <w:spacing w:line="40" w:lineRule="atLeast"/>
              <w:rPr>
                <w:sz w:val="26"/>
                <w:szCs w:val="28"/>
                <w:lang/>
              </w:rPr>
            </w:pPr>
          </w:p>
        </w:tc>
      </w:tr>
    </w:tbl>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correlation between gender and behavior problems showed that all scales were insignificantly related to gender except anxiety problems which were significantly common in male patients compared to female patients and correlation coefficient was moderately positive.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sectPr w:rsidR="00E057D7" w:rsidRPr="00EA63B2" w:rsidSect="00EA63B2">
          <w:headerReference w:type="default" r:id="rId19"/>
          <w:footerReference w:type="default" r:id="rId20"/>
          <w:type w:val="continuous"/>
          <w:pgSz w:w="11907" w:h="16839"/>
          <w:pgMar w:top="1701" w:right="1701" w:bottom="1701" w:left="1701" w:header="709" w:footer="709" w:gutter="0"/>
          <w:cols w:space="720"/>
          <w:docGrid w:linePitch="360"/>
        </w:sectPr>
      </w:pP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Discusion: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SEMDs are a hetrogonous group of skeletal dysplasias. Patients affected with SEMDs usualy have variable degrees of short stature and skeletal deformities of the spine and long bones. Management of these dysplasias needs multydisplinary teem. The evaluation of the psychological burden which may be associated with SEMDs is important for further management and psychiatrist referral.</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From review of literature, little studies were discussed the psychological burden of short stature associated with skeletal deformities on patients with skeletal dysplasias. Few studies were discussed that effect on patients of achondroplasia and osteogenesis imperfecta. Up to our knowledge, no studies were disused the psychological effect of short stature and skeletal deformities which associated with patients of SEMD till now. This study is the first study to assess the behavior problems which may accompany the skeletal deformities associated with SEMDs by using the child behavior checklist.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Our study showed that most of our patients (62.1%) had more liability or clinical range to affective problems (dysthymia and depression) than other studied behavior problems. Anxiety problems were the next (35.1%), followed by somatic, oppositional defiant and attention deficit, respectively. Two patients showed a liability to conduct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Our study showed that all the behavioral scales were significantly higher than general population and mean T scores of SEMDs patient of all scales was 61.1±7.46 (p value= 0.002). The mean T score of internalizing behavioral scales was higher than externalizing scales (65.63±7.58: 56.58±7.34). The mean T score of internalizing scales is considered borderline and the mean T score of affective problems of SEMDs patients is considered clinically concerning compared to the general population (mean= 71.43±8.54). Our results showed that SEMDs patients had more liability to internalizing behavioral problems in comparison to the general population specially the affective problems as mean T score of our patients were within the clinical range although all subscales were high.</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An Australian descriptive study of 53 children with achondroplasia (the most common skeletal dysplasia) and an age between 5 and 17 years was done by Wigg et al, (2016). While their results indicated generally low levels of difficulties on the CBCL and the presence of some thought problems, and anxiety problems. Our study showed that cases with SEMDs were more vulnerable to behavioral problems in comparison to the Australian study of Achondroplasia patients, although both are a subgroup of skeletal dysplasia but it seems that Achondroplasia patients were more adapted. Maybe the difference of the disease onset, manifestations and demographic factors as the different societies ought to be considered to explain our 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 xml:space="preserve">Random-effects meta-analysis was computed to integrate the results of 569 studies that used the CBCL to examine the risk of emotional and behavioral problems among children with a chronic different physical illness. It found that children with a chronic physical illness have higher levels of internalizing, externalizing and total behavior problems than healthy peers. Effects also varied by country and, in part, by age and gender. It found that the strongest effect sizes for internalizing problems were found with those illnesses that are associated with a higher number of stressors (such as activity restrictions, frightening symptoms, and lack of control over symptoms). The strongest levels of externalizing problems were found with illnesses that affect brain function (epilepsy, headache, intellectual disability and spina bifida) (Pinquart &amp; </w:t>
      </w:r>
      <w:hyperlink r:id="rId21" w:history="1">
        <w:r w:rsidRPr="00EA63B2">
          <w:rPr>
            <w:sz w:val="26"/>
            <w:szCs w:val="28"/>
            <w:lang/>
          </w:rPr>
          <w:t>Shen, 2011)</w:t>
        </w:r>
      </w:hyperlink>
      <w:r w:rsidRPr="00EA63B2">
        <w:rPr>
          <w:sz w:val="26"/>
          <w:szCs w:val="28"/>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Most of our SEMDs cases had a higher numbers of stressor as the 1st group of the computed meta-analysis of Pinquart &amp; Shen, (2011) and most of our patient similarly had significantly associated internalizing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comparison of the results of different behavioral problems of the studied thirty seven patients with SEMDs of different degrees of skeletal severity showed no significant difference between mild, moderate and severe cases in the prevalence of behavioral problems . However, a study with larger patient sample may be needed to provide more definitive 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correlation of IQ grade with behavioral problems showed that SEMD patients who had IQ &gt;70 had a higher percentage of enternalizing problems than externalizing problems althogh p value were insignificant. Very low IQ cases showed more significant liability or clinical range for externalizing problems. However, a study with larger patient sample may be needed to provide more definitive results. These results were matched with the results of the computed meta-analysis of Pinquart &amp; Shen, (2011) as they found that chronic illnesses that affect brain function had more externalizing problems. However, a study with larger patient sample may be needed to provide more definitive 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Activities, social and school performance were assessed by the use of the CBCL Competence Scales to study the underling factors of our behavioral problems results. Results showed that the activities participation was more affected in our patients followed by the social participation then school participation, respectively. Males’ percentage was more than females’ percentage.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correlation between the studied behavioral problems and the results of Competence Scale showed that affective problems were significantly associated with poor activities (p value = 0.004) and R was moderately positive (R= 0.477). These results indicate that poor activities participation, poor social participation and the poor school performance may be the underlying causes of behaviors changes in patients with SEMDs. The higher percentage of poor activities in our studied patients (83.7%) might be associated with their limited painful mobility but also may be due to the under practice of sports which is a common trend in the Egyptian population.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affective problems, anxiety problems, somatic problems and Oppositional defiant problems were significantly correlated with the poor social participation (p value = 0.001, 0.004, 0.019 and 0.039 respectively) and correlation coefficient was moderately positive (R = 0.633, 0.470, 0.385 and 0.339 respectively). The other behavioral problems showed insignificant p values.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affective problems, anxiety problems, somatic and Oppositional defiant problems were significantly correlated with the poor school performance of SEMDs cases (p value = 0.001, 0.001, 0.001 and 0.004 respectively) and correlation coefficient was moderately positive (correlations coefficient = 0.737, 0.533, 0.533 and 0.479 respectively). Attention deficit and conduct problems showed insignificant p values.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From our results poor activities, poor social and poor school performances could be considered an underling risk factors for our internalizing problems results which also matched with the results of the computed meta-analysis of Pinquart &amp; Shen, (2011).</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However, our results were not matching with the review of psychosocial study of children living with osteogenesis imperfecta OI (a group of skeletal dysplasia with an associated repeated fractures and deferent degrees of skeletal deformities and short stature) which found that cases with OI had good psychosocial adaptation. They had the ability of learning new skills, making social relationships and performing well in their schools although their limited mobility, fear of fractures and frequent school absence (Tsimicalis et al., 2016). Both SEMDs and OI patients experience more or less similar manifestations although they adapt difference. That highlights the needs of more study to understand the underlying causes of that difference.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correlation between gender and behavior problems showed that the affective problems, somatic and the oppositional defiant were insignificantly common in male patients. Anxiety problems were significantly common in male patients compared to female patients (p value = 0.003) and correlation coefficient was moderately positive (correlation coefficient = 0.492). our results showed that both gender were suffering as the diffrence between both was insignificant and males were significantly more suffering only with anxiety. In a larger study, Sandberg et al. (1994) identiﬁed some difﬁculties of behavioral adaptation, mainly in males with short stature which little matches with our 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Review of literature was inconclusive regarding whether skeletal dysplasias in general and the associated skeletal deformities and short statures were reasons of different behavior problems or not. Adelson (2005) reviewed previous studies of the medical and psychological aspects of profound short stature and associated skeletal dysplasia and concluded that those studies were done on different countries of western societies and found that persons with skeletal dysplasias were similar to average statured individuals with a little bit liability to anxiety and depression with some individuals doing poorly for long periods and many others experiencing significant ups and downs in response to situational challenges.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Short stature constitutes a psychosocial burden is a widespread belief. In a survey which was reported by Voss and Sandberg (2004), 56% of physicians supported that height impairs the emotional well-being in children when below the 3rd centile. Thirty-two percent of these same physicians also believed that quality of life in short stature could be improved by an increase in height.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Association of short stature due to skeletal dysplasia with psychological outcomes was studied by Wheeler et al, (2003) and they found no evidence for increased rates of depression or anxiety in children with skeletal dysplasia. Although, they recommended further studies to accurately evaluate psychological problems such as depression and anxiety to validate their results.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An older study by Skuse et al. (1994) reported no signiﬁcant differences in peer acceptance, self-perception or social competence between clinically referred short children and their classmates.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Although, not all children with short stature are referred for specialist evaluation. Those seeking help are likely to have greater problems of psychosocial adaptation than those who do not. Parental perceptions are also potentially biased and any behavioral or emotional problems in the child may well be interpreted as stature related, even where this is not the case.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In our study, we found that there is a significant association between the skeletal dysplasias and behavior problems specially the affective behavior problems (62.1%) and that the internalizing problems were significantly associated with SEMDs.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The severity of short stature and skeletal deformities did not significantly affect the behavioral problems prevalence.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Cases with IQ &lt; 70 had more externalizing problems than cases with better IQ grades.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Patients of SEMDs had high percentage of poor activities participating, social participation and school performance which could be considered an underling factors to their poor psychological adaptation. However, more social and cultural aspects should be studied to evaluate the cause of this significant difference.</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Both gender were suffering except for anxiety problems males were poorly adapted and more suffering</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Our study supports that short stature constitutes a psychosocial burden and impairs the emotional well-being of SEMD patients. Stigmatization, victimization, poor self-perception, parents’ overprotection, poor school achievement due to school unattendance, all can lead to immature personality and may be the causes of behavior problems.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Referral of our studied cases to a psychologist was done for further and suitable management. Group psychotherapy construction of cases with SEMDs also was recommended. Follow up and reassessment are very important.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In conclusion: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SEMDs are associated with behavior changes. The affective problems were the most common changes with SEMDs. The severity of SEMDs complications was not correlated with more affective changes. Males were more affected than females with anxiety. Poor activities, social and school performance may be the underlying causes for the behavior changes associated with SEMDs patients. The affected SEMDs cases need early diagnosis for further referral and early management.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References:</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Achenbach TM, &amp; Rescorla LA. Manual for the ASEBA School-Age Forms and Profiles. 2001, Burlington, VT: University of Vermont, Research Center for Children, Youth, and Families. </w:t>
      </w:r>
      <w:hyperlink r:id="rId22" w:tooltip="International Standard Book Number" w:history="1">
        <w:r w:rsidRPr="00EA63B2">
          <w:rPr>
            <w:sz w:val="26"/>
            <w:szCs w:val="28"/>
            <w:lang/>
          </w:rPr>
          <w:t>ISBN</w:t>
        </w:r>
      </w:hyperlink>
      <w:r w:rsidRPr="00EA63B2">
        <w:rPr>
          <w:sz w:val="26"/>
          <w:szCs w:val="28"/>
          <w:lang/>
        </w:rPr>
        <w:t> </w:t>
      </w:r>
      <w:hyperlink r:id="rId23" w:tooltip="Special:BookSources/0-938565-73-7" w:history="1">
        <w:r w:rsidRPr="00EA63B2">
          <w:rPr>
            <w:sz w:val="26"/>
            <w:szCs w:val="28"/>
            <w:lang/>
          </w:rPr>
          <w:t>0-938565-73-7</w:t>
        </w:r>
      </w:hyperlink>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Adelson BM. Dwarfism medical and psychological aspects of profound dwarfism, 2005.</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hyperlink r:id="rId24" w:history="1">
        <w:r w:rsidRPr="00EA63B2">
          <w:rPr>
            <w:sz w:val="26"/>
            <w:szCs w:val="28"/>
            <w:lang/>
          </w:rPr>
          <w:t>Borochowitz</w:t>
        </w:r>
      </w:hyperlink>
      <w:r w:rsidRPr="00EA63B2">
        <w:rPr>
          <w:sz w:val="26"/>
          <w:szCs w:val="28"/>
          <w:lang/>
        </w:rPr>
        <w:t xml:space="preserve"> ZU, </w:t>
      </w:r>
      <w:hyperlink r:id="rId25" w:history="1">
        <w:r w:rsidRPr="00EA63B2">
          <w:rPr>
            <w:sz w:val="26"/>
            <w:szCs w:val="28"/>
            <w:lang/>
          </w:rPr>
          <w:t>Scheffer</w:t>
        </w:r>
      </w:hyperlink>
      <w:r w:rsidRPr="00EA63B2">
        <w:rPr>
          <w:sz w:val="26"/>
          <w:szCs w:val="28"/>
          <w:lang/>
        </w:rPr>
        <w:t xml:space="preserve"> D, </w:t>
      </w:r>
      <w:hyperlink r:id="rId26" w:history="1">
        <w:r w:rsidRPr="00EA63B2">
          <w:rPr>
            <w:sz w:val="26"/>
            <w:szCs w:val="28"/>
            <w:lang/>
          </w:rPr>
          <w:t>Adir</w:t>
        </w:r>
      </w:hyperlink>
      <w:r w:rsidRPr="00EA63B2">
        <w:rPr>
          <w:sz w:val="26"/>
          <w:szCs w:val="28"/>
          <w:lang/>
        </w:rPr>
        <w:t xml:space="preserve"> V, </w:t>
      </w:r>
      <w:hyperlink r:id="rId27" w:history="1">
        <w:r w:rsidRPr="00EA63B2">
          <w:rPr>
            <w:sz w:val="26"/>
            <w:szCs w:val="28"/>
            <w:lang/>
          </w:rPr>
          <w:t>Dagoneau</w:t>
        </w:r>
      </w:hyperlink>
      <w:r w:rsidRPr="00EA63B2">
        <w:rPr>
          <w:sz w:val="26"/>
          <w:szCs w:val="28"/>
          <w:lang/>
        </w:rPr>
        <w:t>N,</w:t>
      </w:r>
      <w:hyperlink r:id="rId28" w:history="1">
        <w:r w:rsidRPr="00EA63B2">
          <w:rPr>
            <w:sz w:val="26"/>
            <w:szCs w:val="28"/>
            <w:lang/>
          </w:rPr>
          <w:t>Munnich</w:t>
        </w:r>
      </w:hyperlink>
      <w:r w:rsidRPr="00EA63B2">
        <w:rPr>
          <w:sz w:val="26"/>
          <w:szCs w:val="28"/>
          <w:lang/>
        </w:rPr>
        <w:t xml:space="preserve"> A,</w:t>
      </w:r>
      <w:hyperlink r:id="rId29" w:history="1">
        <w:r w:rsidRPr="00EA63B2">
          <w:rPr>
            <w:sz w:val="26"/>
            <w:szCs w:val="28"/>
            <w:lang/>
          </w:rPr>
          <w:t xml:space="preserve"> Cormier-Daire</w:t>
        </w:r>
      </w:hyperlink>
      <w:r w:rsidRPr="00EA63B2">
        <w:rPr>
          <w:sz w:val="26"/>
          <w:szCs w:val="28"/>
          <w:lang/>
        </w:rPr>
        <w:t xml:space="preserve"> V. Spondylo-epi-metaphyseal dysplasia (SEMD) matrilin 3 type: homozygote matrilin 3 mutation in a novel form of SEMD. J Med Genet 2004; 41:366-372.</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Cormier-Daire V, Spondylo-epi-metaphyseal dysplasia. Best PractRes Clin Rheumatol. 2008; 22:33-44.</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Kennedy AM, Inada M, Krane SM, Christie PT, Brian Harding, López-Otín C, Sánchez LM et al. MMP13 mutation causes spondyloepimetaphyseal dysplasia, Missouri type (SEMDMO). J Clin Invest. 2005; 115(10):2832–2842.</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LMD 2016, London Medical Database, Dr. Michael Baraitser, formerly Consultant in Clinical Genetics at Great Ormond Street Children’s Hospital, London, and Professor Robin Winter, formerly Professor of Clinical Dysmorphology and Clinical Genetics at the Institute of Child Health, London, and Honorary Consultant in Clinical Genetics at Great Ormond Street Children’s Hospital, London.</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 xml:space="preserve">OMIM (2018): Online Mendelian Inheritance in Man,, OMIM (TM): McKusick-Nathans Institute for Genetic Medicine, Johns Hopkins University (Baltimore, MD) and National Center for Biotechnology Information, National Library of Medicine (Bethesda, MD). World Wide Web URL: </w:t>
      </w:r>
      <w:hyperlink r:id="rId30" w:history="1">
        <w:r w:rsidRPr="00EA63B2">
          <w:rPr>
            <w:sz w:val="26"/>
            <w:szCs w:val="28"/>
            <w:lang/>
          </w:rPr>
          <w:t>http://www//ncbi-nlm.nih.gov./OMIM/</w:t>
        </w:r>
      </w:hyperlink>
      <w:r w:rsidRPr="00EA63B2">
        <w:rPr>
          <w:sz w:val="26"/>
          <w:szCs w:val="28"/>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Pinquart M &amp; Shen Y. Behavior Problems in Children and Adolescents With Chronic Physical Illness: A Meta-Analysis . Journal of Pediatric Psychology, 2011, Volume 36, Issue 9.</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Sandberg DE, Brook AE &amp; Campos SP. Short stature: a psychosocial burden requiring growth hormone therapy. Pediatrics. 1994, 94; 832–840.</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Skuse D, Gilmour J, Tian CS &amp; Hindmarsh P. Psychosocial assessment of children with short stature a preliminary report. Acta Paediatrica Scandinavica. 1994, 406 (Suppl); 11–16.</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Temtamy SA, Aglan MS, El-Gammal MA, Hosny LA, Ashour AM, El-Badry TH, Awad SA, Fateen E. Genetic Heterogeneity in Spondylo- epi- metaphysealDysplasias: A Clinical and Radiological Study</w:t>
      </w:r>
      <w:r w:rsidRPr="00EA63B2" w:rsidDel="007E40AB">
        <w:rPr>
          <w:sz w:val="26"/>
          <w:szCs w:val="28"/>
          <w:lang/>
        </w:rPr>
        <w:t>.</w:t>
      </w:r>
      <w:r w:rsidRPr="00EA63B2">
        <w:rPr>
          <w:sz w:val="26"/>
          <w:szCs w:val="28"/>
          <w:lang/>
        </w:rPr>
        <w:t xml:space="preserve"> Egyptian Journal of Medical </w:t>
      </w:r>
      <w:r w:rsidRPr="00EA63B2" w:rsidDel="00BB43EE">
        <w:rPr>
          <w:sz w:val="26"/>
          <w:szCs w:val="28"/>
          <w:lang/>
        </w:rPr>
        <w:t>J.</w:t>
      </w:r>
      <w:r w:rsidRPr="00EA63B2">
        <w:rPr>
          <w:sz w:val="26"/>
          <w:szCs w:val="28"/>
          <w:lang/>
        </w:rPr>
        <w:t xml:space="preserve"> Hum. Genet. 2007; 8. 147-172.</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 xml:space="preserve">Tsimicalis A, Denis-Larocque G, Michalovic A, Lepage C, Williams K, Yao TR, Palomo T et al. </w:t>
      </w:r>
      <w:hyperlink r:id="rId31" w:history="1">
        <w:r w:rsidRPr="00EA63B2">
          <w:rPr>
            <w:sz w:val="26"/>
            <w:szCs w:val="28"/>
            <w:lang/>
          </w:rPr>
          <w:t>The psychosocial experience of individuals living with osteogenesis imperfecta: a mixed-methods systematic review.</w:t>
        </w:r>
      </w:hyperlink>
      <w:r w:rsidRPr="00EA63B2">
        <w:rPr>
          <w:sz w:val="26"/>
          <w:szCs w:val="28"/>
          <w:lang/>
        </w:rPr>
        <w:t xml:space="preserve"> Qual Life Res. 2016; 25(8):1877-96. Review.</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Voss LD and Sandberg DE. The psychological burden of short stature: evidence against. European Journal of Endocrinology. 2004, 151; S29–S33, ISSN; 0804-4643.</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r w:rsidRPr="00EA63B2">
        <w:rPr>
          <w:sz w:val="26"/>
          <w:szCs w:val="28"/>
          <w:lang/>
        </w:rPr>
        <w:t>Wheeler P, Balk E, Cole C. Criteria for Determining Disability in Infants and Children: Short Stature. Evidence Report/Technology Assessment No. 73 (Prepared by Tufts-New England Medical Center Evidence-based Practice Center under Contract No. 290-97-0019). AHRQ Publication No. 03-E025. Rockville, MD: Agency for Healthcare Research and Quality. 2003.</w:t>
      </w:r>
    </w:p>
    <w:p w:rsidR="00E057D7" w:rsidRPr="00EA63B2" w:rsidRDefault="00E057D7" w:rsidP="00EA63B2">
      <w:pPr>
        <w:tabs>
          <w:tab w:val="clear" w:pos="-567"/>
          <w:tab w:val="clear" w:pos="0"/>
          <w:tab w:val="clear" w:pos="170"/>
          <w:tab w:val="clear" w:pos="227"/>
          <w:tab w:val="clear" w:pos="283"/>
        </w:tabs>
        <w:bidi w:val="0"/>
        <w:spacing w:line="360" w:lineRule="auto"/>
        <w:ind w:firstLine="425"/>
        <w:rPr>
          <w:sz w:val="26"/>
          <w:szCs w:val="28"/>
          <w:lang/>
        </w:rPr>
      </w:pPr>
      <w:r w:rsidRPr="00EA63B2">
        <w:rPr>
          <w:sz w:val="26"/>
          <w:szCs w:val="28"/>
          <w:lang/>
        </w:rPr>
        <w:t xml:space="preserve">Wigg K, Tofts L, Benson S, Porter M. The neuropsychological function of children with achondroplasia. AJMG, 2016, </w:t>
      </w:r>
      <w:hyperlink r:id="rId32" w:history="1">
        <w:r w:rsidRPr="00EA63B2">
          <w:rPr>
            <w:sz w:val="26"/>
            <w:szCs w:val="28"/>
            <w:lang/>
          </w:rPr>
          <w:t>Volume170, Issue11</w:t>
        </w:r>
      </w:hyperlink>
      <w:r w:rsidRPr="00EA63B2">
        <w:rPr>
          <w:sz w:val="26"/>
          <w:szCs w:val="28"/>
          <w:lang/>
        </w:rPr>
        <w:t>.</w:t>
      </w:r>
    </w:p>
    <w:p w:rsidR="00E057D7" w:rsidRPr="00EA63B2" w:rsidRDefault="00E057D7" w:rsidP="00EA63B2">
      <w:pPr>
        <w:tabs>
          <w:tab w:val="clear" w:pos="0"/>
          <w:tab w:val="clear" w:pos="170"/>
          <w:tab w:val="clear" w:pos="227"/>
          <w:tab w:val="clear" w:pos="283"/>
        </w:tabs>
        <w:bidi w:val="0"/>
        <w:spacing w:line="360" w:lineRule="auto"/>
        <w:ind w:firstLine="425"/>
        <w:rPr>
          <w:sz w:val="26"/>
          <w:szCs w:val="28"/>
          <w:lang/>
        </w:rPr>
      </w:pPr>
    </w:p>
    <w:sectPr w:rsidR="00E057D7" w:rsidRPr="00EA63B2" w:rsidSect="00EA63B2">
      <w:type w:val="continuous"/>
      <w:pgSz w:w="11907" w:h="16839"/>
      <w:pgMar w:top="1701" w:right="1701" w:bottom="1701"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7D7" w:rsidRDefault="00E057D7">
      <w:r>
        <w:separator/>
      </w:r>
    </w:p>
  </w:endnote>
  <w:endnote w:type="continuationSeparator" w:id="0">
    <w:p w:rsidR="00E057D7" w:rsidRDefault="00E057D7">
      <w:r>
        <w:continuationSeparator/>
      </w:r>
    </w:p>
  </w:endnote>
</w:endnotes>
</file>

<file path=word/fontTable.xml><?xml version="1.0" encoding="utf-8"?>
<w:fonts xmlns:r="http://schemas.openxmlformats.org/officeDocument/2006/relationships" xmlns:w="http://schemas.openxmlformats.org/wordprocessingml/2006/main">
  <w:font w:name="Britannic Bold">
    <w:panose1 w:val="020B0903060703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KR HEAD2 Outlined">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1" w:usb1="09060000" w:usb2="00000010" w:usb3="00000000" w:csb0="00080000" w:csb1="00000000"/>
  </w:font>
  <w:font w:name="Monotype Koufi">
    <w:altName w:val="Cambria Math"/>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7D7" w:rsidRPr="00EA63B2" w:rsidRDefault="00E057D7" w:rsidP="00EA63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7D7" w:rsidRDefault="00E057D7">
      <w:r>
        <w:separator/>
      </w:r>
    </w:p>
  </w:footnote>
  <w:footnote w:type="continuationSeparator" w:id="0">
    <w:p w:rsidR="00E057D7" w:rsidRDefault="00E05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7D7" w:rsidRPr="00EA63B2" w:rsidRDefault="00E057D7" w:rsidP="00EA63B2">
    <w:pPr>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96641"/>
    <w:multiLevelType w:val="multilevel"/>
    <w:tmpl w:val="36ACAFB8"/>
    <w:lvl w:ilvl="0">
      <w:start w:val="1"/>
      <w:numFmt w:val="none"/>
      <w:suff w:val="space"/>
      <w:lvlText w:val="إعداد: "/>
      <w:lvlJc w:val="left"/>
      <w:pPr>
        <w:tabs>
          <w:tab w:val="num" w:pos="0"/>
        </w:tabs>
      </w:pPr>
      <w:rPr>
        <w:rFonts w:ascii="Britannic Bold" w:hAnsi="Britannic Bold" w:cs="SKR HEAD2 Outlined"/>
      </w:rPr>
    </w:lvl>
    <w:lvl w:ilvl="1">
      <w:start w:val="1"/>
      <w:numFmt w:val="none"/>
      <w:suff w:val="space"/>
      <w:lvlText w:val="إعداد: "/>
      <w:lvlJc w:val="left"/>
      <w:pPr>
        <w:tabs>
          <w:tab w:val="num" w:pos="0"/>
        </w:tabs>
      </w:pPr>
      <w:rPr>
        <w:rFonts w:ascii="Britannic Bold" w:hAnsi="Britannic Bold" w:cs="SKR HEAD2 Outlined"/>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
    <w:nsid w:val="56820A2C"/>
    <w:multiLevelType w:val="multilevel"/>
    <w:tmpl w:val="BED80D04"/>
    <w:lvl w:ilvl="0">
      <w:start w:val="1"/>
      <w:numFmt w:val="upperRoman"/>
      <w:suff w:val="space"/>
      <w:lvlText w:val="Prepared by:"/>
      <w:lvlJc w:val="left"/>
      <w:pPr>
        <w:tabs>
          <w:tab w:val="num" w:pos="283"/>
        </w:tabs>
        <w:ind w:left="283" w:hanging="198"/>
      </w:pPr>
      <w:rPr>
        <w:rFonts w:cs="Times New Roman" w:hint="default"/>
      </w:rPr>
    </w:lvl>
    <w:lvl w:ilvl="1">
      <w:start w:val="1"/>
      <w:numFmt w:val="decimalZero"/>
      <w:pStyle w:val="Heading2"/>
      <w:isLgl/>
      <w:lvlText w:val="Section %1.%2"/>
      <w:lvlJc w:val="left"/>
      <w:pPr>
        <w:tabs>
          <w:tab w:val="num" w:pos="72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rawingGridHorizontalSpacing w:val="51"/>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0187"/>
    <w:rsid w:val="00011DA5"/>
    <w:rsid w:val="0002223E"/>
    <w:rsid w:val="000339F8"/>
    <w:rsid w:val="0004429D"/>
    <w:rsid w:val="000B5E15"/>
    <w:rsid w:val="000B7ABF"/>
    <w:rsid w:val="000C0FBB"/>
    <w:rsid w:val="000C3C1D"/>
    <w:rsid w:val="000E1B3E"/>
    <w:rsid w:val="000E286D"/>
    <w:rsid w:val="000F4C48"/>
    <w:rsid w:val="00121112"/>
    <w:rsid w:val="00156112"/>
    <w:rsid w:val="001625D5"/>
    <w:rsid w:val="0018144B"/>
    <w:rsid w:val="00193B82"/>
    <w:rsid w:val="00211ECC"/>
    <w:rsid w:val="002448F2"/>
    <w:rsid w:val="002509E6"/>
    <w:rsid w:val="00273A62"/>
    <w:rsid w:val="00277DBD"/>
    <w:rsid w:val="00284D1E"/>
    <w:rsid w:val="002A6EEB"/>
    <w:rsid w:val="002C3D9A"/>
    <w:rsid w:val="002D0ACB"/>
    <w:rsid w:val="002D2510"/>
    <w:rsid w:val="002D5D4C"/>
    <w:rsid w:val="0032435F"/>
    <w:rsid w:val="00346406"/>
    <w:rsid w:val="0037093A"/>
    <w:rsid w:val="00374D42"/>
    <w:rsid w:val="00375287"/>
    <w:rsid w:val="003D1AA3"/>
    <w:rsid w:val="00422EC5"/>
    <w:rsid w:val="0042457E"/>
    <w:rsid w:val="00434752"/>
    <w:rsid w:val="00455B05"/>
    <w:rsid w:val="0046006C"/>
    <w:rsid w:val="00490E17"/>
    <w:rsid w:val="00491B04"/>
    <w:rsid w:val="004A3385"/>
    <w:rsid w:val="004C53C0"/>
    <w:rsid w:val="005523AF"/>
    <w:rsid w:val="005D303F"/>
    <w:rsid w:val="005E629D"/>
    <w:rsid w:val="00672C0F"/>
    <w:rsid w:val="00682DEE"/>
    <w:rsid w:val="00687F15"/>
    <w:rsid w:val="006D4DB4"/>
    <w:rsid w:val="00701EBD"/>
    <w:rsid w:val="007978D8"/>
    <w:rsid w:val="007A5353"/>
    <w:rsid w:val="007B08E7"/>
    <w:rsid w:val="007B415D"/>
    <w:rsid w:val="007B74F1"/>
    <w:rsid w:val="007C10EB"/>
    <w:rsid w:val="007E40AB"/>
    <w:rsid w:val="008047B6"/>
    <w:rsid w:val="00833541"/>
    <w:rsid w:val="00841CF2"/>
    <w:rsid w:val="00845586"/>
    <w:rsid w:val="008916AE"/>
    <w:rsid w:val="0090576A"/>
    <w:rsid w:val="00917B51"/>
    <w:rsid w:val="009222A5"/>
    <w:rsid w:val="009307D8"/>
    <w:rsid w:val="00931551"/>
    <w:rsid w:val="009A396E"/>
    <w:rsid w:val="009C52E4"/>
    <w:rsid w:val="009C680B"/>
    <w:rsid w:val="009D5E8F"/>
    <w:rsid w:val="009F4906"/>
    <w:rsid w:val="00A123FF"/>
    <w:rsid w:val="00A25AA7"/>
    <w:rsid w:val="00A6423B"/>
    <w:rsid w:val="00AA39C6"/>
    <w:rsid w:val="00AD0B64"/>
    <w:rsid w:val="00AF4C87"/>
    <w:rsid w:val="00B067E6"/>
    <w:rsid w:val="00B21B0A"/>
    <w:rsid w:val="00B255B4"/>
    <w:rsid w:val="00B629E6"/>
    <w:rsid w:val="00B6686D"/>
    <w:rsid w:val="00B80013"/>
    <w:rsid w:val="00BA0187"/>
    <w:rsid w:val="00BB43EE"/>
    <w:rsid w:val="00BB60D5"/>
    <w:rsid w:val="00BC5910"/>
    <w:rsid w:val="00BF1564"/>
    <w:rsid w:val="00BF3B26"/>
    <w:rsid w:val="00C06D63"/>
    <w:rsid w:val="00C2002D"/>
    <w:rsid w:val="00C60D22"/>
    <w:rsid w:val="00C7275B"/>
    <w:rsid w:val="00CA3916"/>
    <w:rsid w:val="00CD440C"/>
    <w:rsid w:val="00CE3E7C"/>
    <w:rsid w:val="00D6682C"/>
    <w:rsid w:val="00D75D86"/>
    <w:rsid w:val="00D83626"/>
    <w:rsid w:val="00D873F2"/>
    <w:rsid w:val="00DB1EE2"/>
    <w:rsid w:val="00DF706C"/>
    <w:rsid w:val="00E057D7"/>
    <w:rsid w:val="00E10E7F"/>
    <w:rsid w:val="00E26411"/>
    <w:rsid w:val="00EA63B2"/>
    <w:rsid w:val="00EA726C"/>
    <w:rsid w:val="00EC58A5"/>
    <w:rsid w:val="00EF531C"/>
    <w:rsid w:val="00F03CA4"/>
    <w:rsid w:val="00F37F03"/>
    <w:rsid w:val="00F41C1C"/>
    <w:rsid w:val="00F421EF"/>
    <w:rsid w:val="00F66207"/>
    <w:rsid w:val="00FC2769"/>
    <w:rsid w:val="00FD78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3B2"/>
    <w:pPr>
      <w:tabs>
        <w:tab w:val="left" w:pos="-567"/>
        <w:tab w:val="left" w:pos="0"/>
        <w:tab w:val="left" w:pos="170"/>
        <w:tab w:val="left" w:pos="227"/>
        <w:tab w:val="left" w:pos="283"/>
      </w:tabs>
      <w:bidi/>
      <w:spacing w:line="200" w:lineRule="exact"/>
      <w:jc w:val="both"/>
    </w:pPr>
    <w:rPr>
      <w:rFonts w:ascii="Calisto MT" w:hAnsi="Calisto MT" w:cs="Simplified Arabic"/>
      <w:w w:val="85"/>
      <w:sz w:val="12"/>
      <w:szCs w:val="14"/>
      <w:lang w:bidi="ar-EG"/>
    </w:rPr>
  </w:style>
  <w:style w:type="paragraph" w:styleId="Heading1">
    <w:name w:val="heading 1"/>
    <w:basedOn w:val="Normal"/>
    <w:next w:val="Normal"/>
    <w:link w:val="Heading1Char"/>
    <w:uiPriority w:val="99"/>
    <w:qFormat/>
    <w:rsid w:val="00EA63B2"/>
    <w:pPr>
      <w:keepNext/>
      <w:tabs>
        <w:tab w:val="clear" w:pos="-567"/>
        <w:tab w:val="clear" w:pos="0"/>
        <w:tab w:val="clear" w:pos="170"/>
        <w:tab w:val="clear" w:pos="227"/>
        <w:tab w:val="clear" w:pos="283"/>
      </w:tabs>
      <w:bidi w:val="0"/>
      <w:spacing w:line="240" w:lineRule="auto"/>
      <w:jc w:val="center"/>
      <w:outlineLvl w:val="0"/>
    </w:pPr>
    <w:rPr>
      <w:rFonts w:ascii="Impact" w:eastAsia="Batang" w:hAnsi="Impact" w:cs="SKR HEAD2 Outlined"/>
      <w:w w:val="100"/>
      <w:kern w:val="32"/>
      <w:sz w:val="18"/>
      <w:szCs w:val="24"/>
      <w:lang w:eastAsia="ar-SA" w:bidi="ar-SA"/>
    </w:rPr>
  </w:style>
  <w:style w:type="paragraph" w:styleId="Heading2">
    <w:name w:val="heading 2"/>
    <w:basedOn w:val="Normal"/>
    <w:next w:val="Normal"/>
    <w:link w:val="Heading2Char"/>
    <w:uiPriority w:val="99"/>
    <w:qFormat/>
    <w:rsid w:val="00EA63B2"/>
    <w:pPr>
      <w:keepNext/>
      <w:numPr>
        <w:ilvl w:val="1"/>
        <w:numId w:val="1"/>
      </w:numPr>
      <w:tabs>
        <w:tab w:val="clear" w:pos="0"/>
        <w:tab w:val="clear" w:pos="283"/>
      </w:tabs>
      <w:spacing w:line="240" w:lineRule="auto"/>
      <w:jc w:val="center"/>
      <w:outlineLvl w:val="1"/>
    </w:pPr>
    <w:rPr>
      <w:rFonts w:cs="Monotype Koufi"/>
      <w:w w:val="100"/>
      <w:sz w:val="62"/>
      <w:szCs w:val="36"/>
    </w:rPr>
  </w:style>
  <w:style w:type="paragraph" w:styleId="Heading3">
    <w:name w:val="heading 3"/>
    <w:basedOn w:val="Normal"/>
    <w:next w:val="Normal"/>
    <w:link w:val="Heading3Char"/>
    <w:uiPriority w:val="99"/>
    <w:qFormat/>
    <w:rsid w:val="00EA63B2"/>
    <w:pPr>
      <w:keepNext/>
      <w:numPr>
        <w:ilvl w:val="2"/>
        <w:numId w:val="2"/>
      </w:numPr>
      <w:tabs>
        <w:tab w:val="clear" w:pos="0"/>
        <w:tab w:val="clear" w:pos="283"/>
      </w:tabs>
      <w:spacing w:line="240" w:lineRule="auto"/>
      <w:jc w:val="center"/>
      <w:outlineLvl w:val="2"/>
    </w:pPr>
    <w:rPr>
      <w:w w:val="100"/>
      <w:sz w:val="28"/>
      <w:szCs w:val="28"/>
    </w:rPr>
  </w:style>
  <w:style w:type="paragraph" w:styleId="Heading4">
    <w:name w:val="heading 4"/>
    <w:basedOn w:val="Normal"/>
    <w:next w:val="Normal"/>
    <w:link w:val="Heading4Char"/>
    <w:uiPriority w:val="99"/>
    <w:qFormat/>
    <w:rsid w:val="00EA63B2"/>
    <w:pPr>
      <w:keepNext/>
      <w:numPr>
        <w:ilvl w:val="3"/>
        <w:numId w:val="2"/>
      </w:numPr>
      <w:tabs>
        <w:tab w:val="clear" w:pos="0"/>
        <w:tab w:val="clear" w:pos="283"/>
      </w:tabs>
      <w:spacing w:line="240" w:lineRule="auto"/>
      <w:jc w:val="center"/>
      <w:outlineLvl w:val="3"/>
    </w:pPr>
    <w:rPr>
      <w:rFonts w:cs="Monotype Koufi"/>
      <w:w w:val="100"/>
      <w:sz w:val="32"/>
      <w:szCs w:val="36"/>
    </w:rPr>
  </w:style>
  <w:style w:type="paragraph" w:styleId="Heading5">
    <w:name w:val="heading 5"/>
    <w:basedOn w:val="Normal"/>
    <w:next w:val="Normal"/>
    <w:link w:val="Heading5Char"/>
    <w:uiPriority w:val="99"/>
    <w:qFormat/>
    <w:rsid w:val="00EA63B2"/>
    <w:pPr>
      <w:keepNext/>
      <w:numPr>
        <w:ilvl w:val="4"/>
        <w:numId w:val="2"/>
      </w:numPr>
      <w:tabs>
        <w:tab w:val="clear" w:pos="0"/>
        <w:tab w:val="clear" w:pos="283"/>
      </w:tabs>
      <w:spacing w:line="240" w:lineRule="auto"/>
      <w:jc w:val="center"/>
      <w:outlineLvl w:val="4"/>
    </w:pPr>
    <w:rPr>
      <w:b/>
      <w:bCs/>
      <w:w w:val="100"/>
      <w:sz w:val="20"/>
      <w:szCs w:val="28"/>
    </w:rPr>
  </w:style>
  <w:style w:type="paragraph" w:styleId="Heading6">
    <w:name w:val="heading 6"/>
    <w:basedOn w:val="Normal"/>
    <w:next w:val="Normal"/>
    <w:link w:val="Heading6Char"/>
    <w:uiPriority w:val="99"/>
    <w:qFormat/>
    <w:rsid w:val="00EA63B2"/>
    <w:pPr>
      <w:keepNext/>
      <w:numPr>
        <w:ilvl w:val="5"/>
        <w:numId w:val="2"/>
      </w:numPr>
      <w:tabs>
        <w:tab w:val="clear" w:pos="0"/>
        <w:tab w:val="clear" w:pos="283"/>
      </w:tabs>
      <w:spacing w:line="240" w:lineRule="auto"/>
      <w:jc w:val="left"/>
      <w:outlineLvl w:val="5"/>
    </w:pPr>
    <w:rPr>
      <w:w w:val="100"/>
      <w:sz w:val="20"/>
      <w:szCs w:val="28"/>
    </w:rPr>
  </w:style>
  <w:style w:type="paragraph" w:styleId="Heading7">
    <w:name w:val="heading 7"/>
    <w:basedOn w:val="Normal"/>
    <w:next w:val="Normal"/>
    <w:link w:val="Heading7Char"/>
    <w:uiPriority w:val="99"/>
    <w:qFormat/>
    <w:rsid w:val="00EA63B2"/>
    <w:pPr>
      <w:keepNext/>
      <w:numPr>
        <w:ilvl w:val="6"/>
        <w:numId w:val="2"/>
      </w:numPr>
      <w:tabs>
        <w:tab w:val="clear" w:pos="0"/>
        <w:tab w:val="clear" w:pos="283"/>
      </w:tabs>
      <w:spacing w:line="240" w:lineRule="auto"/>
      <w:outlineLvl w:val="6"/>
    </w:pPr>
    <w:rPr>
      <w:rFonts w:cs="Monotype Koufi"/>
      <w:w w:val="100"/>
      <w:sz w:val="20"/>
      <w:szCs w:val="28"/>
    </w:rPr>
  </w:style>
  <w:style w:type="paragraph" w:styleId="Heading8">
    <w:name w:val="heading 8"/>
    <w:basedOn w:val="Normal"/>
    <w:next w:val="Normal"/>
    <w:link w:val="Heading8Char"/>
    <w:uiPriority w:val="99"/>
    <w:qFormat/>
    <w:rsid w:val="00EA63B2"/>
    <w:pPr>
      <w:keepNext/>
      <w:numPr>
        <w:ilvl w:val="7"/>
        <w:numId w:val="2"/>
      </w:numPr>
      <w:tabs>
        <w:tab w:val="clear" w:pos="0"/>
        <w:tab w:val="clear" w:pos="283"/>
      </w:tabs>
      <w:ind w:right="-80"/>
      <w:jc w:val="center"/>
      <w:outlineLvl w:val="7"/>
    </w:pPr>
    <w:rPr>
      <w:b/>
      <w:bCs/>
      <w:w w:val="100"/>
      <w:sz w:val="20"/>
      <w:szCs w:val="20"/>
    </w:rPr>
  </w:style>
  <w:style w:type="paragraph" w:styleId="Heading9">
    <w:name w:val="heading 9"/>
    <w:basedOn w:val="Normal"/>
    <w:next w:val="Normal"/>
    <w:link w:val="Heading9Char"/>
    <w:uiPriority w:val="99"/>
    <w:qFormat/>
    <w:rsid w:val="00EA63B2"/>
    <w:pPr>
      <w:keepNext/>
      <w:numPr>
        <w:ilvl w:val="8"/>
        <w:numId w:val="2"/>
      </w:numPr>
      <w:tabs>
        <w:tab w:val="clear" w:pos="0"/>
        <w:tab w:val="clear" w:pos="283"/>
      </w:tabs>
      <w:ind w:right="-57"/>
      <w:jc w:val="center"/>
      <w:outlineLvl w:val="8"/>
    </w:pPr>
    <w:rPr>
      <w:b/>
      <w:bCs/>
      <w:w w:val="100"/>
      <w:sz w:val="20"/>
      <w:szCs w:val="20"/>
    </w:rPr>
  </w:style>
  <w:style w:type="character" w:default="1" w:styleId="DefaultParagraphFont">
    <w:name w:val="Default Paragraph Font"/>
    <w:uiPriority w:val="99"/>
    <w:semiHidden/>
    <w:rsid w:val="00EA63B2"/>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CF6"/>
    <w:rPr>
      <w:rFonts w:asciiTheme="majorHAnsi" w:eastAsiaTheme="majorEastAsia" w:hAnsiTheme="majorHAnsi" w:cstheme="majorBidi"/>
      <w:b/>
      <w:bCs/>
      <w:w w:val="85"/>
      <w:kern w:val="32"/>
      <w:sz w:val="32"/>
      <w:szCs w:val="32"/>
      <w:lang w:bidi="ar-EG"/>
    </w:rPr>
  </w:style>
  <w:style w:type="character" w:customStyle="1" w:styleId="Heading2Char">
    <w:name w:val="Heading 2 Char"/>
    <w:basedOn w:val="DefaultParagraphFont"/>
    <w:link w:val="Heading2"/>
    <w:uiPriority w:val="9"/>
    <w:semiHidden/>
    <w:rsid w:val="00690CF6"/>
    <w:rPr>
      <w:rFonts w:asciiTheme="majorHAnsi" w:eastAsiaTheme="majorEastAsia" w:hAnsiTheme="majorHAnsi" w:cstheme="majorBidi"/>
      <w:b/>
      <w:bCs/>
      <w:i/>
      <w:iCs/>
      <w:w w:val="85"/>
      <w:sz w:val="28"/>
      <w:szCs w:val="28"/>
      <w:lang w:bidi="ar-EG"/>
    </w:rPr>
  </w:style>
  <w:style w:type="character" w:customStyle="1" w:styleId="Heading3Char">
    <w:name w:val="Heading 3 Char"/>
    <w:basedOn w:val="DefaultParagraphFont"/>
    <w:link w:val="Heading3"/>
    <w:uiPriority w:val="9"/>
    <w:semiHidden/>
    <w:rsid w:val="00690CF6"/>
    <w:rPr>
      <w:rFonts w:asciiTheme="majorHAnsi" w:eastAsiaTheme="majorEastAsia" w:hAnsiTheme="majorHAnsi" w:cstheme="majorBidi"/>
      <w:b/>
      <w:bCs/>
      <w:w w:val="85"/>
      <w:sz w:val="26"/>
      <w:szCs w:val="26"/>
      <w:lang w:bidi="ar-EG"/>
    </w:rPr>
  </w:style>
  <w:style w:type="character" w:customStyle="1" w:styleId="Heading4Char">
    <w:name w:val="Heading 4 Char"/>
    <w:basedOn w:val="DefaultParagraphFont"/>
    <w:link w:val="Heading4"/>
    <w:uiPriority w:val="9"/>
    <w:semiHidden/>
    <w:rsid w:val="00690CF6"/>
    <w:rPr>
      <w:rFonts w:asciiTheme="minorHAnsi" w:eastAsiaTheme="minorEastAsia" w:hAnsiTheme="minorHAnsi" w:cstheme="minorBidi"/>
      <w:b/>
      <w:bCs/>
      <w:w w:val="85"/>
      <w:sz w:val="28"/>
      <w:szCs w:val="28"/>
      <w:lang w:bidi="ar-EG"/>
    </w:rPr>
  </w:style>
  <w:style w:type="character" w:customStyle="1" w:styleId="Heading5Char">
    <w:name w:val="Heading 5 Char"/>
    <w:basedOn w:val="DefaultParagraphFont"/>
    <w:link w:val="Heading5"/>
    <w:uiPriority w:val="9"/>
    <w:semiHidden/>
    <w:rsid w:val="00690CF6"/>
    <w:rPr>
      <w:rFonts w:asciiTheme="minorHAnsi" w:eastAsiaTheme="minorEastAsia" w:hAnsiTheme="minorHAnsi" w:cstheme="minorBidi"/>
      <w:b/>
      <w:bCs/>
      <w:i/>
      <w:iCs/>
      <w:w w:val="85"/>
      <w:sz w:val="26"/>
      <w:szCs w:val="26"/>
      <w:lang w:bidi="ar-EG"/>
    </w:rPr>
  </w:style>
  <w:style w:type="character" w:customStyle="1" w:styleId="Heading6Char">
    <w:name w:val="Heading 6 Char"/>
    <w:basedOn w:val="DefaultParagraphFont"/>
    <w:link w:val="Heading6"/>
    <w:uiPriority w:val="9"/>
    <w:semiHidden/>
    <w:rsid w:val="00690CF6"/>
    <w:rPr>
      <w:rFonts w:asciiTheme="minorHAnsi" w:eastAsiaTheme="minorEastAsia" w:hAnsiTheme="minorHAnsi" w:cstheme="minorBidi"/>
      <w:b/>
      <w:bCs/>
      <w:w w:val="85"/>
      <w:lang w:bidi="ar-EG"/>
    </w:rPr>
  </w:style>
  <w:style w:type="character" w:customStyle="1" w:styleId="Heading7Char">
    <w:name w:val="Heading 7 Char"/>
    <w:basedOn w:val="DefaultParagraphFont"/>
    <w:link w:val="Heading7"/>
    <w:uiPriority w:val="9"/>
    <w:semiHidden/>
    <w:rsid w:val="00690CF6"/>
    <w:rPr>
      <w:rFonts w:asciiTheme="minorHAnsi" w:eastAsiaTheme="minorEastAsia" w:hAnsiTheme="minorHAnsi" w:cstheme="minorBidi"/>
      <w:w w:val="85"/>
      <w:sz w:val="24"/>
      <w:szCs w:val="24"/>
      <w:lang w:bidi="ar-EG"/>
    </w:rPr>
  </w:style>
  <w:style w:type="character" w:customStyle="1" w:styleId="Heading8Char">
    <w:name w:val="Heading 8 Char"/>
    <w:basedOn w:val="DefaultParagraphFont"/>
    <w:link w:val="Heading8"/>
    <w:uiPriority w:val="9"/>
    <w:semiHidden/>
    <w:rsid w:val="00690CF6"/>
    <w:rPr>
      <w:rFonts w:asciiTheme="minorHAnsi" w:eastAsiaTheme="minorEastAsia" w:hAnsiTheme="minorHAnsi" w:cstheme="minorBidi"/>
      <w:i/>
      <w:iCs/>
      <w:w w:val="85"/>
      <w:sz w:val="24"/>
      <w:szCs w:val="24"/>
      <w:lang w:bidi="ar-EG"/>
    </w:rPr>
  </w:style>
  <w:style w:type="character" w:customStyle="1" w:styleId="Heading9Char">
    <w:name w:val="Heading 9 Char"/>
    <w:basedOn w:val="DefaultParagraphFont"/>
    <w:link w:val="Heading9"/>
    <w:uiPriority w:val="9"/>
    <w:semiHidden/>
    <w:rsid w:val="00690CF6"/>
    <w:rPr>
      <w:rFonts w:asciiTheme="majorHAnsi" w:eastAsiaTheme="majorEastAsia" w:hAnsiTheme="majorHAnsi" w:cstheme="majorBidi"/>
      <w:w w:val="85"/>
      <w:lang w:bidi="ar-EG"/>
    </w:rPr>
  </w:style>
</w:styles>
</file>

<file path=word/webSettings.xml><?xml version="1.0" encoding="utf-8"?>
<w:webSettings xmlns:r="http://schemas.openxmlformats.org/officeDocument/2006/relationships" xmlns:w="http://schemas.openxmlformats.org/wordprocessingml/2006/main">
  <w:divs>
    <w:div w:id="1818573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ikert_scale"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hyperlink" Target="http://jmg.bmj.com/search?author1=V+Adir&amp;sortspec=date&amp;submit=Submit" TargetMode="External"/><Relationship Id="rId3" Type="http://schemas.openxmlformats.org/officeDocument/2006/relationships/settings" Target="settings.xml"/><Relationship Id="rId21" Type="http://schemas.openxmlformats.org/officeDocument/2006/relationships/hyperlink" Target="javascript:;" TargetMode="External"/><Relationship Id="rId34" Type="http://schemas.openxmlformats.org/officeDocument/2006/relationships/theme" Target="theme/theme1.xml"/><Relationship Id="rId7" Type="http://schemas.openxmlformats.org/officeDocument/2006/relationships/hyperlink" Target="http://jmg.bmj.com/search?author1=Z+U+Borochowitz&amp;sortspec=date&amp;submit=Submit" TargetMode="Externa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yperlink" Target="http://jmg.bmj.com/search?author1=D+Scheffer&amp;sortspec=date&amp;submit=Submi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1.xml"/><Relationship Id="rId29" Type="http://schemas.openxmlformats.org/officeDocument/2006/relationships/hyperlink" Target="http://jmg.bmj.com/search?author1=V+Cormier-Daire&amp;sortspec=date&amp;submit=Subm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jmg.bmj.com/search?author1=Z+U+Borochowitz&amp;sortspec=date&amp;submit=Submit" TargetMode="External"/><Relationship Id="rId32" Type="http://schemas.openxmlformats.org/officeDocument/2006/relationships/hyperlink" Target="https://onlinelibrary.wiley.com/toc/15524833/2016/170/11"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n.wikipedia.org/wiki/Special:BookSources/0-938565-73-7" TargetMode="External"/><Relationship Id="rId28" Type="http://schemas.openxmlformats.org/officeDocument/2006/relationships/hyperlink" Target="http://jmg.bmj.com/search?author1=A+Munnich&amp;sortspec=date&amp;submit=Submit" TargetMode="Externa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hyperlink" Target="https://www.ncbi.nlm.nih.gov/pubmed/26894269"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yperlink" Target="https://en.wikipedia.org/wiki/International_Standard_Book_Number" TargetMode="External"/><Relationship Id="rId27" Type="http://schemas.openxmlformats.org/officeDocument/2006/relationships/hyperlink" Target="http://jmg.bmj.com/search?author1=N+Dagoneau&amp;sortspec=date&amp;submit=Submit" TargetMode="External"/><Relationship Id="rId30" Type="http://schemas.openxmlformats.org/officeDocument/2006/relationships/hyperlink" Target="http://www//ncbi-nlm.nih.gov./OM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18</Pages>
  <Words>5158</Words>
  <Characters>29403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Behavioral assessment of children with Spondylo-epi-metaphyseal dysplasias using the ‎child behavior checklist</dc:title>
  <dc:subject/>
  <dc:creator>hp</dc:creator>
  <cp:keywords/>
  <dc:description/>
  <cp:lastModifiedBy>mdht</cp:lastModifiedBy>
  <cp:revision>2</cp:revision>
  <cp:lastPrinted>2019-02-05T16:38:00Z</cp:lastPrinted>
  <dcterms:created xsi:type="dcterms:W3CDTF">2019-04-08T09:38:00Z</dcterms:created>
  <dcterms:modified xsi:type="dcterms:W3CDTF">2019-04-08T09:38:00Z</dcterms:modified>
</cp:coreProperties>
</file>