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0B" w:rsidRPr="003B4C88" w:rsidRDefault="0001340B" w:rsidP="003B4C88">
      <w:pPr>
        <w:spacing w:line="360" w:lineRule="auto"/>
        <w:ind w:firstLine="425"/>
        <w:jc w:val="both"/>
        <w:rPr>
          <w:rFonts w:ascii="Arial" w:hAnsi="Arial" w:cs="Simplified Arabic"/>
          <w:sz w:val="48"/>
          <w:szCs w:val="28"/>
          <w:rtl/>
          <w:lang/>
        </w:rPr>
      </w:pPr>
      <w:r w:rsidRPr="003B4C88">
        <w:rPr>
          <w:rFonts w:ascii="Arial" w:hAnsi="Arial" w:cs="Simplified Arabic"/>
          <w:sz w:val="48"/>
          <w:szCs w:val="28"/>
          <w:rtl/>
          <w:lang/>
        </w:rPr>
        <w:t>أساليب التعلم المفضلة لدى طالبات قسم رياض الأطفال بجامعة الجوف وعلاقتها بالكفاءة الذاتية والمعدل التراكمي</w:t>
      </w:r>
    </w:p>
    <w:p w:rsidR="0001340B" w:rsidRPr="003B4C88" w:rsidRDefault="0001340B" w:rsidP="003B4C88">
      <w:pPr>
        <w:spacing w:line="360" w:lineRule="auto"/>
        <w:ind w:firstLine="425"/>
        <w:jc w:val="both"/>
        <w:rPr>
          <w:rFonts w:ascii="Arial" w:hAnsi="Arial" w:cs="Simplified Arabic"/>
          <w:sz w:val="48"/>
          <w:szCs w:val="28"/>
          <w:rtl/>
          <w:lang/>
        </w:rPr>
      </w:pPr>
      <w:r w:rsidRPr="003B4C88">
        <w:rPr>
          <w:rFonts w:ascii="Arial" w:hAnsi="Arial" w:cs="Simplified Arabic"/>
          <w:sz w:val="48"/>
          <w:szCs w:val="28"/>
          <w:rtl/>
          <w:lang/>
        </w:rPr>
        <w:t>اعداد</w:t>
      </w:r>
    </w:p>
    <w:tbl>
      <w:tblPr>
        <w:tblStyle w:val="TableGrid"/>
        <w:bidiVisual/>
        <w:tblW w:w="10204" w:type="dxa"/>
        <w:jc w:val="center"/>
        <w:tblInd w:w="0" w:type="dxa"/>
        <w:tblLook w:val="01E0"/>
      </w:tblPr>
      <w:tblGrid>
        <w:gridCol w:w="4219"/>
        <w:gridCol w:w="5985"/>
      </w:tblGrid>
      <w:tr w:rsidR="0001340B" w:rsidRPr="003B4C88" w:rsidTr="003B4C88">
        <w:trPr>
          <w:jc w:val="center"/>
        </w:trPr>
        <w:tc>
          <w:tcPr>
            <w:tcW w:w="3375" w:type="dxa"/>
          </w:tcPr>
          <w:p w:rsidR="0001340B" w:rsidRPr="003B4C88" w:rsidRDefault="0001340B" w:rsidP="003B4C88">
            <w:pPr>
              <w:spacing w:line="40" w:lineRule="atLeast"/>
              <w:rPr>
                <w:rFonts w:ascii="Arial" w:hAnsi="Arial" w:cs="Simplified Arabic"/>
                <w:sz w:val="48"/>
                <w:szCs w:val="28"/>
                <w:rtl/>
                <w:lang/>
              </w:rPr>
            </w:pPr>
            <w:r w:rsidRPr="003B4C88">
              <w:rPr>
                <w:rFonts w:ascii="Arial" w:hAnsi="Arial" w:cs="Simplified Arabic"/>
                <w:sz w:val="32"/>
                <w:szCs w:val="28"/>
                <w:rtl/>
                <w:lang/>
              </w:rPr>
              <w:t>د/ علا عبد الرحمن علي محمد</w:t>
            </w:r>
          </w:p>
        </w:tc>
        <w:tc>
          <w:tcPr>
            <w:tcW w:w="4787" w:type="dxa"/>
          </w:tcPr>
          <w:p w:rsidR="0001340B" w:rsidRPr="003B4C88" w:rsidRDefault="0001340B" w:rsidP="003B4C88">
            <w:pPr>
              <w:spacing w:line="40" w:lineRule="atLeast"/>
              <w:rPr>
                <w:rFonts w:ascii="Arial" w:hAnsi="Arial" w:cs="Simplified Arabic"/>
                <w:sz w:val="48"/>
                <w:szCs w:val="28"/>
                <w:rtl/>
                <w:lang/>
              </w:rPr>
            </w:pPr>
            <w:r w:rsidRPr="003B4C88">
              <w:rPr>
                <w:rFonts w:ascii="Arial" w:hAnsi="Arial" w:cs="Simplified Arabic"/>
                <w:sz w:val="32"/>
                <w:szCs w:val="28"/>
                <w:rtl/>
                <w:lang/>
              </w:rPr>
              <w:t xml:space="preserve">د/ حصة </w:t>
            </w:r>
            <w:r w:rsidRPr="003B4C88">
              <w:rPr>
                <w:rFonts w:ascii="Arial" w:hAnsi="Arial" w:cs="Simplified Arabic"/>
                <w:b/>
                <w:szCs w:val="28"/>
                <w:rtl/>
                <w:lang/>
              </w:rPr>
              <w:t>غازى البجيدي</w:t>
            </w:r>
          </w:p>
        </w:tc>
      </w:tr>
      <w:tr w:rsidR="0001340B" w:rsidRPr="003B4C88" w:rsidTr="003B4C88">
        <w:trPr>
          <w:jc w:val="center"/>
        </w:trPr>
        <w:tc>
          <w:tcPr>
            <w:tcW w:w="3375"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 xml:space="preserve">استاذ مساعد قسم رياض الأطفال         </w:t>
            </w:r>
          </w:p>
        </w:tc>
        <w:tc>
          <w:tcPr>
            <w:tcW w:w="4787"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استاذ مساعد بقسم المناهج وطرق التدريس</w:t>
            </w:r>
          </w:p>
        </w:tc>
      </w:tr>
      <w:tr w:rsidR="0001340B" w:rsidRPr="003B4C88" w:rsidTr="003B4C88">
        <w:trPr>
          <w:jc w:val="center"/>
        </w:trPr>
        <w:tc>
          <w:tcPr>
            <w:tcW w:w="3375"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كلية التربية – جامعة الجوف</w:t>
            </w:r>
          </w:p>
        </w:tc>
        <w:tc>
          <w:tcPr>
            <w:tcW w:w="4787"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 xml:space="preserve">كلية التربية – جامعة الجوف </w:t>
            </w:r>
          </w:p>
        </w:tc>
      </w:tr>
      <w:tr w:rsidR="0001340B" w:rsidRPr="003B4C88" w:rsidTr="003B4C88">
        <w:trPr>
          <w:jc w:val="center"/>
        </w:trPr>
        <w:tc>
          <w:tcPr>
            <w:tcW w:w="3375"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مدرس قسم دراسات الطفولة</w:t>
            </w:r>
          </w:p>
        </w:tc>
        <w:tc>
          <w:tcPr>
            <w:tcW w:w="4787" w:type="dxa"/>
          </w:tcPr>
          <w:p w:rsidR="0001340B" w:rsidRPr="003B4C88" w:rsidRDefault="0001340B" w:rsidP="003B4C88">
            <w:pPr>
              <w:spacing w:line="40" w:lineRule="atLeast"/>
              <w:rPr>
                <w:rFonts w:ascii="Arial" w:hAnsi="Arial" w:cs="Simplified Arabic"/>
                <w:b/>
                <w:szCs w:val="28"/>
                <w:rtl/>
                <w:lang/>
              </w:rPr>
            </w:pPr>
          </w:p>
        </w:tc>
      </w:tr>
      <w:tr w:rsidR="0001340B" w:rsidRPr="003B4C88" w:rsidTr="003B4C88">
        <w:trPr>
          <w:jc w:val="center"/>
        </w:trPr>
        <w:tc>
          <w:tcPr>
            <w:tcW w:w="3375"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كلية الدراسات العليا للتربية</w:t>
            </w:r>
          </w:p>
        </w:tc>
        <w:tc>
          <w:tcPr>
            <w:tcW w:w="4787" w:type="dxa"/>
          </w:tcPr>
          <w:p w:rsidR="0001340B" w:rsidRPr="003B4C88" w:rsidRDefault="0001340B" w:rsidP="003B4C88">
            <w:pPr>
              <w:spacing w:line="40" w:lineRule="atLeast"/>
              <w:rPr>
                <w:rFonts w:ascii="Arial" w:hAnsi="Arial" w:cs="Simplified Arabic"/>
                <w:b/>
                <w:szCs w:val="28"/>
                <w:rtl/>
                <w:lang/>
              </w:rPr>
            </w:pPr>
          </w:p>
        </w:tc>
      </w:tr>
      <w:tr w:rsidR="0001340B" w:rsidRPr="003B4C88" w:rsidTr="003B4C88">
        <w:trPr>
          <w:jc w:val="center"/>
        </w:trPr>
        <w:tc>
          <w:tcPr>
            <w:tcW w:w="3375" w:type="dxa"/>
          </w:tcPr>
          <w:p w:rsidR="0001340B" w:rsidRPr="003B4C88" w:rsidRDefault="0001340B" w:rsidP="003B4C88">
            <w:pPr>
              <w:spacing w:line="40" w:lineRule="atLeast"/>
              <w:rPr>
                <w:rFonts w:ascii="Arial" w:hAnsi="Arial" w:cs="Simplified Arabic"/>
                <w:b/>
                <w:szCs w:val="28"/>
                <w:rtl/>
                <w:lang/>
              </w:rPr>
            </w:pPr>
            <w:r w:rsidRPr="003B4C88">
              <w:rPr>
                <w:rFonts w:ascii="Arial" w:hAnsi="Arial" w:cs="Simplified Arabic"/>
                <w:b/>
                <w:szCs w:val="28"/>
                <w:rtl/>
                <w:lang/>
              </w:rPr>
              <w:t>جامعة القاهرة</w:t>
            </w:r>
          </w:p>
        </w:tc>
        <w:tc>
          <w:tcPr>
            <w:tcW w:w="4787" w:type="dxa"/>
          </w:tcPr>
          <w:p w:rsidR="0001340B" w:rsidRPr="003B4C88" w:rsidRDefault="0001340B" w:rsidP="003B4C88">
            <w:pPr>
              <w:spacing w:line="40" w:lineRule="atLeast"/>
              <w:rPr>
                <w:rFonts w:ascii="Arial" w:hAnsi="Arial" w:cs="Simplified Arabic"/>
                <w:b/>
                <w:szCs w:val="28"/>
                <w:rtl/>
                <w:lang/>
              </w:rPr>
            </w:pPr>
          </w:p>
        </w:tc>
      </w:tr>
    </w:tbl>
    <w:p w:rsidR="0001340B" w:rsidRPr="003B4C88" w:rsidRDefault="0001340B" w:rsidP="003B4C88">
      <w:pPr>
        <w:spacing w:line="360" w:lineRule="auto"/>
        <w:ind w:firstLine="425"/>
        <w:jc w:val="both"/>
        <w:rPr>
          <w:rFonts w:ascii="Arial" w:hAnsi="Arial" w:cs="Simplified Arabic"/>
          <w:sz w:val="48"/>
          <w:szCs w:val="28"/>
          <w:rtl/>
          <w:lang/>
        </w:rPr>
      </w:pPr>
    </w:p>
    <w:p w:rsidR="0001340B" w:rsidRPr="003B4C88" w:rsidRDefault="0001340B" w:rsidP="003B4C88">
      <w:pPr>
        <w:spacing w:line="360" w:lineRule="auto"/>
        <w:ind w:firstLine="425"/>
        <w:jc w:val="both"/>
        <w:rPr>
          <w:rFonts w:ascii="Arial" w:hAnsi="Arial" w:cs="Simplified Arabic"/>
          <w:sz w:val="28"/>
          <w:szCs w:val="28"/>
          <w:rtl/>
          <w:lang/>
        </w:rPr>
      </w:pPr>
      <w:r w:rsidRPr="003B4C88">
        <w:rPr>
          <w:rFonts w:ascii="Arial" w:hAnsi="Arial" w:cs="Simplified Arabic"/>
          <w:sz w:val="28"/>
          <w:szCs w:val="28"/>
          <w:rtl/>
          <w:lang/>
        </w:rPr>
        <w:t xml:space="preserve">1437 </w:t>
      </w:r>
      <w:r w:rsidRPr="003B4C88">
        <w:rPr>
          <w:rFonts w:ascii="Simplified Arabic" w:hAnsi="Simplified Arabic" w:cs="Simplified Arabic"/>
          <w:sz w:val="28"/>
          <w:szCs w:val="28"/>
          <w:rtl/>
          <w:lang/>
        </w:rPr>
        <w:t>ه</w:t>
      </w:r>
      <w:r w:rsidRPr="003B4C88">
        <w:rPr>
          <w:rFonts w:ascii="Arial" w:hAnsi="Arial" w:cs="Simplified Arabic"/>
          <w:sz w:val="28"/>
          <w:szCs w:val="28"/>
          <w:rtl/>
          <w:lang/>
        </w:rPr>
        <w:t xml:space="preserve"> /2016 م</w:t>
      </w:r>
    </w:p>
    <w:p w:rsidR="0001340B" w:rsidRPr="003B4C88" w:rsidRDefault="0001340B" w:rsidP="003B4C88">
      <w:pPr>
        <w:spacing w:line="360" w:lineRule="auto"/>
        <w:ind w:firstLine="425"/>
        <w:jc w:val="both"/>
        <w:rPr>
          <w:rFonts w:ascii="Arial" w:hAnsi="Arial" w:cs="Simplified Arabic"/>
          <w:b/>
          <w:sz w:val="28"/>
          <w:szCs w:val="28"/>
          <w:rtl/>
          <w:lang/>
        </w:rPr>
      </w:pPr>
      <w:r w:rsidRPr="003B4C88">
        <w:rPr>
          <w:rFonts w:ascii="Arial" w:hAnsi="Arial" w:cs="Simplified Arabic"/>
          <w:b/>
          <w:sz w:val="28"/>
          <w:szCs w:val="28"/>
          <w:rtl/>
          <w:lang/>
        </w:rPr>
        <w:t>الملخص :</w:t>
      </w:r>
    </w:p>
    <w:p w:rsidR="0001340B" w:rsidRPr="003B4C88" w:rsidRDefault="0001340B" w:rsidP="003B4C88">
      <w:pPr>
        <w:spacing w:line="360" w:lineRule="auto"/>
        <w:ind w:firstLine="425"/>
        <w:jc w:val="both"/>
        <w:rPr>
          <w:rFonts w:ascii="Arial" w:hAnsi="Arial" w:cs="Simplified Arabic"/>
          <w:sz w:val="28"/>
          <w:szCs w:val="28"/>
          <w:rtl/>
          <w:lang/>
        </w:rPr>
      </w:pPr>
      <w:r w:rsidRPr="003B4C88">
        <w:rPr>
          <w:rFonts w:ascii="Arial" w:hAnsi="Arial" w:cs="Simplified Arabic"/>
          <w:sz w:val="28"/>
          <w:szCs w:val="28"/>
          <w:rtl/>
          <w:lang/>
        </w:rPr>
        <w:t>أساليب التعلم المفضلة لدى طالبات قسم رياض الأطفال بجامعة الجوف وعلاقتها بالكفاءة الذاتية والمعدل التراكمي.</w:t>
      </w:r>
    </w:p>
    <w:p w:rsidR="0001340B" w:rsidRPr="003B4C88" w:rsidRDefault="0001340B" w:rsidP="003B4C88">
      <w:pPr>
        <w:spacing w:line="360" w:lineRule="auto"/>
        <w:ind w:firstLine="425"/>
        <w:jc w:val="both"/>
        <w:rPr>
          <w:rFonts w:ascii="Arial" w:hAnsi="Arial" w:cs="Simplified Arabic"/>
          <w:sz w:val="28"/>
          <w:szCs w:val="28"/>
          <w:rtl/>
          <w:lang/>
        </w:rPr>
      </w:pPr>
      <w:r w:rsidRPr="003B4C88">
        <w:rPr>
          <w:rFonts w:ascii="Arial" w:hAnsi="Arial" w:cs="Simplified Arabic"/>
          <w:sz w:val="28"/>
          <w:szCs w:val="28"/>
          <w:rtl/>
          <w:lang/>
        </w:rPr>
        <w:t>اعداد</w:t>
      </w:r>
    </w:p>
    <w:p w:rsidR="0001340B" w:rsidRPr="003B4C88" w:rsidRDefault="0001340B" w:rsidP="003B4C88">
      <w:pPr>
        <w:spacing w:line="360" w:lineRule="auto"/>
        <w:ind w:firstLine="425"/>
        <w:jc w:val="both"/>
        <w:rPr>
          <w:rFonts w:ascii="Arial" w:hAnsi="Arial" w:cs="Simplified Arabic"/>
          <w:sz w:val="48"/>
          <w:szCs w:val="28"/>
          <w:rtl/>
          <w:lang/>
        </w:rPr>
      </w:pPr>
      <w:r w:rsidRPr="003B4C88">
        <w:rPr>
          <w:rFonts w:ascii="Arial" w:hAnsi="Arial" w:cs="Simplified Arabic"/>
          <w:sz w:val="32"/>
          <w:szCs w:val="28"/>
          <w:rtl/>
          <w:lang/>
        </w:rPr>
        <w:t xml:space="preserve">د/ علا عبد الرحمن علي     د/ حصة </w:t>
      </w:r>
      <w:r w:rsidRPr="003B4C88">
        <w:rPr>
          <w:rFonts w:ascii="Arial" w:hAnsi="Arial" w:cs="Simplified Arabic"/>
          <w:b/>
          <w:szCs w:val="28"/>
          <w:rtl/>
          <w:lang/>
        </w:rPr>
        <w:t>غازى البجيدي</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هدفت الدراسة إلى التعرف على دراسة أساليب التعلم المفضلة لطالبات كلية التربية بقسم رياض الأطفال بالمملكة العربية السعودية  بجامعة الجوف، والكشف عن العلاقة الارتباطية بين أساليب التعلم والكفاءة الذاتية بالإضافة إلى الكشف عن علاقتها بالمعدل التراكمي ، ولتحقيق هذا البحث تم استخدام المنهج الوصفي ، وتكونت عينة الدراسة من (  260  ) طالبة من طالبات رياض الأطفال بالمستويات التالية ( الخامس ، السادس ، السابع ، الثامن )  واستخدمت الدراسة قائمة </w:t>
      </w:r>
      <w:r w:rsidRPr="003B4C88">
        <w:rPr>
          <w:rFonts w:cs="Simplified Arabic"/>
          <w:sz w:val="28"/>
          <w:szCs w:val="28"/>
          <w:rtl/>
          <w:lang w:eastAsia="en-US"/>
        </w:rPr>
        <w:t>كولب ومكارثي</w:t>
      </w:r>
      <w:r w:rsidRPr="003B4C88">
        <w:rPr>
          <w:rFonts w:eastAsia="Times New Roman" w:cs="Simplified Arabic"/>
          <w:b/>
          <w:szCs w:val="28"/>
          <w:lang w:eastAsia="en-US"/>
        </w:rPr>
        <w:t xml:space="preserve"> Kolb &amp; McCarthy(2005) </w:t>
      </w:r>
      <w:r w:rsidRPr="003B4C88">
        <w:rPr>
          <w:rFonts w:ascii="Simplified Arabic" w:hAnsi="Simplified Arabic" w:cs="Simplified Arabic"/>
          <w:sz w:val="28"/>
          <w:szCs w:val="28"/>
          <w:rtl/>
          <w:lang/>
        </w:rPr>
        <w:t xml:space="preserve"> لأساليب التعلم  واستبانة الكفاءة الذاتية ، وتوصلت الدراسة إلى أهم النتائج التالية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أساليب التعلم المفضلة لدى طالبات كلية التربية قسم رياض الأطفال هو الأسلوب التكيفي بنسبة  (   33.5%  ) حيث جاء في المرتبة الأولى ، ويليه ثانيا أسلوب التعلم التقاربي بنسبة ( 22.7% ) ، وثالثا أسلوب التعلم التباعدى بنسبة (  16.5% ) ، ورابعا وأخيرا أسلوب التعلم الاستيعابي بنسبة  (  10.8% ) ، وكشفت النتائج أيضا عن وجود علاقة ارتباطية دالة احصائيا بين أساليب التعلم وكل من الكفاءة الذاتية ، والمعدل التراكمي للطالبات .وفي نهاية البحث تم تقديم التوصيات والمقترحات لدراسات مستقبلية .</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الكلمات المفتاحية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أساليب التعلم – الكفاءة الذاتية – المعدل التراكمي – طالبات الجامعة .</w:t>
      </w:r>
    </w:p>
    <w:p w:rsidR="0001340B" w:rsidRPr="003B4C88" w:rsidRDefault="0001340B" w:rsidP="003B4C88">
      <w:pPr>
        <w:spacing w:line="360" w:lineRule="auto"/>
        <w:ind w:firstLine="425"/>
        <w:jc w:val="both"/>
        <w:rPr>
          <w:rFonts w:ascii="Calibri" w:hAnsi="Calibri" w:cs="Simplified Arabic"/>
          <w:b/>
          <w:sz w:val="28"/>
          <w:szCs w:val="28"/>
          <w:lang w:eastAsia="en-US"/>
        </w:rPr>
      </w:pPr>
      <w:r w:rsidRPr="003B4C88">
        <w:rPr>
          <w:rFonts w:ascii="Calibri" w:hAnsi="Calibri" w:cs="Simplified Arabic"/>
          <w:b/>
          <w:sz w:val="28"/>
          <w:szCs w:val="28"/>
          <w:lang w:eastAsia="en-US"/>
        </w:rPr>
        <w:t>The Relationship between Learning  Style  Preferences  ,Self-efficacy and Cumulative grade point average(GPA) of kindergarten department female students at Al-Jouf University in Saudi Arabia</w:t>
      </w:r>
    </w:p>
    <w:p w:rsidR="0001340B" w:rsidRPr="003B4C88" w:rsidRDefault="0001340B" w:rsidP="003B4C88">
      <w:pPr>
        <w:spacing w:line="360" w:lineRule="auto"/>
        <w:ind w:firstLine="425"/>
        <w:jc w:val="both"/>
        <w:rPr>
          <w:rFonts w:ascii="Calibri" w:hAnsi="Calibri" w:cs="Simplified Arabic"/>
          <w:b/>
          <w:sz w:val="28"/>
          <w:szCs w:val="28"/>
          <w:lang w:eastAsia="en-US"/>
        </w:rPr>
      </w:pPr>
      <w:r w:rsidRPr="003B4C88">
        <w:rPr>
          <w:rFonts w:ascii="Calibri" w:hAnsi="Calibri" w:cs="Simplified Arabic"/>
          <w:b/>
          <w:sz w:val="28"/>
          <w:szCs w:val="28"/>
          <w:lang w:eastAsia="en-US"/>
        </w:rPr>
        <w:t>ABSTRACT</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This study was designed to investigate the relationship between learning style</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 xml:space="preserve"> preference , self – efficacy and cumulative grade point average (GPA) of</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kindergarten female students at Al-Jouf University in Saudi Arabia. In this respect,</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 xml:space="preserve"> The descriptive approach was utilized to achieve the aim of the  current study. The</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sample of the study consisted of 260 kindergarten female students  in the following</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levels (fifth, sixth, seventh and  eighth)  . The instruments of the study were as the</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following : Kolb &amp; McCarthy (2005)Learning  Styles Inventory ( LSI) and  Self-</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efficacy Questionnaire . The results of the study showed that the accommodator style</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was the  first preferred style for the participants by (33.5%) . The second style was the</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Converger style with (22.7%) . The third one was the diverger style with (16.5%) and</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 xml:space="preserve"> finally the assimilator style with (10.8%) . In addition, the results revealed statistical</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correlation between learning styles, self-efficacy and cumulative grade point average .</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Eventually, based on the findings a set of recommendations and suggestions for</w:t>
      </w:r>
    </w:p>
    <w:p w:rsidR="0001340B" w:rsidRPr="003B4C88" w:rsidRDefault="0001340B" w:rsidP="003B4C88">
      <w:pPr>
        <w:bidi w:val="0"/>
        <w:spacing w:line="360" w:lineRule="auto"/>
        <w:ind w:firstLine="425"/>
        <w:jc w:val="both"/>
        <w:rPr>
          <w:rFonts w:cs="Simplified Arabic"/>
          <w:szCs w:val="28"/>
          <w:lang w:eastAsia="en-US"/>
        </w:rPr>
      </w:pPr>
      <w:r w:rsidRPr="003B4C88">
        <w:rPr>
          <w:rFonts w:cs="Simplified Arabic"/>
          <w:szCs w:val="28"/>
          <w:lang w:eastAsia="en-US"/>
        </w:rPr>
        <w:t>further studies were presented.</w:t>
      </w:r>
    </w:p>
    <w:p w:rsidR="0001340B" w:rsidRPr="003B4C88" w:rsidRDefault="0001340B" w:rsidP="003B4C88">
      <w:pPr>
        <w:bidi w:val="0"/>
        <w:spacing w:line="360" w:lineRule="auto"/>
        <w:ind w:firstLine="425"/>
        <w:jc w:val="both"/>
        <w:rPr>
          <w:rFonts w:ascii="Calibri" w:hAnsi="Calibri" w:cs="Simplified Arabic"/>
          <w:b/>
          <w:sz w:val="28"/>
          <w:szCs w:val="28"/>
          <w:rtl/>
          <w:lang w:eastAsia="en-US"/>
        </w:rPr>
      </w:pPr>
      <w:r w:rsidRPr="003B4C88">
        <w:rPr>
          <w:rFonts w:ascii="Calibri" w:hAnsi="Calibri" w:cs="Simplified Arabic"/>
          <w:b/>
          <w:sz w:val="28"/>
          <w:szCs w:val="28"/>
          <w:lang w:eastAsia="en-US"/>
        </w:rPr>
        <w:t>Key words</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Calibri" w:hAnsi="Calibri" w:cs="Simplified Arabic"/>
          <w:sz w:val="28"/>
          <w:szCs w:val="28"/>
          <w:lang w:eastAsia="en-US"/>
        </w:rPr>
        <w:t>Learning Styles - Self-efficacy – Cumulative grade point average - university students</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مقدمة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لقد ساد تركيز كبير في السنوات الأخيرة من نهاية القرن الماضي وبداية القرن الحالي على المصادر والأنظمة المعرفية من التربويين وعلماء النفس ، فظهرت مفاهيم عدة مرتبطة بذلك وحظيت باهتمام كبير فلقد نال موضوع أساليب التعلم اهتمام العديد من الباحثين في مجال التربية وعلم النفس للوقوف على أهم أساليب التعلم المفضلة للطلاب والطالبات وما يتبعها من استخدام طرق تدريس من المعلمين والمعلمات وأساتذة الجامعات تجعل المتعلمين يقبلون على عملية التعلم بشكل أفضل ويصلون إلى درجة الجودة في التعليم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ويستخدم علماء النفس مفهوم أساليب التعلم لوصف العمليات الوسيطة المتنوعة التي يستخدمها المتعلم أثناء تفاعله مع مواقف التعلم والتي توصله في النهاية إلى تطوير خبرات تعليمية جديدة تضاف إلى مخزون المتعلم المعرفي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وأشار كل من :</w:t>
      </w:r>
      <w:r w:rsidRPr="003B4C88">
        <w:rPr>
          <w:rFonts w:ascii="Simplified Arabic" w:hAnsi="Simplified Arabic" w:cs="Simplified Arabic"/>
          <w:sz w:val="28"/>
          <w:szCs w:val="28"/>
          <w:lang/>
        </w:rPr>
        <w:t>( Reza, K, et a., 2011&amp; Almasa, M,2009)</w:t>
      </w:r>
      <w:r w:rsidRPr="003B4C88">
        <w:rPr>
          <w:rFonts w:ascii="Simplified Arabic" w:hAnsi="Simplified Arabic" w:cs="Simplified Arabic"/>
          <w:sz w:val="28"/>
          <w:szCs w:val="28"/>
          <w:rtl/>
          <w:lang/>
        </w:rPr>
        <w:t xml:space="preserve"> إلى  أن اكتشاف أساليب التعلم وتشجيعها هي الطريقة المثلى التي تجعلنا أكثر نجاحا في الحياة ، وأن كثيرا من المشاكل قد تنشأ في العملية التعليمية نتيجة عدم ادراكنا بأهمية التعرف على أنماط تعلم الطلاب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وأشارت دراسة </w:t>
      </w:r>
      <w:r w:rsidRPr="003B4C88">
        <w:rPr>
          <w:rFonts w:ascii="Simplified Arabic" w:hAnsi="Simplified Arabic" w:cs="Simplified Arabic"/>
          <w:sz w:val="28"/>
          <w:szCs w:val="28"/>
          <w:lang/>
        </w:rPr>
        <w:t>Alumran,2008,303)</w:t>
      </w:r>
      <w:r w:rsidRPr="003B4C88">
        <w:rPr>
          <w:rFonts w:ascii="Simplified Arabic" w:hAnsi="Simplified Arabic" w:cs="Simplified Arabic"/>
          <w:sz w:val="28"/>
          <w:szCs w:val="28"/>
          <w:rtl/>
          <w:lang/>
        </w:rPr>
        <w:t>) أن الجامعات الناجحة تتميز بقدرة كلياتها على النهوض بالعملية التعليمية من خلال فهم الكيفية التي يتعلم بها الطلاب ، هذا الفهم إذا ما اقترن مع الأساليب التربوية المناسبة للطلاب ، يجعلنا نتوقع مخرجات أفضل من طلابنا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ab/>
        <w:t xml:space="preserve">وهذا ما أكدته دراسة كل من : ( هولت اريك </w:t>
      </w:r>
      <w:r w:rsidRPr="003B4C88">
        <w:rPr>
          <w:rFonts w:ascii="Simplified Arabic" w:hAnsi="Simplified Arabic" w:cs="Simplified Arabic"/>
          <w:sz w:val="28"/>
          <w:szCs w:val="28"/>
          <w:lang/>
        </w:rPr>
        <w:t>Holt,Eric,2015</w:t>
      </w:r>
      <w:r w:rsidRPr="003B4C88">
        <w:rPr>
          <w:rFonts w:ascii="Simplified Arabic" w:hAnsi="Simplified Arabic" w:cs="Simplified Arabic"/>
          <w:sz w:val="28"/>
          <w:szCs w:val="28"/>
          <w:rtl/>
          <w:lang/>
        </w:rPr>
        <w:t xml:space="preserve">&amp; تيندال وآخرين </w:t>
      </w:r>
      <w:r w:rsidRPr="003B4C88">
        <w:rPr>
          <w:rFonts w:ascii="Simplified Arabic" w:hAnsi="Simplified Arabic" w:cs="Simplified Arabic"/>
          <w:sz w:val="28"/>
          <w:szCs w:val="28"/>
          <w:lang/>
        </w:rPr>
        <w:t xml:space="preserve">Tyndall,et,al, 2015) </w:t>
      </w:r>
      <w:r w:rsidRPr="003B4C88">
        <w:rPr>
          <w:rFonts w:ascii="Simplified Arabic" w:hAnsi="Simplified Arabic" w:cs="Simplified Arabic"/>
          <w:sz w:val="28"/>
          <w:szCs w:val="28"/>
          <w:rtl/>
          <w:lang/>
        </w:rPr>
        <w:t xml:space="preserve">  من أن مؤائمة أساليب التدريس مع أساليب التعلم للطلاب قادرة على تحسين ونجاح العملية التعليمية للطلاب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وأشار زانج وستنرنبرج </w:t>
      </w:r>
      <w:r w:rsidRPr="003B4C88">
        <w:rPr>
          <w:rFonts w:ascii="Simplified Arabic" w:hAnsi="Simplified Arabic" w:cs="Simplified Arabic"/>
          <w:sz w:val="28"/>
          <w:szCs w:val="28"/>
          <w:lang/>
        </w:rPr>
        <w:t>Zhang&amp;Sternberg, 2005,2 )</w:t>
      </w:r>
      <w:r w:rsidRPr="003B4C88">
        <w:rPr>
          <w:rFonts w:ascii="Simplified Arabic" w:hAnsi="Simplified Arabic" w:cs="Simplified Arabic"/>
          <w:sz w:val="28"/>
          <w:szCs w:val="28"/>
          <w:rtl/>
          <w:lang/>
        </w:rPr>
        <w:t xml:space="preserve"> ) إن أسلوب التعلم </w:t>
      </w:r>
      <w:r w:rsidRPr="003B4C88">
        <w:rPr>
          <w:rFonts w:ascii="Simplified Arabic" w:hAnsi="Simplified Arabic" w:cs="Simplified Arabic"/>
          <w:sz w:val="28"/>
          <w:szCs w:val="28"/>
          <w:lang/>
        </w:rPr>
        <w:t xml:space="preserve">Learning Style </w:t>
      </w:r>
      <w:r w:rsidRPr="003B4C88">
        <w:rPr>
          <w:rFonts w:ascii="Simplified Arabic" w:hAnsi="Simplified Arabic" w:cs="Simplified Arabic"/>
          <w:sz w:val="28"/>
          <w:szCs w:val="28"/>
          <w:rtl/>
          <w:lang/>
        </w:rPr>
        <w:t xml:space="preserve"> مفهوم واسع يوضح الفروق بين الأفراد في كيفية إدراكهم بالمعلومات ومعالجتها واتخاذ القرارات والتعامل مع مواقف الحياة المختلفة ، كما برزت اتجاهات متعددة في الأوساط التربوية العالمية  تهتم بأساليب تعلم الأفراد باعتبارها مجموعة من الأداءات المميزة للمتعلم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كما توصلت الدراسات التي أجريت في مجال أساليب التعلم إلى أن تركيز المدرس على أسلوب تعليمي واحد في التعلم يمكن أن يكون له تأثير ايجابي مع بعض الطلاب حيث يتوافق أسلوب تدريسه مع أسلوب تعلم طلابه ، وقد يكون له تأثير سلبي على طلبة آخرين حين لا يتوافق أسلوب تدريسه مع أسلوب تعليمهم . ( قطامي &amp; قطامي ، 2000)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كما أوصت دراسة كفان ويونيان </w:t>
      </w:r>
      <w:r w:rsidRPr="003B4C88">
        <w:rPr>
          <w:rFonts w:ascii="Simplified Arabic" w:hAnsi="Simplified Arabic" w:cs="Simplified Arabic"/>
          <w:sz w:val="28"/>
          <w:szCs w:val="28"/>
          <w:lang/>
        </w:rPr>
        <w:t xml:space="preserve">Kvan &amp; Yunyan , 2005) </w:t>
      </w:r>
      <w:r w:rsidRPr="003B4C88">
        <w:rPr>
          <w:rFonts w:ascii="Simplified Arabic" w:hAnsi="Simplified Arabic" w:cs="Simplified Arabic"/>
          <w:sz w:val="28"/>
          <w:szCs w:val="28"/>
          <w:rtl/>
          <w:lang/>
        </w:rPr>
        <w:t xml:space="preserve"> ) بضرورة تنوع أساليب التدريس من قبل المعلمين وضرورة استخدام الوسائل السمعية والبصرية المتنوعة بشكل يسمح لكل طالب بتنمية قدراته والتعلم بحرية تبعا لأساليب التعلم المفضلة إليه ، كما أوصت بضرورة أخذ أساليب التعلم لدى الطلاب في الحسبان عند تصميم البرامج التعليمية والدراسية للطلاب بشكل يعطي الطالب مساحة من الحرية للاختيار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كما أكدت دراسة ( هيفرنان</w:t>
      </w:r>
      <w:r w:rsidRPr="003B4C88">
        <w:rPr>
          <w:rFonts w:ascii="Simplified Arabic" w:hAnsi="Simplified Arabic" w:cs="Simplified Arabic"/>
          <w:sz w:val="28"/>
          <w:szCs w:val="28"/>
          <w:lang w:eastAsia="en-US"/>
        </w:rPr>
        <w:t>Heffernana,et.al2010</w:t>
      </w:r>
      <w:r w:rsidRPr="003B4C88">
        <w:rPr>
          <w:rFonts w:ascii="Simplified Arabic" w:hAnsi="Simplified Arabic" w:cs="Simplified Arabic"/>
          <w:sz w:val="28"/>
          <w:szCs w:val="28"/>
          <w:rtl/>
          <w:lang/>
        </w:rPr>
        <w:t xml:space="preserve"> ) أنه كلما اتفقت أساليب التعلم مع أساليب التدريس أدى ذلك إلى مواقف إيجابية بشكل أفضل نحو التعلم من قبل الدارسين</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ab/>
        <w:t>لذا تعد أساليب التعلم من العوامل البارزة التي تؤثر في عملية التعلم بشكل عام والتحصيل الدراسي خاصة ، حيث أن الطلاب والطالبات يستخدمون في تعلمهم أساليب متنوعهومختلفة ووفقا للفروق الفردية وتتأثر هذه الأساليب بدون شك بكفاءتهم الذاتية نحو أنفسهم وتؤثر أيضا في التحصيل الدراسي  لذاوجب علينا كمعلمين ومعلمات أن نتفهم أساليب تعلم طلابنا وتوجيههم إلى استخدام أساليب تعليمية متنوعة بالإضافة إلى الوعي بكفاءتهم الذاتية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حيث يعد مفهوم الكفاءة الذاتية المدركة من مفاهيم علم النفس الحديثة التي أشار إليها باندورا</w:t>
      </w:r>
      <w:r w:rsidRPr="003B4C88">
        <w:rPr>
          <w:rFonts w:ascii="Simplified Arabic" w:hAnsi="Simplified Arabic" w:cs="Simplified Arabic"/>
          <w:sz w:val="28"/>
          <w:szCs w:val="28"/>
          <w:lang/>
        </w:rPr>
        <w:t xml:space="preserve">Bandura </w:t>
      </w:r>
      <w:r w:rsidRPr="003B4C88">
        <w:rPr>
          <w:rFonts w:ascii="Simplified Arabic" w:hAnsi="Simplified Arabic" w:cs="Simplified Arabic"/>
          <w:sz w:val="28"/>
          <w:szCs w:val="28"/>
          <w:rtl/>
          <w:lang/>
        </w:rPr>
        <w:t xml:space="preserve"> في نظرية التعلم الاجتماعي المعرفي والذي يرى أن معتقدات الفرد عن كفاءته الذاتية تظهر من خلال الإدراك المعرفي للقدرات الشخصية والخبرات المتعددة سواء المباشر أو غير المباشر ، لذا فإن الكفاءة الذاتية تحدد المسار الذي يتبعه الفرد في حياته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ويؤكد ( الزيات ،فتحى، 2001، 150 ) بأن الكفاءة الذاتية هي اعتقاد وإدراك الفرد لمستوى كفاءته وفاعليته وإمكاناته وقدراته الذاتية وما ينطوي عليهما من مقومات عقلية ومعرفية وانفعالية ودافعية وحسية وفسيولوجية وعصبية لمعالجة المواقف والمهام أو المشكلات والأهداف الأكاديمية والتأثير في الأحداث لتحقيق انجاز ما في ظل المحددات البيئية القائمة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كما أن إدراك الأفراد لكفاءتهم الذاتية يؤثر على أدائهم الأكاديمي بطرق متعددة ، فالطلبة الذين لديهم ادراك عال لكفاءتهم الأكاديمية يواجهون المهمات ذات طابع التحدي ويبذلون جهدا كبيرا ، ويظهرون مستويات قليلة من القلق ، ومرونة في استخدام استراتيجيات التعلم ، ولديهم تعلم منظم ذاتيا ويظهرون دقه عالية في تقييمهم الذاتي لأدائهم الأكاديمي ودافعية داخلية مرتفعة . ( العلوان ، المحاسنة ، 2011، 399 )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xml:space="preserve">وقد أشار كل من ( </w:t>
      </w:r>
      <w:r w:rsidRPr="003B4C88">
        <w:rPr>
          <w:rFonts w:ascii="Simplified Arabic" w:hAnsi="Simplified Arabic" w:cs="Simplified Arabic"/>
          <w:sz w:val="28"/>
          <w:szCs w:val="28"/>
          <w:lang w:eastAsia="en-US"/>
        </w:rPr>
        <w:t xml:space="preserve"> ( Pool,L.D&amp; Qualter,P,2012) </w:t>
      </w:r>
      <w:r w:rsidRPr="003B4C88">
        <w:rPr>
          <w:rFonts w:ascii="Simplified Arabic" w:hAnsi="Simplified Arabic" w:cs="Simplified Arabic"/>
          <w:sz w:val="28"/>
          <w:szCs w:val="28"/>
          <w:rtl/>
          <w:lang w:eastAsia="en-US"/>
        </w:rPr>
        <w:t xml:space="preserve"> إلى أهمية دراسة الكفاءة الذاتية لدى طلاب الجامعة ، وعن أهميتها لحياتهم المهنية والعملية في المستقبل.كما أوصت دراسة </w:t>
      </w:r>
      <w:r w:rsidRPr="003B4C88">
        <w:rPr>
          <w:rFonts w:ascii="Simplified Arabic" w:hAnsi="Simplified Arabic" w:cs="Simplified Arabic"/>
          <w:color w:val="000000"/>
          <w:sz w:val="28"/>
          <w:szCs w:val="28"/>
          <w:lang/>
        </w:rPr>
        <w:t xml:space="preserve">(Hirschkom &amp; Anderson, 2008) </w:t>
      </w:r>
      <w:r w:rsidRPr="003B4C88">
        <w:rPr>
          <w:rFonts w:ascii="Simplified Arabic" w:hAnsi="Simplified Arabic" w:cs="Simplified Arabic"/>
          <w:color w:val="000000"/>
          <w:sz w:val="28"/>
          <w:szCs w:val="28"/>
          <w:rtl/>
          <w:lang/>
        </w:rPr>
        <w:t xml:space="preserve"> على ضرورة إعداد بيئة تعلم تشجع على تنمية مستويات عالية من الكفاءة الذاتية لدى الطلاب</w:t>
      </w:r>
      <w:r w:rsidRPr="003B4C88">
        <w:rPr>
          <w:rFonts w:ascii="Simplified Arabic" w:hAnsi="Simplified Arabic" w:cs="Simplified Arabic"/>
          <w:sz w:val="28"/>
          <w:szCs w:val="28"/>
          <w:rtl/>
          <w:lang w:eastAsia="en-US"/>
        </w:rPr>
        <w:t xml:space="preserve"> المعلمين ضمن</w:t>
      </w:r>
      <w:r w:rsidRPr="003B4C88">
        <w:rPr>
          <w:rFonts w:ascii="Simplified Arabic" w:hAnsi="Simplified Arabic" w:cs="Simplified Arabic"/>
          <w:color w:val="000000"/>
          <w:sz w:val="28"/>
          <w:szCs w:val="28"/>
          <w:rtl/>
          <w:lang/>
        </w:rPr>
        <w:t xml:space="preserve"> برامج إعداد المعلم؛ فهذا يعد عنصراً حيوياً في تكوين معلم على مستوى من الجودة على المستويين المحلي والعالمي</w:t>
      </w:r>
      <w:r w:rsidRPr="003B4C88">
        <w:rPr>
          <w:rFonts w:ascii="Simplified Arabic" w:hAnsi="Simplified Arabic" w:cs="Simplified Arabic"/>
          <w:sz w:val="28"/>
          <w:szCs w:val="28"/>
          <w:rtl/>
          <w:lang w:eastAsia="en-US"/>
        </w:rPr>
        <w:t>.</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وأكدت الدراسات السابقة على أهمية التعرف على أساليب التعلم لدى الطلاب والطالبات بالجامعة مما يجعلهم أكثر نجاحا ويساعد في فهم واتقان المحتوى العلمي للمواد الأكاديمية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ولقد أجريت العديد من الدراسات على أساليب التعلم وربطها بالعديد من المتغيرات ،كما أجريت العديد من الدراسات على الكفاءة الذاتية المدركة وربطها بالعديد من المتغيرات ،ولكن يلاحظ ندرة الدراسات العربية والأجنبية- في حدود علم الباحثتان -  التي أجريت للربط بين أساليب التعلم والكفاءة الذاتية المدركة للطالبات في البيئة العربية والأجنبية ..</w:t>
      </w:r>
      <w:r w:rsidRPr="003B4C88">
        <w:rPr>
          <w:rFonts w:ascii="Simplified Arabic" w:hAnsi="Simplified Arabic" w:cs="Simplified Arabic"/>
          <w:b/>
          <w:sz w:val="28"/>
          <w:szCs w:val="28"/>
          <w:rtl/>
          <w:lang/>
        </w:rPr>
        <w:t>مما ولد فكرة هذه الدراسة لدى الباحثتان، والتي حظيت بدعم مشكور من قبل وكالة الجامعة للدراسات العليا والبحث العلمي بجامعة الجوف</w:t>
      </w:r>
      <w:r w:rsidRPr="003B4C88">
        <w:rPr>
          <w:rFonts w:ascii="Simplified Arabic" w:hAnsi="Simplified Arabic" w:cs="Simplified Arabic"/>
          <w:sz w:val="28"/>
          <w:szCs w:val="28"/>
          <w:rtl/>
          <w:lang/>
        </w:rPr>
        <w:t>.</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مشكلة الدراسة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توصلت الباحثتان إلى مشكلة الدراسة من خلال تدريسهن للطالبات بقسم رياض الأطفال حيث تم ملاحظة وجود فروق بين الطالبات اللاتي تدرسن نفس المقرر الدراسي باختلاف أستاذه المقرر ، وأيضا اختلاف نتائج الطالبات لنفس أستاذه المقرر ، لذا قررت الباحثتان التعرف على أفضل أساليبالتعلم التي تفضلها طالبات قسم رياض الأطفال للوقوف عليها ومساعدتهن على التحصيل الدراسي والنجاح والتفوق ، وأيضا ربطها بكفاءة الذات للطالبة وهدفنا هو الوصولللتفوقالعلمي للطالبات ، فمن هنا يبرز دور الجهات التربوية المتمثلة في الجامعات في القدرة على وضع الخطط والبرامج بما يساعد على إتاحة الفرصة للطالبات باستخدام أفضل أساليب التعلم ، والتعرف على الكفاءة الذاتية المدركة لهن مما يؤدي إلى مساعدهن على صقل شخصياتهن ورفع مستوى أدائهن التحصيلي والتفوق الدراسية لأننا أصبحنا بحاجةملحة لانطلاق التعليم من رغبات وقدرات المتعلمين ، والتعرف على الأساليب المفضلة لديهن للتعليم ،  بالإضافة إلى أهمية الكفاءة الذاتية لطالبات الجامعة وبصفة خاصة طالبات رياض الأطفال معلمات المستقبل لما لدورهن من أهمية بالغة في إعداد وبناء أطفال المستقبل ورجال الغد ، ونظرا لندرة أو قلة الدراسات العربية التي ربطت بين أساليب التعلم والكفاءة الذاتية ، والتي اهتمت بها الدراسات الأجنبية أجريت هذه الدراسة للوقوف على العلاقة بين أساليب التعلم ، والكفاءة الذاتية والمعدل التراكمي لدى طالبات رياض الأطفال بجامعة الجوف وتعتبر هذه الدراسة الأولى – في حدود علم الباحثتان – التي أجريت على طالبات رياض الأطفال بجامعة الجوف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وتتحدد مشكلة الدراسة في الأسئلة التالية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ما هي أساليب التعلم المفضلة  حسب تصنيف كولب لدى طالبات رياض الأطفال بجامعة الجوف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هل توجد علاقة ارتباطية ذات دلالة احصائية بين  أساليب التعلم المفضلة ، والكفاءة الذاتية لدى طالبات رياض الأطفال بجامعة الجوف؟</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هل توجد علاقة ارتباطية ذات دلالة احصائية بين أساليب التعلم المفضلةوالمعدل التراكمي لدى طالبات رياض الأطفال بجامعة الجوف ؟</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أهداف الدراسة:</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من المتوقع أن تسهم نتائج الدراسة الحالية في الوقوف على أفضل أساليب التعلم المفضلة لطالبات رياض الأطفال .</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الكشف عن مستوى الكفاءة الذاتية لدى طالبات رياض الأطفال بجامعة الجوف .</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التعرف على العلاقة بين أساليب التعلم المفضلة لدى طالبات قسم رياض الأطفال في جامعة الجوف والمعدل التراكمي.</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b/>
          <w:sz w:val="28"/>
          <w:szCs w:val="28"/>
          <w:rtl/>
          <w:lang/>
        </w:rPr>
      </w:pPr>
      <w:r w:rsidRPr="003B4C88">
        <w:rPr>
          <w:rFonts w:ascii="Simplified Arabic" w:hAnsi="Simplified Arabic" w:cs="Simplified Arabic"/>
          <w:sz w:val="28"/>
          <w:szCs w:val="28"/>
          <w:rtl/>
          <w:lang/>
        </w:rPr>
        <w:t>التعرف على العلاقة بين أساليب التعلم المفضلة لدى طالبات قسم رياض الأطفال في جامعة الجوف والكفاءة الذاتية .</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أهمية الدراسة :</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التنبؤ بالتحصيل الدراسي للطالبات بالجامعة من خلال التعرف على أساليب التعلم المفضلة ، والكفاءة الذاتية .</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أن يصبح أعضاء هيئة التدريس بالجامعات أكثر معرفة بتنوع أساليب التعلم لطلابهم ، وتزويدهم باستراتيجيات تلائم تفضيلاتهم الدراسية ومساعدتهم في التغلب على صعوبات الدراسة .</w:t>
      </w:r>
    </w:p>
    <w:p w:rsidR="0001340B" w:rsidRPr="003B4C88" w:rsidRDefault="0001340B" w:rsidP="003B4C88">
      <w:pPr>
        <w:numPr>
          <w:ilvl w:val="0"/>
          <w:numId w:val="16"/>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 xml:space="preserve"> يعتبر موضوع أساليب التعلم والكفاءة الذاتية المدركة من الموضوعات الهامة التي أثارت العديد من الباحثين بالإضافة إلى ظهورها حديثا على الساحة العربية وبصفة خاصة مع طالبات رياض الأطفال بجامعة الجوف .</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مصطلحات الدراسة :</w:t>
      </w:r>
    </w:p>
    <w:p w:rsidR="0001340B" w:rsidRPr="003B4C88" w:rsidRDefault="0001340B" w:rsidP="003B4C88">
      <w:pPr>
        <w:spacing w:line="360" w:lineRule="auto"/>
        <w:ind w:firstLine="425"/>
        <w:jc w:val="both"/>
        <w:rPr>
          <w:rFonts w:ascii="Simplified Arabic" w:hAnsi="Simplified Arabic" w:cs="Simplified Arabic"/>
          <w:b/>
          <w:sz w:val="28"/>
          <w:szCs w:val="28"/>
          <w:lang/>
        </w:rPr>
      </w:pPr>
      <w:r w:rsidRPr="003B4C88">
        <w:rPr>
          <w:rFonts w:ascii="Simplified Arabic" w:hAnsi="Simplified Arabic" w:cs="Simplified Arabic"/>
          <w:b/>
          <w:sz w:val="28"/>
          <w:szCs w:val="28"/>
          <w:rtl/>
          <w:lang/>
        </w:rPr>
        <w:t xml:space="preserve">أساليب التعلم </w:t>
      </w:r>
      <w:r w:rsidRPr="003B4C88">
        <w:rPr>
          <w:rFonts w:ascii="Simplified Arabic" w:hAnsi="Simplified Arabic" w:cs="Simplified Arabic"/>
          <w:b/>
          <w:sz w:val="28"/>
          <w:szCs w:val="28"/>
          <w:lang/>
        </w:rPr>
        <w:t>Learning Styles</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يعرف كولب وكولب </w:t>
      </w:r>
      <w:r w:rsidRPr="003B4C88">
        <w:rPr>
          <w:rFonts w:ascii="Simplified Arabic" w:hAnsi="Simplified Arabic" w:cs="Simplified Arabic"/>
          <w:sz w:val="28"/>
          <w:szCs w:val="28"/>
          <w:lang/>
        </w:rPr>
        <w:t>Kolb&amp;Kolb, 2005)</w:t>
      </w:r>
      <w:r w:rsidRPr="003B4C88">
        <w:rPr>
          <w:rFonts w:ascii="Simplified Arabic" w:hAnsi="Simplified Arabic" w:cs="Simplified Arabic"/>
          <w:sz w:val="28"/>
          <w:szCs w:val="28"/>
          <w:rtl/>
          <w:lang/>
        </w:rPr>
        <w:t>) مفهوم أساليب التعلم : بأنها الفروق الفردية في التعلم القائمة على تفضيل المتعلم باستخدام مراحل مختلفة من دائرة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وعرفها( أبو العلا، مسعد 2012، 447 )  بأنها : الطرق التي يستخدمها الطالب في استقبال ومعالجة المعلومات في أثناء عملية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وتعرف إجرائيا : بالدرجة الكلية التي تحصل عليها الطالبات على مقياس أساليب التعلم المستخدم في الدراسة الحالية .</w:t>
      </w:r>
    </w:p>
    <w:p w:rsidR="0001340B" w:rsidRPr="003B4C88" w:rsidRDefault="0001340B" w:rsidP="003B4C88">
      <w:pPr>
        <w:spacing w:line="360" w:lineRule="auto"/>
        <w:ind w:firstLine="425"/>
        <w:jc w:val="both"/>
        <w:rPr>
          <w:rFonts w:ascii="Simplified Arabic" w:hAnsi="Simplified Arabic" w:cs="Simplified Arabic"/>
          <w:b/>
          <w:sz w:val="28"/>
          <w:szCs w:val="28"/>
          <w:lang/>
        </w:rPr>
      </w:pPr>
      <w:r w:rsidRPr="003B4C88">
        <w:rPr>
          <w:rFonts w:ascii="Simplified Arabic" w:hAnsi="Simplified Arabic" w:cs="Simplified Arabic"/>
          <w:b/>
          <w:sz w:val="28"/>
          <w:szCs w:val="28"/>
          <w:rtl/>
          <w:lang/>
        </w:rPr>
        <w:t>الكفاءة الذاتية  المدركة</w:t>
      </w:r>
      <w:r w:rsidRPr="003B4C88">
        <w:rPr>
          <w:rFonts w:ascii="Simplified Arabic" w:hAnsi="Simplified Arabic" w:cs="Simplified Arabic"/>
          <w:b/>
          <w:sz w:val="28"/>
          <w:szCs w:val="28"/>
          <w:lang/>
        </w:rPr>
        <w:t>Perceived Self- Efficacy</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عرف باندورا </w:t>
      </w:r>
      <w:r w:rsidRPr="003B4C88">
        <w:rPr>
          <w:rFonts w:ascii="Simplified Arabic" w:hAnsi="Simplified Arabic" w:cs="Simplified Arabic"/>
          <w:sz w:val="28"/>
          <w:szCs w:val="28"/>
          <w:lang/>
        </w:rPr>
        <w:t xml:space="preserve">Bandura,1997 </w:t>
      </w:r>
      <w:r w:rsidRPr="003B4C88">
        <w:rPr>
          <w:rFonts w:ascii="Simplified Arabic" w:hAnsi="Simplified Arabic" w:cs="Simplified Arabic"/>
          <w:sz w:val="28"/>
          <w:szCs w:val="28"/>
          <w:rtl/>
          <w:lang/>
        </w:rPr>
        <w:t>الكفاءة الذاتية المدركة بأنها : الأحكام التي يصدرها الأفراد على قدراتهم ، لتنظيم وانجاز الأعمال التي تتطلب تحقيق أنواع واضحة من الأداء .(اليوسف ، رامي محمود، 2013 ، 333 )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وتعرف إجرائيا : بالدرجة الكلية التي تحصل عليها الطالبات على مقياس الكفاءة الذاتية المدركة.</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المعدل التراكمي</w:t>
      </w:r>
      <w:r w:rsidRPr="003B4C88">
        <w:rPr>
          <w:rFonts w:ascii="Simplified Arabic" w:hAnsi="Simplified Arabic" w:cs="Simplified Arabic"/>
          <w:sz w:val="28"/>
          <w:szCs w:val="28"/>
          <w:rtl/>
          <w:lang/>
        </w:rPr>
        <w:t xml:space="preserve"> : تعرف المعدلات التراكمية بأنها الدرجات التي تحصل عليها الطالبات وفقا لسجلها الأكاديمي المحدد على البوابة الالكترونية للطالبة ، ومسجل وفقا للائحة الدراسات والاختبارات للمرحلة الجامعية بالمملكة العربية السعودية.</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ويعرف اجرائيا : بالدرجة الكلية التي تحصل عليها الطالبات بقسم رياض الأطفال في نهاية الفصل الدراسي الأول للعام الجامعي 1436/1437ه.</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حدود الدراسة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الحدود البشرية : </w:t>
      </w:r>
      <w:r w:rsidRPr="003B4C88">
        <w:rPr>
          <w:rFonts w:ascii="Simplified Arabic" w:hAnsi="Simplified Arabic" w:cs="Simplified Arabic"/>
          <w:sz w:val="28"/>
          <w:szCs w:val="28"/>
          <w:rtl/>
          <w:lang/>
        </w:rPr>
        <w:t>طالبات بقسم رياض الأطفال من المستويات  التالية (الخامس ، السادس السابع ، الثامن .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الحدود الزمنية : </w:t>
      </w:r>
      <w:r w:rsidRPr="003B4C88">
        <w:rPr>
          <w:rFonts w:ascii="Simplified Arabic" w:hAnsi="Simplified Arabic" w:cs="Simplified Arabic"/>
          <w:sz w:val="28"/>
          <w:szCs w:val="28"/>
          <w:rtl/>
          <w:lang/>
        </w:rPr>
        <w:t>الفصل الدراسي الأول للعام 1436/1437 ه .</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 xml:space="preserve">الحدود المكانية </w:t>
      </w:r>
      <w:r w:rsidRPr="003B4C88">
        <w:rPr>
          <w:rFonts w:ascii="Simplified Arabic" w:hAnsi="Simplified Arabic" w:cs="Simplified Arabic"/>
          <w:sz w:val="28"/>
          <w:szCs w:val="28"/>
          <w:rtl/>
          <w:lang/>
        </w:rPr>
        <w:t>: كلية التربية للطالبات – جامعة الجوف</w:t>
      </w:r>
      <w:r w:rsidRPr="003B4C88">
        <w:rPr>
          <w:rFonts w:ascii="Simplified Arabic" w:hAnsi="Simplified Arabic" w:cs="Simplified Arabic"/>
          <w:b/>
          <w:sz w:val="28"/>
          <w:szCs w:val="28"/>
          <w:rtl/>
          <w:lang/>
        </w:rPr>
        <w:t xml:space="preserve"> .</w:t>
      </w:r>
    </w:p>
    <w:p w:rsidR="0001340B" w:rsidRPr="003B4C88" w:rsidRDefault="0001340B" w:rsidP="003B4C88">
      <w:pPr>
        <w:spacing w:line="360" w:lineRule="auto"/>
        <w:ind w:firstLine="425"/>
        <w:jc w:val="both"/>
        <w:rPr>
          <w:rFonts w:ascii="Simplified Arabic" w:hAnsi="Simplified Arabic" w:cs="Simplified Arabic"/>
          <w:b/>
          <w:sz w:val="28"/>
          <w:szCs w:val="28"/>
          <w:u w:val="single"/>
          <w:rtl/>
          <w:lang w:eastAsia="en-US"/>
        </w:rPr>
      </w:pPr>
      <w:r w:rsidRPr="003B4C88">
        <w:rPr>
          <w:rFonts w:ascii="Simplified Arabic" w:hAnsi="Simplified Arabic" w:cs="Simplified Arabic"/>
          <w:b/>
          <w:sz w:val="28"/>
          <w:szCs w:val="28"/>
          <w:u w:val="single"/>
          <w:rtl/>
          <w:lang w:eastAsia="en-US"/>
        </w:rPr>
        <w:t>الاطار النظري  والدراسات السابقة :</w:t>
      </w:r>
    </w:p>
    <w:p w:rsidR="0001340B" w:rsidRPr="003B4C88" w:rsidRDefault="0001340B" w:rsidP="003B4C88">
      <w:pPr>
        <w:spacing w:line="360" w:lineRule="auto"/>
        <w:ind w:firstLine="425"/>
        <w:jc w:val="both"/>
        <w:rPr>
          <w:rFonts w:ascii="Simplified Arabic" w:hAnsi="Simplified Arabic" w:cs="Simplified Arabic"/>
          <w:b/>
          <w:sz w:val="32"/>
          <w:szCs w:val="28"/>
          <w:u w:val="single"/>
          <w:rtl/>
          <w:lang w:eastAsia="en-US"/>
        </w:rPr>
      </w:pPr>
      <w:r w:rsidRPr="003B4C88">
        <w:rPr>
          <w:rFonts w:ascii="Simplified Arabic" w:hAnsi="Simplified Arabic" w:cs="Simplified Arabic"/>
          <w:b/>
          <w:sz w:val="32"/>
          <w:szCs w:val="28"/>
          <w:u w:val="single"/>
          <w:rtl/>
          <w:lang w:eastAsia="en-US"/>
        </w:rPr>
        <w:t>تعريف أساليب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32"/>
          <w:szCs w:val="28"/>
          <w:rtl/>
          <w:lang w:eastAsia="en-US"/>
        </w:rPr>
        <w:t xml:space="preserve">أساليب التعلم هي : الطريقة التي يتمثل ويستوعب بها الفرد ما يعرض عليه </w:t>
      </w:r>
      <w:r w:rsidRPr="003B4C88">
        <w:rPr>
          <w:rFonts w:ascii="Simplified Arabic" w:hAnsi="Simplified Arabic" w:cs="Simplified Arabic"/>
          <w:sz w:val="28"/>
          <w:szCs w:val="28"/>
          <w:rtl/>
          <w:lang w:eastAsia="en-US"/>
        </w:rPr>
        <w:t>من خبرات تعليمية أو الطريقة المفضلة التي يستخدمها الفرد في تنظيم المعلومات ومعالجتها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xml:space="preserve"> ( قطامي ، قطامي ، 2000، 340)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ويذكر ( النبهاني ، هلال زاهر ، 2011، 156) بأنها الأسلوب الذي يفضله الطالب أثناء دراسته الجامعية مما يساعده على التركيز فيما يقدم إليه من معلومات وتجهيزها والاحتفاظ بها واستدعائها عند الحاجة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xml:space="preserve">كما أشار ( </w:t>
      </w:r>
      <w:r w:rsidRPr="003B4C88">
        <w:rPr>
          <w:rFonts w:ascii="Simplified Arabic" w:hAnsi="Simplified Arabic" w:cs="Simplified Arabic"/>
          <w:sz w:val="28"/>
          <w:szCs w:val="28"/>
          <w:lang w:eastAsia="en-US"/>
        </w:rPr>
        <w:t xml:space="preserve">Klein,Mccall,2007 </w:t>
      </w:r>
      <w:r w:rsidRPr="003B4C88">
        <w:rPr>
          <w:rFonts w:ascii="Simplified Arabic" w:hAnsi="Simplified Arabic" w:cs="Simplified Arabic"/>
          <w:sz w:val="28"/>
          <w:szCs w:val="28"/>
          <w:rtl/>
          <w:lang w:eastAsia="en-US"/>
        </w:rPr>
        <w:t xml:space="preserve"> ) إلى أن أساليب التعلم هي عبارة عن وصف لاتجاهات وسلوك الفرد والتي تحدد الطريقة المفضلة لدية لعملية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ويرى( الهوارى ، سليمان ، 2013، 187) بأنها : مجموعة من السلوكيات التي تحدد طريقة الفرد المفضلة والثابتة نسبيا والتي تجعله أكثر كفاءة وفعالية في الاستقبال والتجهيز والاستجابة لمثيرات بيئة التعلم .</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كما عرفت بأنها السلوكيات النفسية والمعرفية والانفعالية التي تعمل كمؤشرات للدلالة عن كيفية إدراك المتعلم لبيئة التعلم وتفاعله معها واستجابته لها فهي من وجهة نظره الطرق التي يستجيب الطلاب من خلالها إلى الأوضاع التعليمية ، وهي طرق التفكير واستخدام قدرات الفرد المفضلة .</w:t>
      </w:r>
      <w:r w:rsidRPr="003B4C88">
        <w:rPr>
          <w:rFonts w:ascii="Simplified Arabic" w:hAnsi="Simplified Arabic" w:cs="Simplified Arabic"/>
          <w:sz w:val="28"/>
          <w:szCs w:val="28"/>
          <w:lang w:eastAsia="en-US"/>
        </w:rPr>
        <w:t>( Lemire,2005 )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xml:space="preserve"> اتضح مما سبق أنه بالرغم من تعدد تعريفات أساليب التعلم لدى الباحثين إلا أنه وجب علينا كمعلمين ومعلمات التعامل مع كل طالب وفقا لأسلوب تعلمه لمساعدته على تحقيق التكامل في التعليم بالإضافة إلى مراعاة استخدام أكثر الأساليب تفضيلا لدى الطلاب ثم التنوع في الأساليب الأخرى مما يجعلنا نتوقع مخرجات أفضل للطلاب والطالبات .</w:t>
      </w:r>
    </w:p>
    <w:p w:rsidR="0001340B" w:rsidRPr="003B4C88" w:rsidRDefault="0001340B" w:rsidP="003B4C88">
      <w:pPr>
        <w:spacing w:line="360" w:lineRule="auto"/>
        <w:ind w:firstLine="425"/>
        <w:jc w:val="both"/>
        <w:rPr>
          <w:rFonts w:ascii="Simplified Arabic" w:hAnsi="Simplified Arabic" w:cs="Simplified Arabic"/>
          <w:b/>
          <w:sz w:val="28"/>
          <w:szCs w:val="28"/>
          <w:rtl/>
          <w:lang w:eastAsia="en-US"/>
        </w:rPr>
      </w:pPr>
      <w:r w:rsidRPr="003B4C88">
        <w:rPr>
          <w:rFonts w:ascii="Simplified Arabic" w:hAnsi="Simplified Arabic" w:cs="Simplified Arabic"/>
          <w:b/>
          <w:sz w:val="28"/>
          <w:szCs w:val="28"/>
          <w:rtl/>
          <w:lang w:eastAsia="en-US"/>
        </w:rPr>
        <w:t>نماذج تفسير أساليب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rtl/>
          <w:lang w:eastAsia="en-US"/>
        </w:rPr>
        <w:t>توجد عدة نماذج لتفسير أساليب التعلم وتستخدم بشكل فعال في التدريس وهي كما</w:t>
      </w:r>
      <w:r w:rsidRPr="003B4C88">
        <w:rPr>
          <w:rFonts w:ascii="Simplified Arabic" w:hAnsi="Simplified Arabic" w:cs="Simplified Arabic"/>
          <w:sz w:val="28"/>
          <w:szCs w:val="28"/>
          <w:rtl/>
          <w:lang w:eastAsia="en-US"/>
        </w:rPr>
        <w:t xml:space="preserve"> يلي :</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 xml:space="preserve">نموذج انتوستل </w:t>
      </w:r>
      <w:r w:rsidRPr="003B4C88">
        <w:rPr>
          <w:rFonts w:ascii="Simplified Arabic" w:hAnsi="Simplified Arabic" w:cs="Simplified Arabic"/>
          <w:sz w:val="28"/>
          <w:szCs w:val="28"/>
          <w:lang w:eastAsia="en-US"/>
        </w:rPr>
        <w:t>(Entwistle,1981</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 xml:space="preserve">نموذج مايرز- بريجز </w:t>
      </w:r>
      <w:r w:rsidRPr="003B4C88">
        <w:rPr>
          <w:rFonts w:ascii="Simplified Arabic" w:hAnsi="Simplified Arabic" w:cs="Simplified Arabic"/>
          <w:sz w:val="28"/>
          <w:szCs w:val="28"/>
          <w:lang w:eastAsia="en-US"/>
        </w:rPr>
        <w:t>Myers-Briggs,1987</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 xml:space="preserve">نموذج دن </w:t>
      </w:r>
      <w:r w:rsidRPr="003B4C88">
        <w:rPr>
          <w:rFonts w:ascii="Simplified Arabic" w:hAnsi="Simplified Arabic" w:cs="Simplified Arabic"/>
          <w:sz w:val="28"/>
          <w:szCs w:val="28"/>
          <w:lang w:eastAsia="en-US"/>
        </w:rPr>
        <w:t>Dunn,1987</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 xml:space="preserve">نموذج فلدرا وسيلفرمان </w:t>
      </w:r>
      <w:r w:rsidRPr="003B4C88">
        <w:rPr>
          <w:rFonts w:ascii="Simplified Arabic" w:hAnsi="Simplified Arabic" w:cs="Simplified Arabic"/>
          <w:sz w:val="28"/>
          <w:szCs w:val="28"/>
          <w:lang w:eastAsia="en-US"/>
        </w:rPr>
        <w:t>Felder and Silverman,1988</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 xml:space="preserve">نموذج كولب </w:t>
      </w:r>
      <w:r w:rsidRPr="003B4C88">
        <w:rPr>
          <w:rFonts w:ascii="Simplified Arabic" w:hAnsi="Simplified Arabic" w:cs="Simplified Arabic"/>
          <w:sz w:val="28"/>
          <w:szCs w:val="28"/>
          <w:lang w:eastAsia="en-US"/>
        </w:rPr>
        <w:t>Kolb,1984</w:t>
      </w:r>
      <w:r w:rsidRPr="003B4C88">
        <w:rPr>
          <w:rFonts w:ascii="Simplified Arabic" w:hAnsi="Simplified Arabic" w:cs="Simplified Arabic"/>
          <w:sz w:val="28"/>
          <w:szCs w:val="28"/>
          <w:rtl/>
          <w:lang w:eastAsia="en-US"/>
        </w:rPr>
        <w:t>.</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rtl/>
          <w:lang w:eastAsia="en-US"/>
        </w:rPr>
        <w:t xml:space="preserve">قدم كولب </w:t>
      </w:r>
      <w:r w:rsidRPr="003B4C88">
        <w:rPr>
          <w:rFonts w:ascii="Simplified Arabic" w:hAnsi="Simplified Arabic" w:cs="Simplified Arabic"/>
          <w:b/>
          <w:sz w:val="28"/>
          <w:szCs w:val="28"/>
          <w:lang w:eastAsia="en-US"/>
        </w:rPr>
        <w:t xml:space="preserve">Kolb) </w:t>
      </w:r>
      <w:r w:rsidRPr="003B4C88">
        <w:rPr>
          <w:rFonts w:ascii="Simplified Arabic" w:hAnsi="Simplified Arabic" w:cs="Simplified Arabic"/>
          <w:b/>
          <w:sz w:val="28"/>
          <w:szCs w:val="28"/>
          <w:rtl/>
          <w:lang w:eastAsia="en-US"/>
        </w:rPr>
        <w:t xml:space="preserve"> )</w:t>
      </w:r>
      <w:r w:rsidRPr="003B4C88">
        <w:rPr>
          <w:rFonts w:ascii="Simplified Arabic" w:hAnsi="Simplified Arabic" w:cs="Simplified Arabic"/>
          <w:sz w:val="28"/>
          <w:szCs w:val="28"/>
          <w:rtl/>
          <w:lang w:eastAsia="en-US"/>
        </w:rPr>
        <w:t xml:space="preserve"> عام 1976 نظريته الشهيرة في أساليب التعلم حيث افترض أن الأفراد يتعلمون ويحلون المشكلات من خلال تقدمهم عبر الحلقة ذات المراحل الأربعة وهي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u w:val="single"/>
          <w:rtl/>
          <w:lang w:eastAsia="en-US"/>
        </w:rPr>
        <w:t>الخبرات المحسوسة</w:t>
      </w:r>
      <w:r w:rsidRPr="003B4C88">
        <w:rPr>
          <w:rFonts w:ascii="Simplified Arabic" w:hAnsi="Simplified Arabic" w:cs="Simplified Arabic"/>
          <w:sz w:val="28"/>
          <w:szCs w:val="28"/>
          <w:rtl/>
          <w:lang w:eastAsia="en-US"/>
        </w:rPr>
        <w:t xml:space="preserve"> : وتعني أن طريقة إدراك ومعالجة المعلومات مبنية على الخبرة الحسية ، وما يتم تعلمه هو أن يحدد رد فعل الفرد في التعامل مع البيئة الخارجية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u w:val="single"/>
          <w:rtl/>
          <w:lang w:eastAsia="en-US"/>
        </w:rPr>
        <w:t>الملاحظة التأملية</w:t>
      </w:r>
      <w:r w:rsidRPr="003B4C88">
        <w:rPr>
          <w:rFonts w:ascii="Simplified Arabic" w:hAnsi="Simplified Arabic" w:cs="Simplified Arabic"/>
          <w:sz w:val="28"/>
          <w:szCs w:val="28"/>
          <w:rtl/>
          <w:lang w:eastAsia="en-US"/>
        </w:rPr>
        <w:t xml:space="preserve"> : حيث يعتمد الأفراد على إدراك ومعالجة المعلومات على التأمل والموضوعية والملاحظة المتأنية في تحليل موقف التعلم ، ولهم الفرصة للقيام بدور الملاحظ الموضوعي غير المتحيز ولكنهم يتسمون بالانطواء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u w:val="single"/>
          <w:rtl/>
          <w:lang w:eastAsia="en-US"/>
        </w:rPr>
        <w:t>المفاهيم المجردة</w:t>
      </w:r>
      <w:r w:rsidRPr="003B4C88">
        <w:rPr>
          <w:rFonts w:ascii="Simplified Arabic" w:hAnsi="Simplified Arabic" w:cs="Simplified Arabic"/>
          <w:sz w:val="28"/>
          <w:szCs w:val="28"/>
          <w:rtl/>
          <w:lang w:eastAsia="en-US"/>
        </w:rPr>
        <w:t xml:space="preserve"> أو التصور المجرد : وفي هذه المرحلة يتم تجريد الخبرة والوصول إلى تعميمات لها ، تستخدم في مواقف جديدة ، وهي تعتمد على إعطاء التفسيرات المنطقية واستخدام المفاهيم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u w:val="single"/>
          <w:rtl/>
          <w:lang w:eastAsia="en-US"/>
        </w:rPr>
        <w:t>التجريب النشط</w:t>
      </w:r>
      <w:r w:rsidRPr="003B4C88">
        <w:rPr>
          <w:rFonts w:ascii="Simplified Arabic" w:hAnsi="Simplified Arabic" w:cs="Simplified Arabic"/>
          <w:b/>
          <w:sz w:val="28"/>
          <w:szCs w:val="28"/>
          <w:rtl/>
          <w:lang w:eastAsia="en-US"/>
        </w:rPr>
        <w:t>أو الفعال :</w:t>
      </w:r>
      <w:r w:rsidRPr="003B4C88">
        <w:rPr>
          <w:rFonts w:ascii="Simplified Arabic" w:hAnsi="Simplified Arabic" w:cs="Simplified Arabic"/>
          <w:sz w:val="28"/>
          <w:szCs w:val="28"/>
          <w:rtl/>
          <w:lang w:eastAsia="en-US"/>
        </w:rPr>
        <w:t xml:space="preserve"> ويعتمد الأفراد هنا على التجريب الفعال لموقف التعلم من خلال التطبيق العملي للأفكار والاشتراك في الأعمال المدرسية والجماعات الصغيرة لإنجاز عمل معين ، وهم لا يميلون إلى المحاضرات النظرية ولكنهم يتسمون بالتوجه النشط نحو العمل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ويرى كولب أن الخبرات المحسوسة والمفاهيم المجردة يمثلا طرفي متصل ، وأن التجريب النشط والملاحظة التأملية يمثلا طرفي متصل أيضا ، ويتقاطع هذان المتصلان أفقيا ورأسيا فينتج عن تقاطعهما أربعة أرباع ، وتمثل تلك الأرباع أساليب التعلم المميزة للأفراد، بحيث يمكن التعرف على الأسلوب الذي يستخدمه الفرد من خلال وضعه في تلك المربعات ، وقد أطلق كولب على تلك الأساليب الأسماء التالية :</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 xml:space="preserve">التوافقي </w:t>
      </w:r>
      <w:r w:rsidRPr="003B4C88">
        <w:rPr>
          <w:rFonts w:ascii="Simplified Arabic" w:hAnsi="Simplified Arabic" w:cs="Simplified Arabic"/>
          <w:sz w:val="28"/>
          <w:szCs w:val="28"/>
          <w:lang w:eastAsia="en-US"/>
        </w:rPr>
        <w:t xml:space="preserve">( Accommodator ) </w:t>
      </w:r>
      <w:r w:rsidRPr="003B4C88">
        <w:rPr>
          <w:rFonts w:ascii="Simplified Arabic" w:hAnsi="Simplified Arabic" w:cs="Simplified Arabic"/>
          <w:sz w:val="28"/>
          <w:szCs w:val="28"/>
          <w:rtl/>
          <w:lang w:eastAsia="en-US"/>
        </w:rPr>
        <w:t xml:space="preserve"> ، الاستيعابي </w:t>
      </w:r>
      <w:r w:rsidRPr="003B4C88">
        <w:rPr>
          <w:rFonts w:ascii="Simplified Arabic" w:hAnsi="Simplified Arabic" w:cs="Simplified Arabic"/>
          <w:sz w:val="28"/>
          <w:szCs w:val="28"/>
          <w:lang w:eastAsia="en-US"/>
        </w:rPr>
        <w:t>( Assimilator )</w:t>
      </w:r>
      <w:r w:rsidRPr="003B4C88">
        <w:rPr>
          <w:rFonts w:ascii="Simplified Arabic" w:hAnsi="Simplified Arabic" w:cs="Simplified Arabic"/>
          <w:sz w:val="28"/>
          <w:szCs w:val="28"/>
          <w:rtl/>
          <w:lang w:eastAsia="en-US"/>
        </w:rPr>
        <w:t xml:space="preserve"> ، التشعبي </w:t>
      </w:r>
      <w:r w:rsidRPr="003B4C88">
        <w:rPr>
          <w:rFonts w:ascii="Simplified Arabic" w:hAnsi="Simplified Arabic" w:cs="Simplified Arabic"/>
          <w:sz w:val="28"/>
          <w:szCs w:val="28"/>
          <w:lang w:eastAsia="en-US"/>
        </w:rPr>
        <w:t xml:space="preserve">( Diverge) </w:t>
      </w:r>
      <w:r w:rsidRPr="003B4C88">
        <w:rPr>
          <w:rFonts w:ascii="Simplified Arabic" w:hAnsi="Simplified Arabic" w:cs="Simplified Arabic"/>
          <w:sz w:val="28"/>
          <w:szCs w:val="28"/>
          <w:rtl/>
          <w:lang w:eastAsia="en-US"/>
        </w:rPr>
        <w:t xml:space="preserve"> ، والتقاربي </w:t>
      </w:r>
      <w:r w:rsidRPr="003B4C88">
        <w:rPr>
          <w:rFonts w:ascii="Simplified Arabic" w:hAnsi="Simplified Arabic" w:cs="Simplified Arabic"/>
          <w:sz w:val="28"/>
          <w:szCs w:val="28"/>
          <w:lang w:eastAsia="en-US"/>
        </w:rPr>
        <w:t xml:space="preserve">( Converge) </w:t>
      </w:r>
      <w:r w:rsidRPr="003B4C88">
        <w:rPr>
          <w:rFonts w:ascii="Simplified Arabic" w:hAnsi="Simplified Arabic" w:cs="Simplified Arabic"/>
          <w:sz w:val="28"/>
          <w:szCs w:val="28"/>
          <w:rtl/>
          <w:lang w:eastAsia="en-US"/>
        </w:rPr>
        <w:t xml:space="preserve"> ( الحازمي ، وآخرون , 2012  ، 170&amp; الهوارى ، جمال &amp; سليمان السر ، 2013، 188-189 )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ولقد وصف كولب أربعة أساليب للتعلم على النحو التالي :</w:t>
      </w:r>
    </w:p>
    <w:p w:rsidR="0001340B" w:rsidRPr="003B4C88" w:rsidRDefault="0001340B" w:rsidP="003B4C88">
      <w:pPr>
        <w:spacing w:line="360" w:lineRule="auto"/>
        <w:ind w:firstLine="425"/>
        <w:jc w:val="both"/>
        <w:rPr>
          <w:rFonts w:ascii="Simplified Arabic" w:hAnsi="Simplified Arabic" w:cs="Simplified Arabic"/>
          <w:b/>
          <w:sz w:val="28"/>
          <w:szCs w:val="28"/>
          <w:lang w:eastAsia="en-US"/>
        </w:rPr>
      </w:pPr>
      <w:r w:rsidRPr="003B4C88">
        <w:rPr>
          <w:rFonts w:ascii="Simplified Arabic" w:hAnsi="Simplified Arabic" w:cs="Simplified Arabic"/>
          <w:b/>
          <w:sz w:val="28"/>
          <w:szCs w:val="28"/>
          <w:rtl/>
          <w:lang w:eastAsia="en-US"/>
        </w:rPr>
        <w:t>1- الأسلوب التقاربي:</w:t>
      </w:r>
      <w:r w:rsidRPr="003B4C88">
        <w:rPr>
          <w:rFonts w:ascii="Simplified Arabic" w:hAnsi="Simplified Arabic" w:cs="Simplified Arabic"/>
          <w:b/>
          <w:sz w:val="28"/>
          <w:szCs w:val="28"/>
          <w:lang w:eastAsia="en-US"/>
        </w:rPr>
        <w:t>Convegent Learning Style</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وهو نتاج التفاعل بين التصور المجرد والتجريب النشط للمعلومات في أثناء التعلم و أصحاب هذا الأسلوب  يتمتعون بقدرة على حل المشكلات ويميلون إلى التخصص في العلوم الطبيعية والهندسية، ولا يميلون إلى أداء المهام الاجتماعية .</w:t>
      </w:r>
    </w:p>
    <w:p w:rsidR="0001340B" w:rsidRPr="003B4C88" w:rsidRDefault="0001340B" w:rsidP="003B4C88">
      <w:pPr>
        <w:spacing w:line="360" w:lineRule="auto"/>
        <w:ind w:firstLine="425"/>
        <w:jc w:val="both"/>
        <w:rPr>
          <w:rFonts w:ascii="Simplified Arabic" w:hAnsi="Simplified Arabic" w:cs="Simplified Arabic"/>
          <w:b/>
          <w:sz w:val="28"/>
          <w:szCs w:val="28"/>
          <w:lang w:eastAsia="en-US"/>
        </w:rPr>
      </w:pPr>
      <w:r w:rsidRPr="003B4C88">
        <w:rPr>
          <w:rFonts w:ascii="Simplified Arabic" w:hAnsi="Simplified Arabic" w:cs="Simplified Arabic"/>
          <w:b/>
          <w:sz w:val="28"/>
          <w:szCs w:val="28"/>
          <w:rtl/>
          <w:lang w:eastAsia="en-US"/>
        </w:rPr>
        <w:t>2- الأسلوب التباعدي :</w:t>
      </w:r>
      <w:r w:rsidRPr="003B4C88">
        <w:rPr>
          <w:rFonts w:ascii="Simplified Arabic" w:hAnsi="Simplified Arabic" w:cs="Simplified Arabic"/>
          <w:b/>
          <w:sz w:val="28"/>
          <w:szCs w:val="28"/>
          <w:lang w:eastAsia="en-US"/>
        </w:rPr>
        <w:t>DivergentLearning Style</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ويتميز أصحاب هذا الأسلوب باستخدام الخبرات الحسية والملاحظة التأملية وكذلك باهتماماتهم العقلية الواسعة ورؤية المواقف من زوايا عديدة والمشاركة الوجدانية الفعالة مع الآخرين ، ويهتمون بدراسة العلوم الإنسانية والفنون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rtl/>
          <w:lang w:eastAsia="en-US"/>
        </w:rPr>
        <w:t>3- الأسلوب  التمثيلي أو الاستيعابي :</w:t>
      </w:r>
      <w:r w:rsidRPr="003B4C88">
        <w:rPr>
          <w:rFonts w:ascii="Simplified Arabic" w:hAnsi="Simplified Arabic" w:cs="Simplified Arabic"/>
          <w:b/>
          <w:sz w:val="28"/>
          <w:szCs w:val="28"/>
          <w:lang w:eastAsia="en-US"/>
        </w:rPr>
        <w:t>AssimilativeLearning Style</w:t>
      </w:r>
      <w:r w:rsidRPr="003B4C88">
        <w:rPr>
          <w:rFonts w:ascii="Simplified Arabic" w:hAnsi="Simplified Arabic" w:cs="Simplified Arabic"/>
          <w:sz w:val="28"/>
          <w:szCs w:val="28"/>
          <w:rtl/>
          <w:lang w:eastAsia="en-US"/>
        </w:rPr>
        <w:t>ويتميز أصحاب هذا الأسلوب باستخدام المفاهيم المجردة والملاحظة التأملية ، وكذلك قدرتهم على وضع نماذج نظرية إلى جانب الاستدلال الاستقرائي ، ويستوعبون الملاحظات والمعلومات المتباعدة في صورة متكاملة ولا يهتمون بالتطبيق العملي للأفكار ، ويميلون للتخصص في العلوم والرياضيات .</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4</w:t>
      </w:r>
      <w:r w:rsidRPr="003B4C88">
        <w:rPr>
          <w:rFonts w:ascii="Simplified Arabic" w:hAnsi="Simplified Arabic" w:cs="Simplified Arabic"/>
          <w:b/>
          <w:sz w:val="28"/>
          <w:szCs w:val="28"/>
          <w:rtl/>
          <w:lang w:eastAsia="en-US"/>
        </w:rPr>
        <w:t>- الأسلوب التكيفي</w:t>
      </w:r>
      <w:r w:rsidRPr="003B4C88">
        <w:rPr>
          <w:rFonts w:ascii="Simplified Arabic" w:hAnsi="Simplified Arabic" w:cs="Simplified Arabic"/>
          <w:sz w:val="28"/>
          <w:szCs w:val="28"/>
          <w:rtl/>
          <w:lang w:eastAsia="en-US"/>
        </w:rPr>
        <w:t xml:space="preserve"> : </w:t>
      </w:r>
      <w:r w:rsidRPr="003B4C88">
        <w:rPr>
          <w:rFonts w:ascii="Simplified Arabic" w:hAnsi="Simplified Arabic" w:cs="Simplified Arabic"/>
          <w:b/>
          <w:sz w:val="28"/>
          <w:szCs w:val="28"/>
          <w:lang w:eastAsia="en-US"/>
        </w:rPr>
        <w:t>Learning StyleAccommodative</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وهو نتاج التفاعل بين الخبرة الحسية والتجريب الفعال أو النشط وأصحاب هذا الأسلوب يسعون إلى الخبرات الجديدة ويتكيفون مع ما يستجد من ظروف في عملية التعلم ، ويميلون إلى حل المشكلات عن طريق المحاولة والخطأ ويعتمدون على الحدس في أثناء التعلم، ويميلون إلى دراسة المجالات الفنية والعملية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أبو هاشم ، السيد محمد &amp; كمال ، صافيناز ، 2009 &amp; سالم &amp; عبد المحسن ، 2009 ، 175- 176 )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وسوف يتم استخدام هذا النموذج في الدراسة الحالية .ولكن يلاحظ إلا أنه بالرغم من تعدد أساليب التعلم عند كولب إلا أنه لا يوجد أسلوب أفضل من الآخر ولكن قد يستخدم المتعلم احدى الأساليب في موقف ما وأسلوب آخر في موقف تعليمي مختلف كل حسب احتياجات المتعلم وطبيعة المقرر الدراسي ووفقا لطرق التدريس التي يستخدمها المعلم للطالب .</w:t>
      </w:r>
    </w:p>
    <w:p w:rsidR="0001340B" w:rsidRPr="003B4C88" w:rsidRDefault="0001340B" w:rsidP="003B4C88">
      <w:pPr>
        <w:spacing w:line="360" w:lineRule="auto"/>
        <w:ind w:firstLine="425"/>
        <w:jc w:val="both"/>
        <w:rPr>
          <w:rFonts w:ascii="Simplified Arabic" w:hAnsi="Simplified Arabic" w:cs="Simplified Arabic"/>
          <w:b/>
          <w:sz w:val="28"/>
          <w:szCs w:val="28"/>
          <w:lang w:eastAsia="en-US"/>
        </w:rPr>
      </w:pPr>
      <w:r w:rsidRPr="003B4C88">
        <w:rPr>
          <w:rFonts w:ascii="Simplified Arabic" w:hAnsi="Simplified Arabic" w:cs="Simplified Arabic"/>
          <w:b/>
          <w:sz w:val="28"/>
          <w:szCs w:val="28"/>
          <w:rtl/>
          <w:lang w:eastAsia="en-US"/>
        </w:rPr>
        <w:t xml:space="preserve">نموذج فلدرا وسيلفرمان </w:t>
      </w:r>
      <w:r w:rsidRPr="003B4C88">
        <w:rPr>
          <w:rFonts w:ascii="Simplified Arabic" w:hAnsi="Simplified Arabic" w:cs="Simplified Arabic"/>
          <w:b/>
          <w:sz w:val="28"/>
          <w:szCs w:val="28"/>
          <w:lang w:eastAsia="en-US"/>
        </w:rPr>
        <w:t>Felder and Silverman,1988</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صنف الطلاب على أربعة أساليب ثنائية القطب وهي كما يلي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 xml:space="preserve">الأسلوب العملي – التأملي </w:t>
      </w:r>
      <w:r w:rsidRPr="003B4C88">
        <w:rPr>
          <w:rFonts w:ascii="Simplified Arabic" w:hAnsi="Simplified Arabic" w:cs="Simplified Arabic"/>
          <w:b/>
          <w:sz w:val="28"/>
          <w:szCs w:val="28"/>
          <w:lang/>
        </w:rPr>
        <w:t xml:space="preserve">Active-Reflective </w:t>
      </w:r>
      <w:r w:rsidRPr="003B4C88">
        <w:rPr>
          <w:rFonts w:ascii="Simplified Arabic" w:hAnsi="Simplified Arabic" w:cs="Simplified Arabic"/>
          <w:sz w:val="28"/>
          <w:szCs w:val="28"/>
          <w:rtl/>
          <w:lang/>
        </w:rPr>
        <w:t>وأصحاب هذا الأسلوب يتعلمون من خلال التجريب والعمل في مجموعات في مقابل التعلم بالتفكير المجرد والعمل الفردي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 xml:space="preserve">الأسلوب الحسي- الحدسي </w:t>
      </w:r>
      <w:r w:rsidRPr="003B4C88">
        <w:rPr>
          <w:rFonts w:ascii="Simplified Arabic" w:hAnsi="Simplified Arabic" w:cs="Simplified Arabic"/>
          <w:sz w:val="28"/>
          <w:szCs w:val="28"/>
          <w:lang/>
        </w:rPr>
        <w:t xml:space="preserve">Sensing –Intuitive Style </w:t>
      </w:r>
      <w:r w:rsidRPr="003B4C88">
        <w:rPr>
          <w:rFonts w:ascii="Simplified Arabic" w:hAnsi="Simplified Arabic" w:cs="Simplified Arabic"/>
          <w:sz w:val="28"/>
          <w:szCs w:val="28"/>
          <w:rtl/>
          <w:lang/>
        </w:rPr>
        <w:t xml:space="preserve">  والتعلم هنا من خلال التفكير الحسي أو العياني مع التوجه نحو الحقائق والمفاهيم في مقابل التفكير التجريدي والتوجه نحو النظريات وما وراء المعنى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 xml:space="preserve">الأسلوب اللفظي- البصري </w:t>
      </w:r>
      <w:r w:rsidRPr="003B4C88">
        <w:rPr>
          <w:rFonts w:ascii="Simplified Arabic" w:hAnsi="Simplified Arabic" w:cs="Simplified Arabic"/>
          <w:sz w:val="28"/>
          <w:szCs w:val="28"/>
          <w:lang/>
        </w:rPr>
        <w:t xml:space="preserve">Visual- Verbal Style </w:t>
      </w:r>
      <w:r w:rsidRPr="003B4C88">
        <w:rPr>
          <w:rFonts w:ascii="Simplified Arabic" w:hAnsi="Simplified Arabic" w:cs="Simplified Arabic"/>
          <w:sz w:val="28"/>
          <w:szCs w:val="28"/>
          <w:rtl/>
          <w:lang/>
        </w:rPr>
        <w:t xml:space="preserve"> يميلون إلى الأشكال البصرية للمادة من صور ورسوم بيانية مثل التفسيرات الشفهية والمكتوبة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 xml:space="preserve">الأسلوب التتابعي- الكلي </w:t>
      </w:r>
      <w:r w:rsidRPr="003B4C88">
        <w:rPr>
          <w:rFonts w:ascii="Simplified Arabic" w:hAnsi="Simplified Arabic" w:cs="Simplified Arabic"/>
          <w:sz w:val="28"/>
          <w:szCs w:val="28"/>
          <w:lang/>
        </w:rPr>
        <w:t xml:space="preserve">Sequential –Global </w:t>
      </w:r>
      <w:r w:rsidRPr="003B4C88">
        <w:rPr>
          <w:rFonts w:ascii="Simplified Arabic" w:hAnsi="Simplified Arabic" w:cs="Simplified Arabic"/>
          <w:sz w:val="28"/>
          <w:szCs w:val="28"/>
          <w:rtl/>
          <w:lang/>
        </w:rPr>
        <w:t>والتعلم هنا من خلال خطوات دقيقة تتابعية مقابل التفكير الكلي أو الشمولي للموقف . ( أبو هاشم ، السيد محمد ، 2012، 1291 &amp;  الحازمي وآخرون ، 2012،  170 &amp; سالم ، عبد المحسن ، 2009 ، 177 ) .</w:t>
      </w:r>
    </w:p>
    <w:p w:rsidR="0001340B" w:rsidRPr="003B4C88" w:rsidRDefault="0001340B" w:rsidP="003B4C88">
      <w:pPr>
        <w:spacing w:line="360" w:lineRule="auto"/>
        <w:ind w:firstLine="425"/>
        <w:jc w:val="both"/>
        <w:rPr>
          <w:rFonts w:ascii="Simplified Arabic" w:hAnsi="Simplified Arabic" w:cs="Simplified Arabic"/>
          <w:b/>
          <w:sz w:val="28"/>
          <w:szCs w:val="28"/>
          <w:lang/>
        </w:rPr>
      </w:pPr>
      <w:r w:rsidRPr="003B4C88">
        <w:rPr>
          <w:rFonts w:ascii="Simplified Arabic" w:hAnsi="Simplified Arabic" w:cs="Simplified Arabic"/>
          <w:b/>
          <w:sz w:val="28"/>
          <w:szCs w:val="28"/>
          <w:rtl/>
          <w:lang/>
        </w:rPr>
        <w:t xml:space="preserve">نموذج انتوستيل </w:t>
      </w:r>
      <w:r w:rsidRPr="003B4C88">
        <w:rPr>
          <w:rFonts w:ascii="Simplified Arabic" w:hAnsi="Simplified Arabic" w:cs="Simplified Arabic"/>
          <w:b/>
          <w:sz w:val="28"/>
          <w:szCs w:val="28"/>
          <w:lang/>
        </w:rPr>
        <w:t>Entwistle, 1981</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ويقوم هذا النموذج على أساس العلاقة بين أساليب تعلم الفرد ومستوى نواتج التعلم ويحدد ثلاثة أساليب للتعلم كما يلي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الأسلوب العميق </w:t>
      </w:r>
      <w:r w:rsidRPr="003B4C88">
        <w:rPr>
          <w:rFonts w:ascii="Simplified Arabic" w:hAnsi="Simplified Arabic" w:cs="Simplified Arabic"/>
          <w:b/>
          <w:sz w:val="28"/>
          <w:szCs w:val="28"/>
          <w:lang/>
        </w:rPr>
        <w:t xml:space="preserve"> Deep Style </w:t>
      </w:r>
      <w:r w:rsidRPr="003B4C88">
        <w:rPr>
          <w:rFonts w:ascii="Simplified Arabic" w:hAnsi="Simplified Arabic" w:cs="Simplified Arabic"/>
          <w:sz w:val="28"/>
          <w:szCs w:val="28"/>
          <w:rtl/>
          <w:lang/>
        </w:rPr>
        <w:t>ويتميز أصحاب هذا الأسلوب بقدرتهم ورغبتهم في البحث عن المعنى واستخدام التشابه والتماثل في وصول الأفكار بصورة متكاملة .</w:t>
      </w:r>
    </w:p>
    <w:p w:rsidR="0001340B" w:rsidRPr="003B4C88" w:rsidRDefault="0001340B" w:rsidP="003B4C88">
      <w:pPr>
        <w:spacing w:line="360" w:lineRule="auto"/>
        <w:ind w:firstLine="425"/>
        <w:jc w:val="both"/>
        <w:rPr>
          <w:rFonts w:ascii="Simplified Arabic" w:hAnsi="Simplified Arabic" w:cs="Simplified Arabic"/>
          <w:b/>
          <w:sz w:val="28"/>
          <w:szCs w:val="28"/>
          <w:lang/>
        </w:rPr>
      </w:pPr>
      <w:r w:rsidRPr="003B4C88">
        <w:rPr>
          <w:rFonts w:ascii="Simplified Arabic" w:hAnsi="Simplified Arabic" w:cs="Simplified Arabic"/>
          <w:b/>
          <w:sz w:val="28"/>
          <w:szCs w:val="28"/>
          <w:rtl/>
          <w:lang/>
        </w:rPr>
        <w:t xml:space="preserve">الأسلوب السطحي : </w:t>
      </w:r>
      <w:r w:rsidRPr="003B4C88">
        <w:rPr>
          <w:rFonts w:ascii="Simplified Arabic" w:hAnsi="Simplified Arabic" w:cs="Simplified Arabic"/>
          <w:b/>
          <w:sz w:val="28"/>
          <w:szCs w:val="28"/>
          <w:lang/>
        </w:rPr>
        <w:t>Style Surface</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ويميز القادرين على تذكر بعض الحقائق في موضوع ما والتي ترتبط بالأسئلة في هذا الموضوع ويعتمدون في دراستهم على التعليمات الواضحة والمناهج المحددة والأسلوب المنطقي في الوصول إلى الحقائق تفصيلا .</w:t>
      </w:r>
    </w:p>
    <w:p w:rsidR="0001340B" w:rsidRPr="003B4C88" w:rsidRDefault="0001340B" w:rsidP="003B4C88">
      <w:pPr>
        <w:spacing w:line="360" w:lineRule="auto"/>
        <w:ind w:firstLine="425"/>
        <w:jc w:val="both"/>
        <w:rPr>
          <w:rFonts w:ascii="Simplified Arabic" w:hAnsi="Simplified Arabic" w:cs="Simplified Arabic"/>
          <w:b/>
          <w:sz w:val="28"/>
          <w:szCs w:val="28"/>
          <w:lang/>
        </w:rPr>
      </w:pPr>
      <w:r w:rsidRPr="003B4C88">
        <w:rPr>
          <w:rFonts w:ascii="Simplified Arabic" w:hAnsi="Simplified Arabic" w:cs="Simplified Arabic"/>
          <w:b/>
          <w:sz w:val="28"/>
          <w:szCs w:val="28"/>
          <w:rtl/>
          <w:lang/>
        </w:rPr>
        <w:t xml:space="preserve">ج- الأسلوب الاستراتيجي </w:t>
      </w:r>
      <w:r w:rsidRPr="003B4C88">
        <w:rPr>
          <w:rFonts w:ascii="Simplified Arabic" w:hAnsi="Simplified Arabic" w:cs="Simplified Arabic"/>
          <w:b/>
          <w:sz w:val="28"/>
          <w:szCs w:val="28"/>
          <w:lang/>
        </w:rPr>
        <w:t xml:space="preserve"> Strategic Style</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ويميز غير القادرين على تنظيم أوقات استذكارهم للدروس واتجاهاتهم السلبية نحو الدراسة ، ودافعيتهم الخارجية للتعلم بغرض النجاح فقط ، ويحاولون دائما الحصول على بعض التلميحات والمؤشرات من المعلم في موقف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نموذج دن ودن </w:t>
      </w:r>
      <w:r w:rsidRPr="003B4C88">
        <w:rPr>
          <w:rFonts w:ascii="Simplified Arabic" w:hAnsi="Simplified Arabic" w:cs="Simplified Arabic"/>
          <w:b/>
          <w:sz w:val="28"/>
          <w:szCs w:val="28"/>
          <w:lang/>
        </w:rPr>
        <w:t xml:space="preserve"> Dunn,DUNN, 1987 </w:t>
      </w:r>
      <w:r w:rsidRPr="003B4C88">
        <w:rPr>
          <w:rFonts w:ascii="Simplified Arabic" w:hAnsi="Simplified Arabic" w:cs="Simplified Arabic"/>
          <w:sz w:val="28"/>
          <w:szCs w:val="28"/>
          <w:rtl/>
          <w:lang/>
        </w:rPr>
        <w:t xml:space="preserve"> ويشير إلى أن أسلوب التعلم هو نتاج لأربعة مثيرات هي : البيئة الانفعالية – الاجتماعية –المادية – والتي تؤثر على قدرة الفرد على تمثيل وحفظ المعلومات والمفاهيم والحقائق.</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 xml:space="preserve">نموذج بيجز </w:t>
      </w:r>
      <w:r w:rsidRPr="003B4C88">
        <w:rPr>
          <w:rFonts w:ascii="Simplified Arabic" w:hAnsi="Simplified Arabic" w:cs="Simplified Arabic"/>
          <w:b/>
          <w:sz w:val="28"/>
          <w:szCs w:val="28"/>
          <w:lang/>
        </w:rPr>
        <w:t>Biggs,1987</w:t>
      </w:r>
      <w:r w:rsidRPr="003B4C88">
        <w:rPr>
          <w:rFonts w:ascii="Simplified Arabic" w:hAnsi="Simplified Arabic" w:cs="Simplified Arabic"/>
          <w:b/>
          <w:sz w:val="28"/>
          <w:szCs w:val="28"/>
          <w:rtl/>
          <w:lang/>
        </w:rPr>
        <w:t xml:space="preserve"> : ويفسر هذا النموذج أساليب التعلم على أنها طرق تعلم الطلاب ، ويرى بيجز وجود ثلاثة أساليب للتعلم كما يلي :</w:t>
      </w:r>
    </w:p>
    <w:p w:rsidR="0001340B" w:rsidRPr="003B4C88" w:rsidRDefault="0001340B" w:rsidP="003B4C88">
      <w:pPr>
        <w:spacing w:line="360" w:lineRule="auto"/>
        <w:ind w:firstLine="425"/>
        <w:jc w:val="both"/>
        <w:rPr>
          <w:rFonts w:ascii="Simplified Arabic" w:hAnsi="Simplified Arabic" w:cs="Simplified Arabic"/>
          <w:b/>
          <w:sz w:val="28"/>
          <w:szCs w:val="28"/>
          <w:lang/>
        </w:rPr>
      </w:pPr>
      <w:r w:rsidRPr="003B4C88">
        <w:rPr>
          <w:rFonts w:ascii="Simplified Arabic" w:hAnsi="Simplified Arabic" w:cs="Simplified Arabic"/>
          <w:b/>
          <w:sz w:val="28"/>
          <w:szCs w:val="28"/>
          <w:rtl/>
          <w:lang/>
        </w:rPr>
        <w:t xml:space="preserve">الأسلوب السطحي </w:t>
      </w:r>
      <w:r w:rsidRPr="003B4C88">
        <w:rPr>
          <w:rFonts w:ascii="Simplified Arabic" w:hAnsi="Simplified Arabic" w:cs="Simplified Arabic"/>
          <w:b/>
          <w:sz w:val="28"/>
          <w:szCs w:val="28"/>
          <w:lang/>
        </w:rPr>
        <w:t>Surface Style</w:t>
      </w:r>
      <w:r w:rsidRPr="003B4C88">
        <w:rPr>
          <w:rFonts w:ascii="Simplified Arabic" w:hAnsi="Simplified Arabic" w:cs="Simplified Arabic"/>
          <w:sz w:val="28"/>
          <w:szCs w:val="28"/>
          <w:rtl/>
          <w:lang/>
        </w:rPr>
        <w:t>وأصحاب هذا الأسلوب يرون أن التعلم المدرسي هو طريقهم نحو غايات أخرى أهمها الحصول على وظيفة ، وهدفهم الأساسي هو إنجاز متطلبات المحتوى الدراسي من خلال الحفظ والتذكر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 xml:space="preserve">الأسلوب العميق  </w:t>
      </w:r>
      <w:r w:rsidRPr="003B4C88">
        <w:rPr>
          <w:rFonts w:ascii="Simplified Arabic" w:hAnsi="Simplified Arabic" w:cs="Simplified Arabic"/>
          <w:b/>
          <w:sz w:val="28"/>
          <w:szCs w:val="28"/>
          <w:lang/>
        </w:rPr>
        <w:t xml:space="preserve">Deep Style </w:t>
      </w:r>
      <w:r w:rsidRPr="003B4C88">
        <w:rPr>
          <w:rFonts w:ascii="Simplified Arabic" w:hAnsi="Simplified Arabic" w:cs="Simplified Arabic"/>
          <w:sz w:val="28"/>
          <w:szCs w:val="28"/>
          <w:rtl/>
          <w:lang/>
        </w:rPr>
        <w:t>ويتميز أصحاب هذا الأسلوب بالدافعية الداخلية والفهم الحقيقي لما تعلموه ، والقدرة على التفسير والتحليل والتلخيص ويهتمون بالمادة الدراسية وقهمها واستيعابها ، ويقومون بربط الأفكار النظرية بالخبرات الحياتية اليومية ولديهم اهتمامات جادة نحو الدراسة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الأسلوب التحصيلي </w:t>
      </w:r>
      <w:r w:rsidRPr="003B4C88">
        <w:rPr>
          <w:rFonts w:ascii="Simplified Arabic" w:hAnsi="Simplified Arabic" w:cs="Simplified Arabic"/>
          <w:b/>
          <w:sz w:val="28"/>
          <w:szCs w:val="28"/>
          <w:lang/>
        </w:rPr>
        <w:t xml:space="preserve">Achieving Style </w:t>
      </w:r>
      <w:r w:rsidRPr="003B4C88">
        <w:rPr>
          <w:rFonts w:ascii="Simplified Arabic" w:hAnsi="Simplified Arabic" w:cs="Simplified Arabic"/>
          <w:sz w:val="28"/>
          <w:szCs w:val="28"/>
          <w:rtl/>
          <w:lang/>
        </w:rPr>
        <w:t>وينصب تركيز أصحاب هذا الأسلوب على الحصول على أعلى الدرجات لا على مهمة الدراسة ، ويتميزون بامتلاكهم لمهارات دراسية جيدة وتنظيم الوقت والجهد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b/>
          <w:sz w:val="28"/>
          <w:szCs w:val="28"/>
          <w:lang w:eastAsia="en-US"/>
        </w:rPr>
      </w:pPr>
      <w:r w:rsidRPr="003B4C88">
        <w:rPr>
          <w:rFonts w:ascii="Simplified Arabic" w:hAnsi="Simplified Arabic" w:cs="Simplified Arabic"/>
          <w:sz w:val="28"/>
          <w:szCs w:val="28"/>
          <w:rtl/>
          <w:lang/>
        </w:rPr>
        <w:t>اتضح من العرض السابق لنماذج أساليب التعلم أنه بالرغم من اختلافها الظاهر إلا أنها توجد بينهما علاقات دالة ومتداخلة تهدف في النهاية إلى تفسير أساليب التعلم وفقا لرؤية أو وجهة نظر العلماء  للوصول إلى أفضل أساليب التعلم من وجهة نظر المتعلم نفسه لنصل إلى جودة العملية التعليمية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sz w:val="28"/>
          <w:szCs w:val="28"/>
          <w:lang w:eastAsia="en-US"/>
        </w:rPr>
      </w:pPr>
      <w:r w:rsidRPr="003B4C88">
        <w:rPr>
          <w:rFonts w:ascii="Simplified Arabic" w:hAnsi="Simplified Arabic" w:cs="Simplified Arabic"/>
          <w:b/>
          <w:sz w:val="28"/>
          <w:szCs w:val="28"/>
          <w:rtl/>
          <w:lang w:eastAsia="en-US"/>
        </w:rPr>
        <w:t>الكفاءة الذاتية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ab/>
        <w:t>تعد الكفاءة الذاتية أحد محددات التعلم المهمة والتي تعبر عن مجموعة من الأحكام التي لا ترتبط فقط بما ينجزه الفرد ، ولكن أيضا بالحكم على ما يستطيع إنجازه ، وأن الكفاءة الذاتية هي نتاج للقدرة الشخصية وتمثل مرآة معرفيه للفرد تشعره بقدرته على التحكم في البيئة .( عياد، صالحه ، 2015 ،74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color w:val="000000"/>
          <w:sz w:val="28"/>
          <w:szCs w:val="28"/>
          <w:lang w:eastAsia="en-US"/>
        </w:rPr>
      </w:pPr>
      <w:r w:rsidRPr="003B4C88">
        <w:rPr>
          <w:rFonts w:ascii="Simplified Arabic" w:hAnsi="Simplified Arabic" w:cs="Simplified Arabic"/>
          <w:sz w:val="28"/>
          <w:szCs w:val="28"/>
          <w:rtl/>
          <w:lang w:eastAsia="en-US"/>
        </w:rPr>
        <w:t xml:space="preserve">ولقد ظهر مفهوم الكفاءة الذاتية العامة على يد العالم الأمريكي ألبرت باندورا </w:t>
      </w:r>
      <w:r w:rsidRPr="003B4C88">
        <w:rPr>
          <w:rFonts w:ascii="Simplified Arabic" w:hAnsi="Simplified Arabic" w:cs="Simplified Arabic"/>
          <w:sz w:val="28"/>
          <w:szCs w:val="28"/>
          <w:lang w:eastAsia="en-US"/>
        </w:rPr>
        <w:t xml:space="preserve"> ( Bandura , A, 1977,20) </w:t>
      </w:r>
      <w:r w:rsidRPr="003B4C88">
        <w:rPr>
          <w:rFonts w:ascii="Simplified Arabic" w:hAnsi="Simplified Arabic" w:cs="Simplified Arabic"/>
          <w:sz w:val="28"/>
          <w:szCs w:val="28"/>
          <w:rtl/>
          <w:lang w:eastAsia="en-US"/>
        </w:rPr>
        <w:t xml:space="preserve"> )  عندما قدم نظرية متكاملة لهذا المفهوم حدد فيها أبعاد ومصادر الكفاءة الذاتية وتمثل هذه النظرية جانبا مهما من نظرية التعلم الاجتماعي ، ويشكل مفهوم الكفاءة الذاتية محددا رئيس لسلوك الفرد . فيرى باندورا أن الكفاءة الذاتية تعد بمثابة مرايا معرفية فهي مؤشرات لمدى قدرة الفرد على التحكم في أفعاله الشخصية وأعماله ، فالفرد الذي لدية احساس عال بالكفاءة الذاتية يمكن أن يسلك بطريقة أكثر فاعلية ، ويكون أكثر قدرة على مواجهة تحديات بيئته ، واتخاذ القرارات ، ووضعه أهدافا لمستقبله ذات مستوى عال ، بينما الشعور بنقص الكفاءة الذاتية يرتبط بالقلق والاكتئاب والعجز ، وانخفاض تقدير الذات ، وامتلاك أفكار تشاؤمية عن مدى القدرة على الإنجاز والنمو الشخصي . ( عمر ، أحمد متولي ، 2012 ، 265 ) .</w:t>
      </w:r>
    </w:p>
    <w:p w:rsidR="0001340B" w:rsidRPr="003B4C88" w:rsidRDefault="0001340B" w:rsidP="003B4C88">
      <w:pPr>
        <w:numPr>
          <w:ilvl w:val="0"/>
          <w:numId w:val="13"/>
        </w:numPr>
        <w:spacing w:line="360" w:lineRule="auto"/>
        <w:ind w:left="0" w:firstLine="425"/>
        <w:jc w:val="both"/>
        <w:rPr>
          <w:rFonts w:ascii="Simplified Arabic" w:hAnsi="Simplified Arabic" w:cs="Simplified Arabic"/>
          <w:color w:val="000000"/>
          <w:sz w:val="28"/>
          <w:szCs w:val="28"/>
          <w:lang w:eastAsia="en-US"/>
        </w:rPr>
      </w:pPr>
      <w:r w:rsidRPr="003B4C88">
        <w:rPr>
          <w:rFonts w:ascii="Simplified Arabic" w:hAnsi="Simplified Arabic" w:cs="Simplified Arabic"/>
          <w:color w:val="000000"/>
          <w:sz w:val="28"/>
          <w:szCs w:val="28"/>
          <w:rtl/>
          <w:lang w:eastAsia="en-US"/>
        </w:rPr>
        <w:t>كما عرفها كل من(محمود، شريت ،2008، 236) بأنها مجموعة من المعتقدات، أو الأحكام، أو المعلومات عن مستويات الفرد وإمكانياته، واستمتاعه بالنجاح في أداء عمل ما، بالإضافة إلى وجود قدر من الاستطاعة على تنفيذ المهام، كما تحتوي على توقعات الأفراد للأداء المرتقب، وهي ليست مجرد توقعات، بل تعني بذل الجهد وتحقيق النتائج، كما تعني استثمار الإمكانات لتحقيق الأهداف الشخصية، بالإضافة إلى خاصية التنبؤ بالأداء في المستقبل</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xml:space="preserve">ويشير </w:t>
      </w:r>
      <w:r w:rsidRPr="003B4C88">
        <w:rPr>
          <w:rFonts w:ascii="Simplified Arabic" w:hAnsi="Simplified Arabic" w:cs="Simplified Arabic"/>
          <w:sz w:val="28"/>
          <w:szCs w:val="28"/>
          <w:lang w:eastAsia="en-US"/>
        </w:rPr>
        <w:t xml:space="preserve">Lauren, 2012 ) </w:t>
      </w:r>
      <w:r w:rsidRPr="003B4C88">
        <w:rPr>
          <w:rFonts w:ascii="Simplified Arabic" w:hAnsi="Simplified Arabic" w:cs="Simplified Arabic"/>
          <w:sz w:val="28"/>
          <w:szCs w:val="28"/>
          <w:rtl/>
          <w:lang w:eastAsia="en-US"/>
        </w:rPr>
        <w:t xml:space="preserve"> )  إلى أن الكفاءة الذاتية الأكاديمية هي اعتقاد المتعلم في قدرته على أداء وانجاز الأهداف الأكاديمية التي يسعى لتحقيقها ، وتؤثر الكفاءة الذاتية الأكاديمية في الخيارات السلوكية ، والدافعية للتعلم ، وأنماط التفكير والاستجابات ، والشعور بالقدرة على التحكم الذاتي ، والانجاز الأكاديمي المترتب عليها النجاح الذي يعتبر أكبر عامل في التأثير على الكفاءة الذاتية الأكاديمية لدى الطالب .</w:t>
      </w:r>
    </w:p>
    <w:p w:rsidR="0001340B" w:rsidRPr="003B4C88" w:rsidRDefault="0001340B" w:rsidP="003B4C88">
      <w:pPr>
        <w:spacing w:line="360" w:lineRule="auto"/>
        <w:ind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وعرفها ( علوان، سالي طالب ، 2012، 4 ) بأنها معرفه الفرد لتوقعاته الذاتية في قدرته للتغلب على المهمات المختلفة وبصورة ناجحة ، وتتمثل بقناعته الذاتية في قدرته على السيطرة والتغلب على المشكلات الصعبة التي تواجهه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ويرى( الزيات ، فتحي ، 2001، 83 )  أن الكفاءة الذاتية هي اعتقاد أو إدراك الفرد لمستوى أو كفاءة أو فاعلية امكاناته أو قدراته الذاتية وما تنطوي عليه من مقومات معرفية ، وانفعالية دافعية ، وحسية فسيولوجية عصبية لمعالجة المواقف أو المهام أو المشكلات أو الأهداف الأكاديمية ، والتأثير في الأحداث لتحقيق إنجاز ما في ظل المحددات البيئية القائمة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من استعراض التعريفات السابقة للكفاءة الذاتية اتضح أنها اتفقت على أن الكفاءة الذاتية هي عبارة عن اعتقادات داخلية معرفية لدى الأفراد وتتعلق بمستوى الإنجاز وانهاء المهام الأكاديمية والدقة في انجاز المهام التي توكل إليهم بنجاح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 xml:space="preserve">ويرى باندورا </w:t>
      </w:r>
      <w:r w:rsidRPr="003B4C88">
        <w:rPr>
          <w:rFonts w:ascii="Simplified Arabic" w:hAnsi="Simplified Arabic" w:cs="Simplified Arabic"/>
          <w:sz w:val="28"/>
          <w:szCs w:val="28"/>
          <w:lang w:eastAsia="en-US"/>
        </w:rPr>
        <w:t>Bandura, 1997</w:t>
      </w:r>
      <w:r w:rsidRPr="003B4C88">
        <w:rPr>
          <w:rFonts w:ascii="Simplified Arabic" w:hAnsi="Simplified Arabic" w:cs="Simplified Arabic"/>
          <w:sz w:val="28"/>
          <w:szCs w:val="28"/>
          <w:rtl/>
          <w:lang w:eastAsia="en-US"/>
        </w:rPr>
        <w:t xml:space="preserve"> أن الكفاءة الذاتية تؤثر في مظاهر متعددة من سلوك الفرد كاختيار الأنشطة ، فالفرد يميل إلى اختيار الأنشطة التي يعتقد أنه سينجح فيها ويتجنب اختيار الأنشطة التي يعتقد أنه سيفشل في أدائها اعتمادا على معتقداته حول كفاءته الذاتية والتعلم والانجاز . فيميل الأفراد ذوو الاحساس المرتفع بالكفاءة الذاتية إلى التعلم والانجاز مقارنة بنظرائهم ذوي الاحساس المتدني بكفاءتهم الذاتية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ومن أهم أبعاد الكفاءة الذاتية كما ذكر باندورا </w:t>
      </w:r>
      <w:r w:rsidRPr="003B4C88">
        <w:rPr>
          <w:rFonts w:ascii="Simplified Arabic" w:hAnsi="Simplified Arabic" w:cs="Simplified Arabic"/>
          <w:sz w:val="28"/>
          <w:szCs w:val="28"/>
          <w:lang/>
        </w:rPr>
        <w:t xml:space="preserve"> Bandura, A, 1997) </w:t>
      </w:r>
      <w:r w:rsidRPr="003B4C88">
        <w:rPr>
          <w:rFonts w:ascii="Simplified Arabic" w:hAnsi="Simplified Arabic" w:cs="Simplified Arabic"/>
          <w:sz w:val="28"/>
          <w:szCs w:val="28"/>
          <w:rtl/>
          <w:lang/>
        </w:rPr>
        <w:t xml:space="preserve"> ثلاثة أبعاد للكفاءة الذاتية كما يلي  : ( قدر الفاعلية </w:t>
      </w:r>
      <w:r w:rsidRPr="003B4C88">
        <w:rPr>
          <w:rFonts w:ascii="Simplified Arabic" w:hAnsi="Simplified Arabic" w:cs="Simplified Arabic"/>
          <w:sz w:val="28"/>
          <w:szCs w:val="28"/>
          <w:lang/>
        </w:rPr>
        <w:t>Magntiude</w:t>
      </w:r>
      <w:r w:rsidRPr="003B4C88">
        <w:rPr>
          <w:rFonts w:ascii="Simplified Arabic" w:hAnsi="Simplified Arabic" w:cs="Simplified Arabic"/>
          <w:sz w:val="28"/>
          <w:szCs w:val="28"/>
          <w:rtl/>
          <w:lang/>
        </w:rPr>
        <w:t xml:space="preserve"> ، العمومية </w:t>
      </w:r>
      <w:r w:rsidRPr="003B4C88">
        <w:rPr>
          <w:rFonts w:ascii="Simplified Arabic" w:hAnsi="Simplified Arabic" w:cs="Simplified Arabic"/>
          <w:sz w:val="28"/>
          <w:szCs w:val="28"/>
          <w:lang/>
        </w:rPr>
        <w:t xml:space="preserve"> Generality </w:t>
      </w:r>
      <w:r w:rsidRPr="003B4C88">
        <w:rPr>
          <w:rFonts w:ascii="Simplified Arabic" w:hAnsi="Simplified Arabic" w:cs="Simplified Arabic"/>
          <w:sz w:val="28"/>
          <w:szCs w:val="28"/>
          <w:rtl/>
          <w:lang/>
        </w:rPr>
        <w:t xml:space="preserve"> ، والقوة </w:t>
      </w:r>
      <w:r w:rsidRPr="003B4C88">
        <w:rPr>
          <w:rFonts w:ascii="Simplified Arabic" w:hAnsi="Simplified Arabic" w:cs="Simplified Arabic"/>
          <w:sz w:val="28"/>
          <w:szCs w:val="28"/>
          <w:lang/>
        </w:rPr>
        <w:t xml:space="preserve"> Strength </w:t>
      </w:r>
      <w:r w:rsidRPr="003B4C88">
        <w:rPr>
          <w:rFonts w:ascii="Simplified Arabic" w:hAnsi="Simplified Arabic" w:cs="Simplified Arabic"/>
          <w:sz w:val="28"/>
          <w:szCs w:val="28"/>
          <w:rtl/>
          <w:lang/>
        </w:rPr>
        <w:t xml:space="preserve"> )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والمقصود </w:t>
      </w:r>
      <w:r w:rsidRPr="003B4C88">
        <w:rPr>
          <w:rFonts w:ascii="Simplified Arabic" w:hAnsi="Simplified Arabic" w:cs="Simplified Arabic"/>
          <w:b/>
          <w:sz w:val="28"/>
          <w:szCs w:val="28"/>
          <w:rtl/>
          <w:lang/>
        </w:rPr>
        <w:t>بقدر الفاعلية</w:t>
      </w:r>
      <w:r w:rsidRPr="003B4C88">
        <w:rPr>
          <w:rFonts w:ascii="Simplified Arabic" w:hAnsi="Simplified Arabic" w:cs="Simplified Arabic"/>
          <w:sz w:val="28"/>
          <w:szCs w:val="28"/>
          <w:rtl/>
          <w:lang/>
        </w:rPr>
        <w:t xml:space="preserve"> : مستوى قوة دوافع الفرد للأداء في المواقف المختلفة ، ويتوقف على طبيعة الموقف ومستوى صعوبته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أما</w:t>
      </w:r>
      <w:r w:rsidRPr="003B4C88">
        <w:rPr>
          <w:rFonts w:ascii="Simplified Arabic" w:hAnsi="Simplified Arabic" w:cs="Simplified Arabic"/>
          <w:b/>
          <w:sz w:val="28"/>
          <w:szCs w:val="28"/>
          <w:rtl/>
          <w:lang/>
        </w:rPr>
        <w:t xml:space="preserve"> العمومية</w:t>
      </w:r>
      <w:r w:rsidRPr="003B4C88">
        <w:rPr>
          <w:rFonts w:ascii="Simplified Arabic" w:hAnsi="Simplified Arabic" w:cs="Simplified Arabic"/>
          <w:sz w:val="28"/>
          <w:szCs w:val="28"/>
          <w:rtl/>
          <w:lang/>
        </w:rPr>
        <w:t xml:space="preserve"> فهي تعني انتقال توقعات فاعلية الذات إلى المواقف المشابهة وتختلف درجة العمومية بين اللامحدودية والمحدودية الأحادية التي تقتصر على مجال أو نشاط أو مهام محددة وتختلف العمومية باختلاف درجة تشابه الأنشطة ، ووسائل التعبير عن الامكانية ( سلوكية ، معرفية ، انفعالية ) ، وكذلك خصائص كل من الشخص والموقف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القوة أو الشدة</w:t>
      </w:r>
      <w:r w:rsidRPr="003B4C88">
        <w:rPr>
          <w:rFonts w:ascii="Simplified Arabic" w:hAnsi="Simplified Arabic" w:cs="Simplified Arabic"/>
          <w:sz w:val="28"/>
          <w:szCs w:val="28"/>
          <w:rtl/>
          <w:lang/>
        </w:rPr>
        <w:t xml:space="preserve"> : وتعبر عن المثابرة العالية والقدرة المرتفعة التي تمكن من اختيار الأنشطة التي تؤدي بنجاح ، وفي حالة التنظيم الذاتي للفاعلية فإن الأفراد سوف يحكمون على ثقتهم في امكانية أداء النشاط . ( الزيات ، فتحي ، 2001 ، 510 )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وتؤكد دراسة(  الصمادي ، الشرايدة ، 2008 )  إلى أن وعى المتعلمون بكفاءاتهم الذاتية هي من أكثر الأمور أهمية وتأثيرا في حياتهم ، وتتضح أهمية الكفاءة الذاتية من خلال علاقتها بعدد من المفاهيم المؤثرة في فعالية الفرد وقدرته الفعلية على الإنجاز ، فالمتعلمين ذوي الكفاءة الذاتية العالية يضعون أهدافا عالية المستوى ، ويكونون أكثر مثابرة واجتهادا في سعيهم لتحقيقها ، في حين أن المتعلمين ذوي الكفاءة الذاتية المتدنية يضعون أهدافا متدنية المستوى ويكونون أقل مثابرة وحماسا لتحقيقها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 كما كشفت نتائج دراسة (</w:t>
      </w:r>
      <w:r w:rsidRPr="003B4C88">
        <w:rPr>
          <w:rFonts w:ascii="Simplified Arabic" w:hAnsi="Simplified Arabic" w:cs="Simplified Arabic"/>
          <w:sz w:val="28"/>
          <w:szCs w:val="28"/>
          <w:lang/>
        </w:rPr>
        <w:t>67(  Meera Komarraju&amp; Dustin Nadler,2013,</w:t>
      </w:r>
      <w:r w:rsidRPr="003B4C88">
        <w:rPr>
          <w:rFonts w:ascii="Simplified Arabic" w:hAnsi="Simplified Arabic" w:cs="Simplified Arabic"/>
          <w:sz w:val="28"/>
          <w:szCs w:val="28"/>
          <w:rtl/>
          <w:lang/>
        </w:rPr>
        <w:t>أن الكفاءة الذاتية العالية للطلبةتساعد في تحقيق الأهداف التي تتضمن التحدي ، واكتساب مهارات جديدة في الأداء الذي يشمل درجات جيدة وأداء عالي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ويرى باندوا </w:t>
      </w:r>
      <w:r w:rsidRPr="003B4C88">
        <w:rPr>
          <w:rFonts w:ascii="Simplified Arabic" w:hAnsi="Simplified Arabic" w:cs="Simplified Arabic"/>
          <w:sz w:val="28"/>
          <w:szCs w:val="28"/>
          <w:lang/>
        </w:rPr>
        <w:t xml:space="preserve">Bandura </w:t>
      </w:r>
      <w:r w:rsidRPr="003B4C88">
        <w:rPr>
          <w:rFonts w:ascii="Simplified Arabic" w:hAnsi="Simplified Arabic" w:cs="Simplified Arabic"/>
          <w:sz w:val="28"/>
          <w:szCs w:val="28"/>
          <w:rtl/>
          <w:lang/>
        </w:rPr>
        <w:t xml:space="preserve"> أن هناك أربعة مصادر للكفاءة الذاتية لدى الأفراد وهي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انجازات الأداء</w:t>
      </w:r>
      <w:r w:rsidRPr="003B4C88">
        <w:rPr>
          <w:rFonts w:ascii="Simplified Arabic" w:hAnsi="Simplified Arabic" w:cs="Simplified Arabic"/>
          <w:sz w:val="28"/>
          <w:szCs w:val="28"/>
          <w:rtl/>
          <w:lang/>
        </w:rPr>
        <w:t xml:space="preserve"> : وتشير انجازات الأداء إلى تجارب الفرد وخبراته المباشرة ، فالنجاح في مهمات سابقة يولد النجاح ويزيد توقعاته في مهمات لاحقة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الخبرات البديلة :</w:t>
      </w:r>
      <w:r w:rsidRPr="003B4C88">
        <w:rPr>
          <w:rFonts w:ascii="Simplified Arabic" w:hAnsi="Simplified Arabic" w:cs="Simplified Arabic"/>
          <w:sz w:val="28"/>
          <w:szCs w:val="28"/>
          <w:rtl/>
          <w:lang/>
        </w:rPr>
        <w:t xml:space="preserve"> ويقصد بها المعلومات التي تأتي الفرد من خلال ما يقوم به الآخرون من نشاطات فرؤية الآخرين يقومون بنشاطات مهددة بدون نتائج مؤلمة تعود عليهم باستطاعتها أن تنتج توقعات عند الملاحظين تساعدهم على تحسين جهودهم وتكثيفها والإصرار عليها ، لذا يكون لديهم القدرة على اقناع أنفسهم بأن الآخرين قامو بذلك وبإمكاننا القيام به أيضا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 الاقناع اللفظي</w:t>
      </w:r>
      <w:r w:rsidRPr="003B4C88">
        <w:rPr>
          <w:rFonts w:ascii="Simplified Arabic" w:hAnsi="Simplified Arabic" w:cs="Simplified Arabic"/>
          <w:sz w:val="28"/>
          <w:szCs w:val="28"/>
          <w:rtl/>
          <w:lang/>
        </w:rPr>
        <w:t xml:space="preserve"> : ويقصد به المعلومات اللفظية التي تأتي الفرد عن طريق الآخرين ، ويعد هذا المصدر واسع الانتشار لأن إمكانية توفره سهلة لذا يمكن توجيه الأفراد من خلال ما يقترحه الآخرون عليهم ليصبحوا معتقدين بإمكانية تكيفهم بنجاح تجاه أشياء نجحو في التغلب عليها في الماضي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الاستثارة الانفعالية</w:t>
      </w:r>
      <w:r w:rsidRPr="003B4C88">
        <w:rPr>
          <w:rFonts w:ascii="Simplified Arabic" w:hAnsi="Simplified Arabic" w:cs="Simplified Arabic"/>
          <w:sz w:val="28"/>
          <w:szCs w:val="28"/>
          <w:rtl/>
          <w:lang/>
        </w:rPr>
        <w:t xml:space="preserve"> : ويتوقف هذا المصدر على الدافعية المتوفرة أثناء الموقف ، وعلى الحالة الانفعالية للفرد حيث ينخفض الأداء أثناء الانفعال الشديد . ( العزام ، طلافحة ، 2013 ، 583-584 ) .</w:t>
      </w:r>
    </w:p>
    <w:p w:rsidR="0001340B" w:rsidRPr="003B4C88" w:rsidRDefault="0001340B" w:rsidP="003B4C88">
      <w:pPr>
        <w:spacing w:line="360" w:lineRule="auto"/>
        <w:ind w:firstLine="425"/>
        <w:jc w:val="both"/>
        <w:rPr>
          <w:rFonts w:ascii="Simplified Arabic" w:hAnsi="Simplified Arabic" w:cs="Simplified Arabic"/>
          <w:b/>
          <w:sz w:val="28"/>
          <w:szCs w:val="28"/>
          <w:u w:val="single"/>
          <w:rtl/>
          <w:lang/>
        </w:rPr>
      </w:pPr>
      <w:r w:rsidRPr="003B4C88">
        <w:rPr>
          <w:rFonts w:ascii="Simplified Arabic" w:hAnsi="Simplified Arabic" w:cs="Simplified Arabic"/>
          <w:b/>
          <w:sz w:val="28"/>
          <w:szCs w:val="28"/>
          <w:u w:val="single"/>
          <w:rtl/>
          <w:lang/>
        </w:rPr>
        <w:t>الدراسات السابقة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أجريت العديد من الدراسات الأجنبية والعربية حول موضوع أساليب التعلم لطلبة الجامعة ، وأجريتأيضا دراسات عن الكفاءة الذاتية ،ولكن لاحظت الباحثتانقلة الدراسات الأجنبيةوندرة أو عدم وجود دراسات عربية ربطت بين أساليب التعلم والكفاءة الذاتية لدى الطالبات بقسم رياض الأطفال ، وبصفة خاصة بجامعة الجوف ، بالإضافةإلى التعارض بين الدراسات التي توصلت إلى وجود علاقة بين أساليب التعلم والتحصيل الأكاديمي بين السلبوالإيجاب لذا أجريتهذهالدراسة للوقوف على العلاقة بين أساليب التعلم التي تفضلها الطالبات وعلاقتها بالكفاءة الذاتية والتحصيل الدراسي وسوف نعرض الدراسات وفقا للأحدث زمنا كما يلي :</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أولا : الدراسات التي تناولت العلاقة بين أساليب التعلم والكفاءة الذاتية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دراسة العنود وآخرين ( </w:t>
      </w:r>
      <w:r w:rsidRPr="003B4C88">
        <w:rPr>
          <w:rFonts w:ascii="Simplified Arabic" w:hAnsi="Simplified Arabic" w:cs="Simplified Arabic"/>
          <w:b/>
          <w:sz w:val="28"/>
          <w:szCs w:val="28"/>
          <w:lang/>
        </w:rPr>
        <w:t>Alanood,Al thani, 2014</w:t>
      </w:r>
      <w:r w:rsidRPr="003B4C88">
        <w:rPr>
          <w:rFonts w:ascii="Simplified Arabic" w:hAnsi="Simplified Arabic" w:cs="Simplified Arabic"/>
          <w:b/>
          <w:sz w:val="28"/>
          <w:szCs w:val="28"/>
          <w:rtl/>
          <w:lang/>
        </w:rPr>
        <w:t xml:space="preserve"> ) </w:t>
      </w:r>
      <w:r w:rsidRPr="003B4C88">
        <w:rPr>
          <w:rFonts w:ascii="Simplified Arabic" w:hAnsi="Simplified Arabic" w:cs="Simplified Arabic"/>
          <w:sz w:val="28"/>
          <w:szCs w:val="28"/>
          <w:rtl/>
          <w:lang/>
        </w:rPr>
        <w:t xml:space="preserve"> وهدفت  إلى التحقق من العلاقة</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بين أساليب التعلم وأنماطالتفكير مع الكفاءة الذاتية الأكاديمية لطلاب اللغة الانجليزية بجامعة أزاد الإسلامية بهبهان ، وتكونت عينة الدراسة من ( 367 ) طالبا وطالبة من طلاب الجامعة  ، وتم استخدام الأدوات التالية : استبيان كولب للأساليب التعلم ، واستبانة لأنماط التفكير لستنبرج ، واستبانة للكفاءة الذاتية ، وتوصلت الدراسة لأهم النتائج التالية وجود علاقة ايجابية بين كل من أساليب التفكير وأساليب التعلم والكفاءة الذاتية لطلاب الجامعة</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وأجرىأرسلان (2013 ) </w:t>
      </w:r>
      <w:r w:rsidRPr="003B4C88">
        <w:rPr>
          <w:rFonts w:ascii="Simplified Arabic" w:hAnsi="Simplified Arabic" w:cs="Simplified Arabic"/>
          <w:b/>
          <w:sz w:val="28"/>
          <w:szCs w:val="28"/>
          <w:lang/>
        </w:rPr>
        <w:t>Arslan</w:t>
      </w:r>
      <w:r w:rsidRPr="003B4C88">
        <w:rPr>
          <w:rFonts w:ascii="Simplified Arabic" w:hAnsi="Simplified Arabic" w:cs="Simplified Arabic"/>
          <w:sz w:val="28"/>
          <w:szCs w:val="28"/>
          <w:rtl/>
          <w:lang/>
        </w:rPr>
        <w:t>دراسة هدفت إلى التعرف على العلاقة بين : معتقدات كفاءة الذات لطلاب المدارس الثانويةوكل من : أنماط وأساليب التعلم ، والتحصيل الدراسي ، ومستوى الصف ، والحالة الاجتماعية والاقتصادية ، وأجريت الدراسة على عينة بلغت ( 984 )  من طلاب المدارس الثانوية للفصل الدراسي الأول، وتوصلت الدراسة إلى أهم النتائج التالية : وجود علاقات ذات دلالة إحصائية بين كل من الكفاءة الذاتية ، وأساليب التعلم ، والجنس ، والانجاز ، ومستوى الصف ، والتحصيل الدراسي .</w:t>
      </w:r>
    </w:p>
    <w:p w:rsidR="0001340B" w:rsidRPr="003B4C88" w:rsidRDefault="0001340B" w:rsidP="003B4C88">
      <w:pPr>
        <w:bidi w:val="0"/>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 xml:space="preserve"> )  والتي</w:t>
      </w:r>
      <w:r w:rsidRPr="003B4C88">
        <w:rPr>
          <w:rFonts w:ascii="Simplified Arabic" w:hAnsi="Simplified Arabic" w:cs="Simplified Arabic"/>
          <w:sz w:val="28"/>
          <w:szCs w:val="28"/>
          <w:lang/>
        </w:rPr>
        <w:t xml:space="preserve"> Hoshmanddja,2012</w:t>
      </w:r>
      <w:r w:rsidRPr="003B4C88">
        <w:rPr>
          <w:rFonts w:ascii="Simplified Arabic" w:hAnsi="Simplified Arabic" w:cs="Simplified Arabic"/>
          <w:b/>
          <w:sz w:val="28"/>
          <w:szCs w:val="28"/>
          <w:rtl/>
          <w:lang/>
        </w:rPr>
        <w:t>وأجريت  دراسة هوشماندجا  وآخرون(</w:t>
      </w:r>
    </w:p>
    <w:p w:rsidR="0001340B" w:rsidRPr="003B4C88" w:rsidRDefault="0001340B" w:rsidP="003B4C88">
      <w:pPr>
        <w:bidi w:val="0"/>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هدفت للتحقق من العلاقة بين أنماط التعلم وأساليب التفكير مع الكفاءة الذاتية الأكاديمية لطلاب اللغة الانجليزية بجامعة أزاد الإسلامية في بيهباهان ، وتكونت عينة الدراسة من ( 367 ) طالبا وطالبة من طلاب الجامعة  ، وتم استخدام الأدوات التالية : استبيان كولب لأساليب التعلم ، واستبانة لأنماط التفكير لستنبرج ، واستبانة للكفاءة الذاتية ، وتوصلت الدراسة لأهم النتائج التالية : وجود علاقة ايجابية بين أساليب التعلم والكفاءة الذاتية للطلاب ، ولكن هناك علاقة سلبية بين أنماط التفكير التنفيذي والكفاءة الذاتية .</w:t>
      </w:r>
    </w:p>
    <w:p w:rsidR="0001340B" w:rsidRPr="003B4C88" w:rsidRDefault="0001340B" w:rsidP="003B4C88">
      <w:pPr>
        <w:bidi w:val="0"/>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وأجرىبولدجا خاكسار</w:t>
      </w:r>
      <w:r w:rsidRPr="003B4C88">
        <w:rPr>
          <w:rFonts w:ascii="Simplified Arabic" w:hAnsi="Simplified Arabic" w:cs="Simplified Arabic"/>
          <w:sz w:val="28"/>
          <w:szCs w:val="28"/>
          <w:rtl/>
          <w:lang/>
        </w:rPr>
        <w:t>(</w:t>
      </w:r>
      <w:r w:rsidRPr="003B4C88">
        <w:rPr>
          <w:rFonts w:ascii="Simplified Arabic" w:hAnsi="Simplified Arabic" w:cs="Simplified Arabic"/>
          <w:sz w:val="28"/>
          <w:szCs w:val="28"/>
          <w:lang/>
        </w:rPr>
        <w:t xml:space="preserve">Boldaji, Khaksar 2008 </w:t>
      </w:r>
      <w:r w:rsidRPr="003B4C88">
        <w:rPr>
          <w:rFonts w:ascii="Simplified Arabic" w:hAnsi="Simplified Arabic" w:cs="Simplified Arabic"/>
          <w:sz w:val="28"/>
          <w:szCs w:val="28"/>
          <w:rtl/>
          <w:lang/>
        </w:rPr>
        <w:t xml:space="preserve"> ) دراسته للتعرف على العلاقة بين أساليب التعلم ، والكفاءة الذاتية ، والتحصيل الأكاديمي لدى طلاب المدارس الثانوية ، وتكونت عينة الدراسة من ( 399 ) من الإناث والذكور بالمدارس الثانوية ، وتوصلت الدراسة إلى ما يلي وجود علاقة ارتباطيه موجبة بين أساليب التعلم والكفاءة الذاتية لدى الطلاب وتختلف حسب الجنس والعمر .</w:t>
      </w:r>
    </w:p>
    <w:p w:rsidR="0001340B" w:rsidRPr="003B4C88" w:rsidRDefault="0001340B" w:rsidP="003B4C88">
      <w:pPr>
        <w:bidi w:val="0"/>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b/>
          <w:sz w:val="28"/>
          <w:szCs w:val="28"/>
          <w:rtl/>
          <w:lang/>
        </w:rPr>
        <w:t>ثانيا : الدراسات التي تناولت أساليب التعلم وعلاقتها بالتحصيل الدراسي :</w:t>
      </w:r>
    </w:p>
    <w:p w:rsidR="0001340B" w:rsidRPr="003B4C88" w:rsidRDefault="0001340B" w:rsidP="003B4C88">
      <w:pPr>
        <w:bidi w:val="0"/>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تعددت وتنوعت الدراسات العربية والأجنبية التي أجريت على العلاقة بين أساليب التعلم والتحصيل الدراسي منها ما يلي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دراسة (الشيخ ، عبد العزيز ، 2014 )</w:t>
      </w:r>
      <w:r w:rsidRPr="003B4C88">
        <w:rPr>
          <w:rFonts w:ascii="Simplified Arabic" w:hAnsi="Simplified Arabic" w:cs="Simplified Arabic"/>
          <w:sz w:val="28"/>
          <w:szCs w:val="28"/>
          <w:rtl/>
          <w:lang/>
        </w:rPr>
        <w:t xml:space="preserve"> : هدفت الدراسة إلى استقصاء العلاقة بين أساليب التعلم والتحصيل الدراسي لدى طلاب كلية التربية بجامعة الخرطوم في مقرر القياس والتقويم التربوي ، وتكونت عينة الدراسة من ( 383) طالبا وطالبة من كلية التربية بالسودان ، وتوصلت الدراسة إلى أهم النتائج التالية : أظهرت الدراسة وجود فروق في التحصيل الدراسي تعزى لأسلوب التعلم لدى المتعلم بين أسلوبي التعلم التباعدي والتمثيلي والتكيفي لصالح التباعدي والتكيفي على التوالي ، كما أشارت النتائج إلى وجود علاقة ارتباطية عكسية دالة احصائيا بين درجات الخبرة الحسية والتحصيل الدراسي ، وبين درجات بعد الخبرة الحسية والتصور العقلي والتحصيل الدراسي ، وإيجابية بين التصور العقلي المجرد والتحصيل الدراسي ، بينما لم تكشف الدراسة عن وجود علاقة ارتباطية دالة احصائيا بين المعدل التراكمي وأساليب التعلم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كما أجرى(الحازمي وآخرين، 2012 ) دراسة </w:t>
      </w:r>
      <w:r w:rsidRPr="003B4C88">
        <w:rPr>
          <w:rFonts w:ascii="Simplified Arabic" w:hAnsi="Simplified Arabic" w:cs="Simplified Arabic"/>
          <w:sz w:val="28"/>
          <w:szCs w:val="28"/>
          <w:rtl/>
          <w:lang/>
        </w:rPr>
        <w:t xml:space="preserve">هدفت إلى التعرف على أساليب التعلم المفضلة لدى طلاب جامعة طيبة وعلاقتها بمعدلاتهم الأكاديمية ، وتكونت عينة الدراسة من ( 113 ) طالبا من جامعة طيبة من طلاب كليات التربية ، والآداب ، والعلوم التطبيقية ،  واستخدمت الدراسة أداتين لجمع البيانات وهي قائمة أساليب التعلم المعدلة ( لكولب وكارثي )  </w:t>
      </w:r>
      <w:r w:rsidRPr="003B4C88">
        <w:rPr>
          <w:rFonts w:ascii="Simplified Arabic" w:hAnsi="Simplified Arabic" w:cs="Simplified Arabic"/>
          <w:sz w:val="28"/>
          <w:szCs w:val="28"/>
          <w:lang/>
        </w:rPr>
        <w:t>Kolb McCarthy, 2005</w:t>
      </w:r>
      <w:r w:rsidRPr="003B4C88">
        <w:rPr>
          <w:rFonts w:ascii="Simplified Arabic" w:hAnsi="Simplified Arabic" w:cs="Simplified Arabic"/>
          <w:sz w:val="28"/>
          <w:szCs w:val="28"/>
          <w:rtl/>
          <w:lang/>
        </w:rPr>
        <w:t xml:space="preserve"> ، والسجلات الأكاديمية للطلاب ، وأشارت النتائج إلى تنوع أساليب التعلم المفضلة لدى الطلاب وتم توزيعهم على سبعة أساليب للتعلم وهي ( استيعابي ، تقاربي ، تباعدي ، تكيفي ، تباعدي-تكيفي ، استيعابي – تقاربي ) ، كما أشارت النتائج إلى وجود علاقة بين أساليب التعلم المفضلة لدى الطلاب ومعدلاتهم الأكاديمية ، وأوصت الدراسة بضرورة الأخذ بعين الاعتبار بأساليب التعلم للطلاب عند التدريس ، وتنوع أساليب التدريس من قبل المعلمين ، واستخدام وتطبيق مقاييس أساليب التعلم عند دخول الطلاب الجامعة.</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b/>
          <w:sz w:val="28"/>
          <w:szCs w:val="28"/>
          <w:rtl/>
          <w:lang/>
        </w:rPr>
        <w:t>وهدفت( دراسة أبو العلا ، مسعد ربيع ،2012 )</w:t>
      </w:r>
      <w:r w:rsidRPr="003B4C88">
        <w:rPr>
          <w:rFonts w:ascii="Simplified Arabic" w:hAnsi="Simplified Arabic" w:cs="Simplified Arabic"/>
          <w:sz w:val="28"/>
          <w:szCs w:val="28"/>
          <w:rtl/>
          <w:lang/>
        </w:rPr>
        <w:t xml:space="preserve"> إلى التنبؤ بالتحصيل الأكاديمي من خلال أساليب التعلم والذكاءات المتعددة، ومعرفة العلاقة بين أساليب التعلم والذكاءات المتعددة ، وتكونت عينة الدراسة من ( 242) طالبا وطالبة بالفرقة الرابعة بكلية التربية ببنها ، وتوصلت الدراسة إلى عدة نتائج من أهمها : أنه يمكن التنبؤ بالتحصيل الدراسي للطلاب من خلال أساليب تعلمهم ( التأملي ، الحسي ، اللفظي ، التتابعي).</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وأجرى( النبهاني ، هلال زاهر، 2011 ) دراسة هدفت</w:t>
      </w:r>
      <w:r w:rsidRPr="003B4C88">
        <w:rPr>
          <w:rFonts w:ascii="Simplified Arabic" w:hAnsi="Simplified Arabic" w:cs="Simplified Arabic"/>
          <w:sz w:val="28"/>
          <w:szCs w:val="28"/>
          <w:rtl/>
          <w:lang/>
        </w:rPr>
        <w:t>إلى التعرف على أساليب التعلم لدى طلاب جامعة السلطان قابوس في ضوء بعض المتغيرات ، وتكونت عينة الدراسة من ( 194 ) من طالبات كلية التربية بجامعة السلطان قابوس ، واستخدم الباحث مقياس أسلوب التعلم المفضل متمثلا بالأبعاد التالية ( أسلوب التعلم التحصيلي ، التعاوني ، العميق ، الفردي ، الدافعي ) ، وتوصلت الدراسة إلىوجود علاقة ايجابية بين أساليب التعلم والتحصيل الدراسي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وأجرى( بلعاوي</w:t>
      </w:r>
      <w:r w:rsidRPr="003B4C88">
        <w:rPr>
          <w:rFonts w:ascii="Simplified Arabic" w:hAnsi="Simplified Arabic" w:cs="Simplified Arabic"/>
          <w:sz w:val="28"/>
          <w:szCs w:val="28"/>
          <w:rtl/>
          <w:lang/>
        </w:rPr>
        <w:t xml:space="preserve">، </w:t>
      </w:r>
      <w:r w:rsidRPr="003B4C88">
        <w:rPr>
          <w:rFonts w:ascii="Simplified Arabic" w:hAnsi="Simplified Arabic" w:cs="Simplified Arabic"/>
          <w:b/>
          <w:sz w:val="28"/>
          <w:szCs w:val="28"/>
          <w:rtl/>
          <w:lang/>
        </w:rPr>
        <w:t>منذر</w:t>
      </w:r>
      <w:r w:rsidRPr="003B4C88">
        <w:rPr>
          <w:rFonts w:ascii="Simplified Arabic" w:hAnsi="Simplified Arabic" w:cs="Simplified Arabic"/>
          <w:sz w:val="28"/>
          <w:szCs w:val="28"/>
          <w:rtl/>
          <w:lang/>
        </w:rPr>
        <w:t>، 2011 ) دراسة هدفتإلى التعرف على أساليب التعلم المفضلة لدى طلبة جامعة القصيم ، ومدى تباين هذه الاختلافات باختلاف نوع الطالب ومعدله التراكمي وتخصصه ومستواه الدراسي ، وبلغت عينة الدراسة ( 690 ) طالبا وأشارت النتائج إلى تفضيل الأسلوب الفردي ثم التعلم الجماعي فالحركي ثم البصري وبعد ذلك البصري واللمسي والسماعي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وقام(</w:t>
      </w:r>
      <w:r w:rsidRPr="003B4C88">
        <w:rPr>
          <w:rFonts w:ascii="Simplified Arabic" w:hAnsi="Simplified Arabic" w:cs="Simplified Arabic"/>
          <w:b/>
          <w:sz w:val="28"/>
          <w:szCs w:val="28"/>
          <w:rtl/>
          <w:lang w:eastAsia="en-US"/>
        </w:rPr>
        <w:t xml:space="preserve">هيفرنان </w:t>
      </w:r>
      <w:r w:rsidRPr="003B4C88">
        <w:rPr>
          <w:rFonts w:ascii="Simplified Arabic" w:hAnsi="Simplified Arabic" w:cs="Simplified Arabic"/>
          <w:b/>
          <w:sz w:val="28"/>
          <w:szCs w:val="28"/>
          <w:lang w:eastAsia="en-US"/>
        </w:rPr>
        <w:t>Heffernana, 2010</w:t>
      </w:r>
      <w:r w:rsidRPr="003B4C88">
        <w:rPr>
          <w:rFonts w:ascii="Simplified Arabic" w:hAnsi="Simplified Arabic" w:cs="Simplified Arabic"/>
          <w:sz w:val="28"/>
          <w:szCs w:val="28"/>
          <w:rtl/>
          <w:lang w:eastAsia="en-US"/>
        </w:rPr>
        <w:t>) بدراسة للكشف عن الاختلافات في أساليب التعلم لدى كل من الطلاب الصينين والأستراليين بكلية التجارة ، وتكونت عينة الدراسة من ( 181 ) طالبا استراليا ، (235) طالبا صينيا ، واستخدمت الدراسة استبيان أساليب التعلم لسوليمان وفييلدر ، وتوصلت الدراسة إلى أهم النتائج التالية : وجود اختلافات ملحوظة في أساليب التعلم بين الطلاب الصينين والاستراليين ، وقد أرجع السبب في اختلافات استراتيجيات التدريس المستخدمة كما أوضحت أنه كلما اتفقت أساليب التعلم مع أساليب التدريس أدى ذلك إلى مواقف ايجابية بشكل أفضل نحو التعلم من قبل الدارسين . وهدفت</w:t>
      </w:r>
      <w:r w:rsidRPr="003B4C88">
        <w:rPr>
          <w:rFonts w:ascii="Simplified Arabic" w:hAnsi="Simplified Arabic" w:cs="Simplified Arabic"/>
          <w:b/>
          <w:sz w:val="28"/>
          <w:szCs w:val="28"/>
          <w:rtl/>
          <w:lang w:eastAsia="en-US"/>
        </w:rPr>
        <w:t xml:space="preserve"> دراسة ( هيلات &amp;الزغبي &amp; شديفات ،</w:t>
      </w:r>
      <w:r w:rsidRPr="003B4C88">
        <w:rPr>
          <w:rFonts w:ascii="Simplified Arabic" w:hAnsi="Simplified Arabic" w:cs="Simplified Arabic"/>
          <w:sz w:val="28"/>
          <w:szCs w:val="28"/>
          <w:rtl/>
          <w:lang w:eastAsia="en-US"/>
        </w:rPr>
        <w:t>2010</w:t>
      </w:r>
      <w:r w:rsidRPr="003B4C88">
        <w:rPr>
          <w:rFonts w:ascii="Simplified Arabic" w:hAnsi="Simplified Arabic" w:cs="Simplified Arabic"/>
          <w:b/>
          <w:sz w:val="28"/>
          <w:szCs w:val="28"/>
          <w:rtl/>
          <w:lang w:eastAsia="en-US"/>
        </w:rPr>
        <w:t xml:space="preserve">) </w:t>
      </w:r>
      <w:r w:rsidRPr="003B4C88">
        <w:rPr>
          <w:rFonts w:ascii="Simplified Arabic" w:hAnsi="Simplified Arabic" w:cs="Simplified Arabic"/>
          <w:sz w:val="28"/>
          <w:szCs w:val="28"/>
          <w:rtl/>
          <w:lang w:eastAsia="en-US"/>
        </w:rPr>
        <w:t>الكشف عن أثر أساليب التعلم المفضلة في فعالية الذات لدى طالبات قسم العلوم التربوية بالأردن ، وبلغت عينة الدراسة (400) طالبة من طالبات قسم العلوم التربوية بكلية الأميرة عالية، وتوصلت الدراسة إلى أهم النتائج التالية : أن أسلوب التعلم المفضل لدى أفراد العينة كان النمط العلمي الحركي ،وأنه لا توجد فروق دالة بين أنماط التعلم والسنىة الدراسية والمعدلات التراكمية</w:t>
      </w:r>
      <w:r w:rsidRPr="003B4C88">
        <w:rPr>
          <w:rFonts w:ascii="Simplified Arabic" w:hAnsi="Simplified Arabic" w:cs="Simplified Arabic"/>
          <w:color w:val="FF0000"/>
          <w:sz w:val="28"/>
          <w:szCs w:val="28"/>
          <w:rtl/>
          <w:lang/>
        </w:rPr>
        <w:t xml:space="preserve">. </w:t>
      </w:r>
      <w:r w:rsidRPr="003B4C88">
        <w:rPr>
          <w:rFonts w:ascii="Simplified Arabic" w:hAnsi="Simplified Arabic" w:cs="Simplified Arabic"/>
          <w:b/>
          <w:sz w:val="28"/>
          <w:szCs w:val="28"/>
          <w:rtl/>
          <w:lang/>
        </w:rPr>
        <w:t>وأجري( طلافحة، فؤاد وآخرون،2009</w:t>
      </w:r>
      <w:r w:rsidRPr="003B4C88">
        <w:rPr>
          <w:rFonts w:ascii="Simplified Arabic" w:hAnsi="Simplified Arabic" w:cs="Simplified Arabic"/>
          <w:sz w:val="28"/>
          <w:szCs w:val="28"/>
          <w:rtl/>
          <w:lang/>
        </w:rPr>
        <w:t xml:space="preserve"> ) دراسة هدفت إلى الكشف عن أنماط التعلم السائدة لدى طلبة جامعة مؤتةومدى تباينها في ضوء الجنس والتخصص ، وتكونت عينة الدراسة من ( 490) طالبا من طلاب الجامعة ، وتوصلت الدراسةإلى سيادة النمط الأيسر من التعلم لدى أفرادالعينة يليه النمط الأيمن فالمتكامل ، ووجدت فروق دالة على مستوى التخصص لصالح التخصصات الأدبية . </w:t>
      </w:r>
      <w:r w:rsidRPr="003B4C88">
        <w:rPr>
          <w:rFonts w:ascii="Simplified Arabic" w:hAnsi="Simplified Arabic" w:cs="Simplified Arabic"/>
          <w:b/>
          <w:sz w:val="28"/>
          <w:szCs w:val="28"/>
          <w:rtl/>
          <w:lang w:eastAsia="en-US"/>
        </w:rPr>
        <w:t xml:space="preserve">وأجرى كاهان </w:t>
      </w:r>
      <w:r w:rsidRPr="003B4C88">
        <w:rPr>
          <w:rFonts w:ascii="Simplified Arabic" w:hAnsi="Simplified Arabic" w:cs="Simplified Arabic"/>
          <w:b/>
          <w:sz w:val="28"/>
          <w:szCs w:val="28"/>
          <w:lang w:eastAsia="en-US"/>
        </w:rPr>
        <w:t xml:space="preserve">( Kahan, 2009) </w:t>
      </w:r>
      <w:r w:rsidRPr="003B4C88">
        <w:rPr>
          <w:rFonts w:ascii="Simplified Arabic" w:hAnsi="Simplified Arabic" w:cs="Simplified Arabic"/>
          <w:sz w:val="28"/>
          <w:szCs w:val="28"/>
          <w:rtl/>
          <w:lang w:eastAsia="en-US"/>
        </w:rPr>
        <w:t>دراسة للتعرف على الفروق بين أساليب التعلم وزيادة التحصيل الأكاديمي لتحسين العملية التعلمية ، وبلغت عينة الدراسة (200) طالبا يدرسون مقررات مختلفة ، وتوصلت الدراسة إلى وجود اختلاف في أساليب التعلم المفضلة باختلاف التخصص ، كما قدمت بعض التوصيات التي تفيد المعلمين لتحسين أساليبهم الدراسية بما يتفق مع أساليب التعلم المفضلة لدى طلابهم</w:t>
      </w:r>
      <w:r w:rsidRPr="003B4C88">
        <w:rPr>
          <w:rFonts w:ascii="Simplified Arabic" w:hAnsi="Simplified Arabic" w:cs="Simplified Arabic"/>
          <w:sz w:val="32"/>
          <w:szCs w:val="28"/>
          <w:rtl/>
          <w:lang w:eastAsia="en-US"/>
        </w:rPr>
        <w:t xml:space="preserve"> .</w:t>
      </w:r>
      <w:r w:rsidRPr="003B4C88">
        <w:rPr>
          <w:rFonts w:ascii="Simplified Arabic" w:hAnsi="Simplified Arabic" w:cs="Simplified Arabic"/>
          <w:b/>
          <w:sz w:val="28"/>
          <w:szCs w:val="28"/>
          <w:rtl/>
          <w:lang w:eastAsia="en-US"/>
        </w:rPr>
        <w:t xml:space="preserve"> وهدفت دراسة </w:t>
      </w:r>
      <w:r w:rsidRPr="003B4C88">
        <w:rPr>
          <w:rFonts w:ascii="Simplified Arabic" w:hAnsi="Simplified Arabic" w:cs="Simplified Arabic"/>
          <w:b/>
          <w:sz w:val="28"/>
          <w:szCs w:val="28"/>
          <w:lang w:eastAsia="en-US"/>
        </w:rPr>
        <w:t>(Almasa,M,2009)</w:t>
      </w:r>
      <w:r w:rsidRPr="003B4C88">
        <w:rPr>
          <w:rFonts w:ascii="Simplified Arabic" w:hAnsi="Simplified Arabic" w:cs="Simplified Arabic"/>
          <w:sz w:val="28"/>
          <w:szCs w:val="28"/>
          <w:rtl/>
          <w:lang w:eastAsia="en-US"/>
        </w:rPr>
        <w:t xml:space="preserve">إلى تحديد أساليب التعلم المدركة لدى طلابالجامعة بماليزيا ، وتوصلت نتائج الدراسة إلى اختلاف أساليب التعلم المفضلة لدى الطلاب تبعا للنوع ، ووجود فروق كبيرة في أسلوب التعلم بين الطلاب والطالبات فيما يتعلق بأسلوب التعلم السمعي والحركي لصالح مجموعة الطلاب ، وأوصت الدراسة بضرورة توعية الطلاب بأساليب التعلم لديهم وتشجيعهم على إدراك أهميتها بالإضافة إلى ضرورة بذل الجهد من جانب المعلم لاستيعاب تلك الاختلافات في أساليب التعلم لدى الطلاب في الفصول الدراسية . كما أجريت </w:t>
      </w:r>
      <w:r w:rsidRPr="003B4C88">
        <w:rPr>
          <w:rFonts w:ascii="Simplified Arabic" w:hAnsi="Simplified Arabic" w:cs="Simplified Arabic"/>
          <w:b/>
          <w:sz w:val="28"/>
          <w:szCs w:val="28"/>
          <w:rtl/>
          <w:lang/>
        </w:rPr>
        <w:t>دراسة</w:t>
      </w:r>
      <w:r w:rsidRPr="003B4C88">
        <w:rPr>
          <w:rFonts w:ascii="Simplified Arabic" w:hAnsi="Simplified Arabic" w:cs="Simplified Arabic"/>
          <w:b/>
          <w:sz w:val="28"/>
          <w:szCs w:val="28"/>
          <w:lang/>
        </w:rPr>
        <w:t>(Chiou , 2008</w:t>
      </w:r>
      <w:r w:rsidRPr="003B4C88">
        <w:rPr>
          <w:rFonts w:ascii="Simplified Arabic" w:hAnsi="Simplified Arabic" w:cs="Simplified Arabic"/>
          <w:sz w:val="28"/>
          <w:szCs w:val="28"/>
          <w:lang/>
        </w:rPr>
        <w:t>)</w:t>
      </w:r>
      <w:r w:rsidRPr="003B4C88">
        <w:rPr>
          <w:rFonts w:ascii="Simplified Arabic" w:hAnsi="Simplified Arabic" w:cs="Simplified Arabic"/>
          <w:sz w:val="28"/>
          <w:szCs w:val="28"/>
          <w:rtl/>
          <w:lang/>
        </w:rPr>
        <w:t xml:space="preserve">بهدف فحص مدى توقف التحصيل الدراسي الأكاديمي للطلبة على أساليب التعلم المفضلة عندهم ، وتكونت عينة الدراسة من ( 244 ) من طلاب الجامعة ، وتوصلت النتائج إلى وجود فروق بين الطلبة في التحصيل الأكاديمي تعزى إلى أساليب التعلم المفضلة ، حيث حصل  أصحاب أسلوب التعلم العلمي أعلى في التحصيل من أصحاب أسلوب التعلم النظري </w:t>
      </w:r>
      <w:r w:rsidRPr="003B4C88">
        <w:rPr>
          <w:rFonts w:ascii="Simplified Arabic" w:hAnsi="Simplified Arabic" w:cs="Simplified Arabic"/>
          <w:b/>
          <w:sz w:val="28"/>
          <w:szCs w:val="28"/>
          <w:rtl/>
          <w:lang w:eastAsia="en-US"/>
        </w:rPr>
        <w:t xml:space="preserve">. وأجرى هارجروفير وآخرون </w:t>
      </w:r>
      <w:r w:rsidRPr="003B4C88">
        <w:rPr>
          <w:rFonts w:ascii="Simplified Arabic" w:hAnsi="Simplified Arabic" w:cs="Simplified Arabic"/>
          <w:b/>
          <w:sz w:val="28"/>
          <w:szCs w:val="28"/>
          <w:lang w:eastAsia="en-US"/>
        </w:rPr>
        <w:t xml:space="preserve">( Hargrove, et.al.2008) </w:t>
      </w:r>
      <w:r w:rsidRPr="003B4C88">
        <w:rPr>
          <w:rFonts w:ascii="Simplified Arabic" w:hAnsi="Simplified Arabic" w:cs="Simplified Arabic"/>
          <w:sz w:val="28"/>
          <w:szCs w:val="28"/>
          <w:rtl/>
          <w:lang w:eastAsia="en-US"/>
        </w:rPr>
        <w:t xml:space="preserve">دراسة للتعرف على العلاقة الارتباطية بين أساليب التعلم المفضلة والتحصيل الدراسي للطلاب ، وتوصلت الدراسة إلى وجود علاقة ارتباطية دالة بين أسلوب التعلم المفضل والتحصيل الأكاديمي ، وأن أساليب التعلم تختلف باختلاف التخصص الدراسي .كما هدفت </w:t>
      </w:r>
      <w:r w:rsidRPr="003B4C88">
        <w:rPr>
          <w:rFonts w:ascii="Simplified Arabic" w:hAnsi="Simplified Arabic" w:cs="Simplified Arabic"/>
          <w:b/>
          <w:sz w:val="28"/>
          <w:szCs w:val="28"/>
          <w:rtl/>
          <w:lang w:eastAsia="en-US"/>
        </w:rPr>
        <w:t xml:space="preserve">دراسة ديميركان وديميربان </w:t>
      </w:r>
      <w:r w:rsidRPr="003B4C88">
        <w:rPr>
          <w:rFonts w:ascii="Simplified Arabic" w:hAnsi="Simplified Arabic" w:cs="Simplified Arabic"/>
          <w:b/>
          <w:sz w:val="28"/>
          <w:szCs w:val="28"/>
          <w:lang w:eastAsia="en-US"/>
        </w:rPr>
        <w:t xml:space="preserve">Demirkan&amp;Demirban , 2008) </w:t>
      </w:r>
      <w:r w:rsidRPr="003B4C88">
        <w:rPr>
          <w:rFonts w:ascii="Simplified Arabic" w:hAnsi="Simplified Arabic" w:cs="Simplified Arabic"/>
          <w:b/>
          <w:sz w:val="28"/>
          <w:szCs w:val="28"/>
          <w:rtl/>
          <w:lang w:eastAsia="en-US"/>
        </w:rPr>
        <w:t xml:space="preserve"> )  </w:t>
      </w:r>
      <w:r w:rsidRPr="003B4C88">
        <w:rPr>
          <w:rFonts w:ascii="Simplified Arabic" w:hAnsi="Simplified Arabic" w:cs="Simplified Arabic"/>
          <w:sz w:val="28"/>
          <w:szCs w:val="28"/>
          <w:rtl/>
          <w:lang w:eastAsia="en-US"/>
        </w:rPr>
        <w:t xml:space="preserve">إلى التعرف على أساليب التعلم لدى طلاب الصف الأول الجامعي في ثلاث سنوات دراسية متتالية ، وتكونت عينة الدراسة من ( 286) طالبا مستجدا بجامعة بيلكنت </w:t>
      </w:r>
      <w:r w:rsidRPr="003B4C88">
        <w:rPr>
          <w:rFonts w:ascii="Simplified Arabic" w:hAnsi="Simplified Arabic" w:cs="Simplified Arabic"/>
          <w:sz w:val="28"/>
          <w:szCs w:val="28"/>
          <w:lang w:eastAsia="en-US"/>
        </w:rPr>
        <w:t xml:space="preserve">Bilkent </w:t>
      </w:r>
      <w:r w:rsidRPr="003B4C88">
        <w:rPr>
          <w:rFonts w:ascii="Simplified Arabic" w:hAnsi="Simplified Arabic" w:cs="Simplified Arabic"/>
          <w:sz w:val="28"/>
          <w:szCs w:val="28"/>
          <w:rtl/>
          <w:lang w:eastAsia="en-US"/>
        </w:rPr>
        <w:t xml:space="preserve"> في تركيا من طلاب الهندسة المعمارية والتصميمات البيئية، وتم استخدام قائمة كولب لأساليب التعلم  وتوصلت الدراسة إلى أهم النتائجالتالية : تنوع الطلاب بين أربعة أساليب التعلم ضمن مصفوفة كولب ، وأوصت الدراسة إلى ضرورة إجراء البحوث في مجال أساليب التعلم سواء داخل الدولة الواحدة أو لمقارنة أساليب التعلم للطلاب من دول مختلفة  </w:t>
      </w:r>
      <w:r w:rsidRPr="003B4C88">
        <w:rPr>
          <w:rFonts w:ascii="Simplified Arabic" w:hAnsi="Simplified Arabic" w:cs="Simplified Arabic"/>
          <w:b/>
          <w:sz w:val="28"/>
          <w:szCs w:val="28"/>
          <w:rtl/>
          <w:lang/>
        </w:rPr>
        <w:t xml:space="preserve">وهدفت دراسة </w:t>
      </w:r>
      <w:r w:rsidRPr="003B4C88">
        <w:rPr>
          <w:rFonts w:ascii="Simplified Arabic" w:hAnsi="Simplified Arabic" w:cs="Simplified Arabic"/>
          <w:b/>
          <w:sz w:val="28"/>
          <w:szCs w:val="28"/>
          <w:lang/>
        </w:rPr>
        <w:t>French&amp;Brown, 2007)</w:t>
      </w:r>
      <w:r w:rsidRPr="003B4C88">
        <w:rPr>
          <w:rFonts w:ascii="Simplified Arabic" w:hAnsi="Simplified Arabic" w:cs="Simplified Arabic"/>
          <w:sz w:val="28"/>
          <w:szCs w:val="28"/>
          <w:rtl/>
          <w:lang/>
        </w:rPr>
        <w:t xml:space="preserve">) إلى فحص أساليب التعلم المفضلة لدى طلبة العلوم الطبية والتمريض في إحدى الجامعات الاسترالية ، وتكونت عينة الدراسة من ( 116 ) طالبا ، وتم استخدام مقياس فليمنج </w:t>
      </w:r>
      <w:r w:rsidRPr="003B4C88">
        <w:rPr>
          <w:rFonts w:ascii="Simplified Arabic" w:hAnsi="Simplified Arabic" w:cs="Simplified Arabic"/>
          <w:sz w:val="28"/>
          <w:szCs w:val="28"/>
          <w:lang/>
        </w:rPr>
        <w:t xml:space="preserve">Fleming </w:t>
      </w:r>
      <w:r w:rsidRPr="003B4C88">
        <w:rPr>
          <w:rFonts w:ascii="Simplified Arabic" w:hAnsi="Simplified Arabic" w:cs="Simplified Arabic"/>
          <w:sz w:val="28"/>
          <w:szCs w:val="28"/>
          <w:rtl/>
          <w:lang/>
        </w:rPr>
        <w:t xml:space="preserve">( البصري والسمعي ، والقرائي الكتابي ، والحركي   وتوصلت الدراسة إلى تفضيل أساليب التعلم التالية على التوالي : الحركي ، القرائي ، البصري والحركي . </w:t>
      </w:r>
      <w:r w:rsidRPr="003B4C88">
        <w:rPr>
          <w:rFonts w:ascii="Simplified Arabic" w:hAnsi="Simplified Arabic" w:cs="Simplified Arabic"/>
          <w:b/>
          <w:sz w:val="28"/>
          <w:szCs w:val="28"/>
          <w:rtl/>
          <w:lang w:eastAsia="en-US"/>
        </w:rPr>
        <w:t xml:space="preserve">كما قام سيككو </w:t>
      </w:r>
      <w:r w:rsidRPr="003B4C88">
        <w:rPr>
          <w:rFonts w:ascii="Simplified Arabic" w:hAnsi="Simplified Arabic" w:cs="Simplified Arabic"/>
          <w:b/>
          <w:sz w:val="28"/>
          <w:szCs w:val="28"/>
          <w:lang w:eastAsia="en-US"/>
        </w:rPr>
        <w:t>Cicco, 2007)</w:t>
      </w:r>
      <w:r w:rsidRPr="003B4C88">
        <w:rPr>
          <w:rFonts w:ascii="Simplified Arabic" w:hAnsi="Simplified Arabic" w:cs="Simplified Arabic"/>
          <w:sz w:val="28"/>
          <w:szCs w:val="28"/>
          <w:rtl/>
          <w:lang w:eastAsia="en-US"/>
        </w:rPr>
        <w:t xml:space="preserve">) بدراسة هدفت إلى التعرف على العلاقة بين أساليب التعلم المفضلة لدى الطلاب وتحصيلهم في برامج الدراسة عبر الانترنت ، مقارنة بالدراسة في حجرة الدراسة العادية ، وبلغت عينة الدراسة ( 107) طالبا من طلاب الماجستير ، وتوصلت الدراسة إلى أهم النتائج التالية : أن أساليب التعلم المفضلة لدى الطلاب الذين يدرسون عبر الإنترنت قد أسهمت اسهاما دالا في درجاتهم النهائية بالبرنامج الدراسي ، في حين أنه لم تسهم أساليب التعلم المفضلة في درجات الطلاب الذين يدرسون داخل حجرات الدراسة . وأجرى </w:t>
      </w:r>
      <w:r w:rsidRPr="003B4C88">
        <w:rPr>
          <w:rFonts w:ascii="Simplified Arabic" w:hAnsi="Simplified Arabic" w:cs="Simplified Arabic"/>
          <w:b/>
          <w:sz w:val="28"/>
          <w:szCs w:val="28"/>
          <w:rtl/>
          <w:lang w:eastAsia="en-US"/>
        </w:rPr>
        <w:t xml:space="preserve">هاسيرسي </w:t>
      </w:r>
      <w:r w:rsidRPr="003B4C88">
        <w:rPr>
          <w:rFonts w:ascii="Simplified Arabic" w:hAnsi="Simplified Arabic" w:cs="Simplified Arabic"/>
          <w:b/>
          <w:sz w:val="28"/>
          <w:szCs w:val="28"/>
          <w:lang w:eastAsia="en-US"/>
        </w:rPr>
        <w:t>Hasirci, 2006</w:t>
      </w:r>
      <w:r w:rsidRPr="003B4C88">
        <w:rPr>
          <w:rFonts w:ascii="Simplified Arabic" w:hAnsi="Simplified Arabic" w:cs="Simplified Arabic"/>
          <w:sz w:val="28"/>
          <w:szCs w:val="28"/>
          <w:rtl/>
          <w:lang w:eastAsia="en-US"/>
        </w:rPr>
        <w:t xml:space="preserve">  دراسة هدفت إلى استقصاء مدى تنوع أساليب التعلم لدى طلبة التعليم العالي ، وتكونت عينة الدراسة من ( 202) من الطلاب موزعين بالتساوي على مستويين : طلبة الصف الأول ، والرابع ، وتم استخدام قائمة كولب ، وتوصلت الدراسة إلى سيادة أسلوب التعلم ( التمثل ) بنسبة 41% في حين كان ترتيب أسلوب التعلم ( المؤامة ) هو الأخير الأفضلية بنسبة 8.4% كما أظهرت النتائج عدم وجود فروق ذات دلالة احصائية في تفضيلات أساليب التعلم بين طلبة السنة الأولى والرابعة . </w:t>
      </w:r>
      <w:r w:rsidRPr="003B4C88">
        <w:rPr>
          <w:rFonts w:ascii="Simplified Arabic" w:hAnsi="Simplified Arabic" w:cs="Simplified Arabic"/>
          <w:b/>
          <w:sz w:val="28"/>
          <w:szCs w:val="28"/>
          <w:rtl/>
          <w:lang w:eastAsia="en-US"/>
        </w:rPr>
        <w:t xml:space="preserve">وهدفت دراسة موتت </w:t>
      </w:r>
      <w:r w:rsidRPr="003B4C88">
        <w:rPr>
          <w:rFonts w:ascii="Simplified Arabic" w:hAnsi="Simplified Arabic" w:cs="Simplified Arabic"/>
          <w:b/>
          <w:sz w:val="28"/>
          <w:szCs w:val="28"/>
          <w:lang w:eastAsia="en-US"/>
        </w:rPr>
        <w:t>Mott.2005)</w:t>
      </w:r>
      <w:r w:rsidRPr="003B4C88">
        <w:rPr>
          <w:rFonts w:ascii="Simplified Arabic" w:hAnsi="Simplified Arabic" w:cs="Simplified Arabic"/>
          <w:b/>
          <w:sz w:val="28"/>
          <w:szCs w:val="28"/>
          <w:rtl/>
          <w:lang w:eastAsia="en-US"/>
        </w:rPr>
        <w:t xml:space="preserve">) </w:t>
      </w:r>
      <w:r w:rsidRPr="003B4C88">
        <w:rPr>
          <w:rFonts w:ascii="Simplified Arabic" w:hAnsi="Simplified Arabic" w:cs="Simplified Arabic"/>
          <w:sz w:val="28"/>
          <w:szCs w:val="28"/>
          <w:rtl/>
          <w:lang w:eastAsia="en-US"/>
        </w:rPr>
        <w:t xml:space="preserve">إلى التعرف على أساليب التعلم واستعداد الطالب والنجاح الأكاديمي في بيئة التعلم ،  واستخدمت الدراسة مقياس استعداد الطالب ، ومقياس لأسلوب التعلم ، واستطلاع البيئة الإنتاجية ، كما تمت مقارنة أسلوب التعلم الفردي وبروفيل استعداد الطالب بالدرجات النهائية ، وتوصلت الدراسة إلى عدة نتائج من أهمها أن هناك عدة أساليب للتعلم مثل أسلوب التعلم الدافعي ، المثابرة ، المسؤولية وقد أوضحت اختلافات دالة احصائيا في متوسط الدرجات النهائية .كما أجرى </w:t>
      </w:r>
      <w:r w:rsidRPr="003B4C88">
        <w:rPr>
          <w:rFonts w:ascii="Simplified Arabic" w:hAnsi="Simplified Arabic" w:cs="Simplified Arabic"/>
          <w:b/>
          <w:sz w:val="28"/>
          <w:szCs w:val="28"/>
          <w:rtl/>
          <w:lang w:eastAsia="en-US"/>
        </w:rPr>
        <w:t xml:space="preserve">كفانويونيان </w:t>
      </w:r>
      <w:r w:rsidRPr="003B4C88">
        <w:rPr>
          <w:rFonts w:ascii="Simplified Arabic" w:hAnsi="Simplified Arabic" w:cs="Simplified Arabic"/>
          <w:b/>
          <w:sz w:val="28"/>
          <w:szCs w:val="28"/>
          <w:lang w:eastAsia="en-US"/>
        </w:rPr>
        <w:t xml:space="preserve">Kvan&amp; Yunyan ( 2005) </w:t>
      </w:r>
      <w:r w:rsidRPr="003B4C88">
        <w:rPr>
          <w:rFonts w:ascii="Simplified Arabic" w:hAnsi="Simplified Arabic" w:cs="Simplified Arabic"/>
          <w:b/>
          <w:sz w:val="28"/>
          <w:szCs w:val="28"/>
          <w:rtl/>
          <w:lang w:eastAsia="en-US"/>
        </w:rPr>
        <w:t>دراسة</w:t>
      </w:r>
      <w:r w:rsidRPr="003B4C88">
        <w:rPr>
          <w:rFonts w:ascii="Simplified Arabic" w:hAnsi="Simplified Arabic" w:cs="Simplified Arabic"/>
          <w:sz w:val="28"/>
          <w:szCs w:val="28"/>
          <w:rtl/>
          <w:lang w:eastAsia="en-US"/>
        </w:rPr>
        <w:t xml:space="preserve"> هدفتإلى قياس أساليب التعلم لدى طلاب الهندسة المعمارية ، وعلاقة أساليب التعلم لديهم بتحصيلهم الأكاديمي، وتكونت عينة الدراسة من ( 91) طالبا من طلاب الجامعة ، وتم تطبيق مصفوفة كولب </w:t>
      </w:r>
      <w:r w:rsidRPr="003B4C88">
        <w:rPr>
          <w:rFonts w:ascii="Simplified Arabic" w:hAnsi="Simplified Arabic" w:cs="Simplified Arabic"/>
          <w:sz w:val="28"/>
          <w:szCs w:val="28"/>
          <w:lang w:eastAsia="en-US"/>
        </w:rPr>
        <w:t>Kolb</w:t>
      </w:r>
      <w:r w:rsidRPr="003B4C88">
        <w:rPr>
          <w:rFonts w:ascii="Simplified Arabic" w:hAnsi="Simplified Arabic" w:cs="Simplified Arabic"/>
          <w:sz w:val="28"/>
          <w:szCs w:val="28"/>
          <w:rtl/>
          <w:lang w:eastAsia="en-US"/>
        </w:rPr>
        <w:t xml:space="preserve"> لأساليب التعلم ، وتوصلت الدراسة لعدة نتائج من أهمها تنوع أساليب التعلم لدى الطلاب وعلاقتها القوية بمستوياتهم الأكاديمية .</w:t>
      </w:r>
    </w:p>
    <w:p w:rsidR="0001340B" w:rsidRPr="003B4C88" w:rsidRDefault="0001340B" w:rsidP="003B4C88">
      <w:pPr>
        <w:spacing w:line="360" w:lineRule="auto"/>
        <w:ind w:firstLine="425"/>
        <w:jc w:val="both"/>
        <w:rPr>
          <w:rFonts w:ascii="Simplified Arabic" w:hAnsi="Simplified Arabic" w:cs="Simplified Arabic"/>
          <w:b/>
          <w:sz w:val="32"/>
          <w:szCs w:val="28"/>
          <w:rtl/>
          <w:lang/>
        </w:rPr>
      </w:pPr>
      <w:r w:rsidRPr="003B4C88">
        <w:rPr>
          <w:rFonts w:ascii="Simplified Arabic" w:hAnsi="Simplified Arabic" w:cs="Simplified Arabic"/>
          <w:b/>
          <w:sz w:val="32"/>
          <w:szCs w:val="28"/>
          <w:rtl/>
          <w:lang/>
        </w:rPr>
        <w:t>ثالثا : الدراسات التي تناولت الكفاءة الذاتية وعلاقتها ببعض المتغيرات لطلبة الجامعة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دراسة نوافله ، وليد ، والعمري (2013</w:t>
      </w:r>
      <w:r w:rsidRPr="003B4C88">
        <w:rPr>
          <w:rFonts w:ascii="Simplified Arabic" w:hAnsi="Simplified Arabic" w:cs="Simplified Arabic"/>
          <w:sz w:val="28"/>
          <w:szCs w:val="28"/>
          <w:rtl/>
          <w:lang/>
        </w:rPr>
        <w:t>) والتي هدفت إلى الكشف عن مستوى الكفاءة الذاتية في تدريس العلوم بالاستقصاء لدى طلبة التربية العملية في جامعة اليرموك ، وتكونت عينة الدراسة من ( 192 ) طالبا وطالبة بالتربية الخاصة ، وتوصلت الدراسة لأهم النتائج التالية : مستوى الكفاءة الذاتية في تدريس العلوم بالاستقصاء كان أدني من المستوى المقبول تربويا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وفي دراسة ( علوان  ، سالي طالب 2012</w:t>
      </w:r>
      <w:r w:rsidRPr="003B4C88">
        <w:rPr>
          <w:rFonts w:ascii="Simplified Arabic" w:hAnsi="Simplified Arabic" w:cs="Simplified Arabic"/>
          <w:sz w:val="28"/>
          <w:szCs w:val="28"/>
          <w:rtl/>
          <w:lang/>
        </w:rPr>
        <w:t xml:space="preserve"> ) عن الكفاءة الذاتية المدركة عند طلبة جامعة بغداد ، وتكونت عينة الدراسة من ( 300 ) طالب وطالبة من التخصص العلمي والإنساني ، واستخدمت الباحثة مقياس الكفاءة الذاتية وتوصلت لأهم النتائج التالية : وجدت فروق ذات دلالة إحصائية في الكفاءة الذاتية المدركة تبعا لمتغير الجنس ، والتخصص ولصالح العلمي .وأجرى</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 xml:space="preserve"> ( يعقوب ، نافذ نايف  2012</w:t>
      </w:r>
      <w:r w:rsidRPr="003B4C88">
        <w:rPr>
          <w:rFonts w:ascii="Simplified Arabic" w:hAnsi="Simplified Arabic" w:cs="Simplified Arabic"/>
          <w:sz w:val="28"/>
          <w:szCs w:val="28"/>
          <w:rtl/>
          <w:lang/>
        </w:rPr>
        <w:t>) دراسة هدفت إلى التعرف على الكفاءة الذاتية المدركة وعلاقتها بدافعية الانجاز والتحصيل الأكاديمي لدى طلاب كليات جامعة الملك خالد في بيشه ( المملكة العربية السعودية ) ، وتكونت عينة الدراسة من ( 115 ) طالبا من طلاب الجامعة ، وتوصلت الدراسة لأهم النتائج التالية إن جميع أفراد العينة جاءوا في مستوى الكفاءة الذاتية المدركة المتوسطة ، وأن متغير دافعية الانجاز ومتغير التحصيل الدراسي كان أكثر المتغيرات قدرة على التنبؤ في مستوى الكفاءة الذاتية المدركة .وأجرى</w:t>
      </w:r>
      <w:r w:rsidRPr="003B4C88">
        <w:rPr>
          <w:rFonts w:ascii="Simplified Arabic" w:hAnsi="Simplified Arabic" w:cs="Simplified Arabic"/>
          <w:b/>
          <w:sz w:val="28"/>
          <w:szCs w:val="28"/>
          <w:rtl/>
          <w:lang/>
        </w:rPr>
        <w:t xml:space="preserve">( إبراهيم ، نجاح عبد الشهيد </w:t>
      </w:r>
      <w:r w:rsidRPr="003B4C88">
        <w:rPr>
          <w:rFonts w:ascii="Simplified Arabic" w:hAnsi="Simplified Arabic" w:cs="Simplified Arabic"/>
          <w:sz w:val="28"/>
          <w:szCs w:val="28"/>
          <w:rtl/>
          <w:lang/>
        </w:rPr>
        <w:t xml:space="preserve">، </w:t>
      </w:r>
      <w:r w:rsidRPr="003B4C88">
        <w:rPr>
          <w:rFonts w:ascii="Simplified Arabic" w:hAnsi="Simplified Arabic" w:cs="Simplified Arabic"/>
          <w:b/>
          <w:sz w:val="28"/>
          <w:szCs w:val="28"/>
          <w:rtl/>
          <w:lang/>
        </w:rPr>
        <w:t>2011</w:t>
      </w:r>
      <w:r w:rsidRPr="003B4C88">
        <w:rPr>
          <w:rFonts w:ascii="Simplified Arabic" w:hAnsi="Simplified Arabic" w:cs="Simplified Arabic"/>
          <w:sz w:val="28"/>
          <w:szCs w:val="28"/>
          <w:rtl/>
          <w:lang/>
        </w:rPr>
        <w:t xml:space="preserve"> ) دراسة للكشف عن الكفاءة الذاتية وعلاقتها بكل من قلق الاختبار والانجاز الأكاديمي لدى الطالبة المعلمة بجامعة القصيم  ، وتكونت عينة الدراسة من ( 82 ) طالبة من قسمي علم النفس والتربية الخاصة بالمستوى الرابع ، واستخدمت مقياس الكفاءة الذاتية ، ومقياس قلق الاختبار ، وتوصلت لأهم النتائج التالية : وجود علاقة ارتباطية بين الكفاءة الذاتية وقلق الاختبار .وأجرى </w:t>
      </w:r>
      <w:r w:rsidRPr="003B4C88">
        <w:rPr>
          <w:rFonts w:ascii="Simplified Arabic" w:hAnsi="Simplified Arabic" w:cs="Simplified Arabic"/>
          <w:b/>
          <w:sz w:val="28"/>
          <w:szCs w:val="28"/>
          <w:rtl/>
          <w:lang/>
        </w:rPr>
        <w:t>الزق ، أحمد يحيي( 2009 )</w:t>
      </w:r>
      <w:r w:rsidRPr="003B4C88">
        <w:rPr>
          <w:rFonts w:ascii="Simplified Arabic" w:hAnsi="Simplified Arabic" w:cs="Simplified Arabic"/>
          <w:sz w:val="28"/>
          <w:szCs w:val="28"/>
          <w:rtl/>
          <w:lang/>
        </w:rPr>
        <w:t xml:space="preserve"> دراسته للكشف عن الكفاءة الذاتية الأكاديمية المدركة لدى طلاب الجامعة ، وتكونت عينة الدراسة من ( 400 ) طالب وطالبة ، واستخدمت الدراسة مقياس الكفاءة الذاتية المدركة ، وتوصلت الدراسة لأهم النتائج التالية : إن مستوى الكفاءة الذاتية الأكاديمية ترتبط ايجابيا بالدافع للتعلم ، وكانت الكفاءة الذاتية الأكاديمية والدافع للتعلم في أدنى مستوياتها في السنوات الأولى من الجامعة .</w:t>
      </w:r>
    </w:p>
    <w:p w:rsidR="0001340B" w:rsidRPr="003B4C88" w:rsidRDefault="0001340B" w:rsidP="003B4C88">
      <w:pPr>
        <w:spacing w:line="360" w:lineRule="auto"/>
        <w:ind w:firstLine="425"/>
        <w:jc w:val="both"/>
        <w:rPr>
          <w:rFonts w:ascii="Simplified Arabic" w:hAnsi="Simplified Arabic" w:cs="Simplified Arabic"/>
          <w:b/>
          <w:sz w:val="28"/>
          <w:szCs w:val="28"/>
          <w:rtl/>
          <w:lang/>
        </w:rPr>
      </w:pPr>
      <w:r w:rsidRPr="003B4C88">
        <w:rPr>
          <w:rFonts w:ascii="Simplified Arabic" w:hAnsi="Simplified Arabic" w:cs="Simplified Arabic"/>
          <w:sz w:val="28"/>
          <w:szCs w:val="28"/>
          <w:rtl/>
          <w:lang/>
        </w:rPr>
        <w:t>و</w:t>
      </w:r>
      <w:r w:rsidRPr="003B4C88">
        <w:rPr>
          <w:rFonts w:ascii="Simplified Arabic" w:hAnsi="Simplified Arabic" w:cs="Simplified Arabic"/>
          <w:b/>
          <w:sz w:val="28"/>
          <w:szCs w:val="28"/>
          <w:rtl/>
          <w:lang/>
        </w:rPr>
        <w:t>يتضح من العرض السابق للدراسات السابقة مايلي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b/>
          <w:sz w:val="28"/>
          <w:szCs w:val="28"/>
          <w:rtl/>
          <w:lang/>
        </w:rPr>
        <w:t>*</w:t>
      </w:r>
      <w:r w:rsidRPr="003B4C88">
        <w:rPr>
          <w:rFonts w:ascii="Simplified Arabic" w:hAnsi="Simplified Arabic" w:cs="Simplified Arabic"/>
          <w:sz w:val="28"/>
          <w:szCs w:val="28"/>
          <w:rtl/>
          <w:lang/>
        </w:rPr>
        <w:t>ندرة الدراسات الأجنبية التي ربطت بين أساليب التعلم والكفاءة الذاتية ، وعدم وجود دراسات عربية – في حدود علم الباحثتان–كما أن هذه الدراسة تتسم بالحداثة لطالبات رياض الأطفال بجامعة الجوف  نظرا لحداثة الجامعة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*التضارب بين نتائج الدراسات بالسلب أو الإيجاب لأساليب التعلم والكفاءة الذاتية والتحصيل الدراسي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وجود تضارب بين وجود علاقات بين أساليب التعلم والتحصيل الأكاديمي .</w:t>
      </w:r>
    </w:p>
    <w:p w:rsidR="0001340B" w:rsidRPr="003B4C88" w:rsidRDefault="0001340B" w:rsidP="003B4C88">
      <w:pPr>
        <w:spacing w:line="360" w:lineRule="auto"/>
        <w:ind w:firstLine="425"/>
        <w:jc w:val="both"/>
        <w:rPr>
          <w:rFonts w:eastAsia="Times New Roman" w:cs="Simplified Arabic"/>
          <w:szCs w:val="28"/>
          <w:lang w:eastAsia="en-US"/>
        </w:rPr>
      </w:pPr>
      <w:r w:rsidRPr="003B4C88">
        <w:rPr>
          <w:rFonts w:ascii="Simplified Arabic" w:hAnsi="Simplified Arabic" w:cs="Simplified Arabic"/>
          <w:sz w:val="28"/>
          <w:szCs w:val="28"/>
          <w:rtl/>
          <w:lang/>
        </w:rPr>
        <w:t xml:space="preserve">* استخدمت الدراسات السابقة جميع المقاييس المستخدمة لأساليب التعلم وسوف تتبنى الدراسة الحالية </w:t>
      </w:r>
      <w:r w:rsidRPr="003B4C88">
        <w:rPr>
          <w:rFonts w:cs="Simplified Arabic"/>
          <w:sz w:val="28"/>
          <w:szCs w:val="28"/>
          <w:rtl/>
          <w:lang w:eastAsia="en-US"/>
        </w:rPr>
        <w:t xml:space="preserve">قائمة أساليب التعلم المعدلة  </w:t>
      </w:r>
      <w:r w:rsidRPr="003B4C88">
        <w:rPr>
          <w:rFonts w:eastAsia="Times New Roman" w:cs="Simplified Arabic"/>
          <w:szCs w:val="28"/>
          <w:lang w:eastAsia="en-US"/>
        </w:rPr>
        <w:t>Learning Styles Inventory Adapted</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cs="Simplified Arabic"/>
          <w:sz w:val="28"/>
          <w:szCs w:val="28"/>
          <w:rtl/>
          <w:lang w:eastAsia="en-US"/>
        </w:rPr>
        <w:t>لكولب ومكارثي</w:t>
      </w:r>
      <w:r w:rsidRPr="003B4C88">
        <w:rPr>
          <w:rFonts w:eastAsia="Times New Roman" w:cs="Simplified Arabic"/>
          <w:szCs w:val="28"/>
          <w:lang w:eastAsia="en-US"/>
        </w:rPr>
        <w:t xml:space="preserve"> Kolb &amp; McCarthy(2005)    </w:t>
      </w:r>
      <w:r w:rsidRPr="003B4C88">
        <w:rPr>
          <w:rFonts w:ascii="Simplified Arabic" w:hAnsi="Simplified Arabic" w:cs="Simplified Arabic"/>
          <w:sz w:val="28"/>
          <w:szCs w:val="28"/>
          <w:rtl/>
          <w:lang/>
        </w:rPr>
        <w:t>للوقوف على أساليب المفضلة للتعليم لطالباتنا بقسم رياض الأطفال بجامعة الجوف مما يؤدي إلى تحسين العملية التعليمية ، والتعرف أيضا على الكفاءة الذاتية للطالبات  وبذلك تكون بداية لتحسين الكفاءة الذاتية للطالبات ، واستخدام أساليب وأنماط تعليمية متوافقة معها مما يزيد من جودة العملية التعليمية .</w:t>
      </w:r>
    </w:p>
    <w:p w:rsidR="0001340B" w:rsidRPr="003B4C88" w:rsidRDefault="0001340B" w:rsidP="003B4C88">
      <w:pPr>
        <w:spacing w:line="360" w:lineRule="auto"/>
        <w:ind w:firstLine="425"/>
        <w:jc w:val="both"/>
        <w:rPr>
          <w:rFonts w:cs="Simplified Arabic"/>
          <w:b/>
          <w:sz w:val="28"/>
          <w:szCs w:val="28"/>
          <w:rtl/>
          <w:lang/>
        </w:rPr>
      </w:pPr>
      <w:r w:rsidRPr="003B4C88">
        <w:rPr>
          <w:rFonts w:cs="Simplified Arabic"/>
          <w:b/>
          <w:sz w:val="28"/>
          <w:szCs w:val="28"/>
          <w:rtl/>
          <w:lang/>
        </w:rPr>
        <w:t>فروض الدراسة :</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توجد أساليب تعلم مفضلة لدى طالبات رياض الأطفال في ضوء قائمة كولب للتعلم .</w:t>
      </w:r>
    </w:p>
    <w:p w:rsidR="0001340B" w:rsidRPr="003B4C88" w:rsidRDefault="0001340B" w:rsidP="003B4C88">
      <w:pPr>
        <w:numPr>
          <w:ilvl w:val="0"/>
          <w:numId w:val="14"/>
        </w:numPr>
        <w:spacing w:line="360" w:lineRule="auto"/>
        <w:ind w:left="0" w:firstLine="425"/>
        <w:jc w:val="both"/>
        <w:rPr>
          <w:rFonts w:ascii="Simplified Arabic" w:hAnsi="Simplified Arabic" w:cs="Simplified Arabic"/>
          <w:sz w:val="28"/>
          <w:szCs w:val="28"/>
          <w:lang w:eastAsia="en-US"/>
        </w:rPr>
      </w:pPr>
      <w:r w:rsidRPr="003B4C88">
        <w:rPr>
          <w:rFonts w:ascii="Simplified Arabic" w:hAnsi="Simplified Arabic" w:cs="Simplified Arabic"/>
          <w:sz w:val="28"/>
          <w:szCs w:val="28"/>
          <w:rtl/>
          <w:lang w:eastAsia="en-US"/>
        </w:rPr>
        <w:t>توجد علاقة ارتباطية دالة احصائيا  بين أساليب التعلم المفضلة لدى طالبات رياض الأطفال والكفاءة الذاتية المدركة لديهن .</w:t>
      </w:r>
    </w:p>
    <w:p w:rsidR="0001340B" w:rsidRPr="003B4C88" w:rsidRDefault="0001340B" w:rsidP="003B4C88">
      <w:pPr>
        <w:numPr>
          <w:ilvl w:val="0"/>
          <w:numId w:val="14"/>
        </w:numPr>
        <w:spacing w:line="360" w:lineRule="auto"/>
        <w:ind w:left="0" w:firstLine="425"/>
        <w:jc w:val="both"/>
        <w:rPr>
          <w:rFonts w:cs="Simplified Arabic"/>
          <w:b/>
          <w:sz w:val="28"/>
          <w:szCs w:val="28"/>
          <w:rtl/>
          <w:lang w:eastAsia="en-US"/>
        </w:rPr>
      </w:pPr>
      <w:r w:rsidRPr="003B4C88">
        <w:rPr>
          <w:rFonts w:ascii="Simplified Arabic" w:hAnsi="Simplified Arabic" w:cs="Simplified Arabic"/>
          <w:sz w:val="28"/>
          <w:szCs w:val="28"/>
          <w:rtl/>
          <w:lang w:eastAsia="en-US"/>
        </w:rPr>
        <w:t xml:space="preserve"> توجد علاقة ارتباطية دالة احصائيا  بين أساليب التعلم المفضلة لدى طالبات رياض الأطفال والمعدل التراكمي لديهن .</w:t>
      </w:r>
    </w:p>
    <w:p w:rsidR="0001340B" w:rsidRPr="003B4C88" w:rsidRDefault="0001340B" w:rsidP="003B4C88">
      <w:pPr>
        <w:numPr>
          <w:ilvl w:val="0"/>
          <w:numId w:val="14"/>
        </w:numPr>
        <w:spacing w:line="360" w:lineRule="auto"/>
        <w:ind w:left="0" w:firstLine="425"/>
        <w:jc w:val="both"/>
        <w:rPr>
          <w:rFonts w:cs="Simplified Arabic"/>
          <w:sz w:val="28"/>
          <w:szCs w:val="28"/>
          <w:rtl/>
          <w:lang w:eastAsia="en-US"/>
        </w:rPr>
      </w:pPr>
      <w:r w:rsidRPr="003B4C88">
        <w:rPr>
          <w:rFonts w:cs="Simplified Arabic"/>
          <w:b/>
          <w:sz w:val="28"/>
          <w:szCs w:val="28"/>
          <w:rtl/>
          <w:lang w:eastAsia="en-US"/>
        </w:rPr>
        <w:t>أولا: منهج الدراسة :</w:t>
      </w:r>
    </w:p>
    <w:p w:rsidR="0001340B" w:rsidRPr="003B4C88" w:rsidRDefault="0001340B" w:rsidP="003B4C88">
      <w:pPr>
        <w:numPr>
          <w:ilvl w:val="0"/>
          <w:numId w:val="14"/>
        </w:numPr>
        <w:spacing w:line="360" w:lineRule="auto"/>
        <w:ind w:left="0" w:firstLine="425"/>
        <w:jc w:val="both"/>
        <w:rPr>
          <w:rFonts w:cs="Simplified Arabic"/>
          <w:sz w:val="28"/>
          <w:szCs w:val="28"/>
          <w:rtl/>
          <w:lang w:eastAsia="en-US"/>
        </w:rPr>
      </w:pPr>
      <w:r w:rsidRPr="003B4C88">
        <w:rPr>
          <w:rFonts w:cs="Simplified Arabic"/>
          <w:sz w:val="28"/>
          <w:szCs w:val="28"/>
          <w:rtl/>
          <w:lang w:eastAsia="en-US"/>
        </w:rPr>
        <w:t xml:space="preserve"> استخدمت الدراسة الحالية المنهج الوصفي الارتباطي وذلك لملاءمته لطبيعة وأهداف الدراسة .</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ثانياً: مجتمع الدراسة والعينة :</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b/>
          <w:sz w:val="28"/>
          <w:szCs w:val="28"/>
          <w:rtl/>
          <w:lang w:eastAsia="en-US"/>
        </w:rPr>
        <w:t xml:space="preserve">مجتمع الدراسة : </w:t>
      </w:r>
      <w:r w:rsidRPr="003B4C88">
        <w:rPr>
          <w:rFonts w:cs="Simplified Arabic"/>
          <w:sz w:val="28"/>
          <w:szCs w:val="28"/>
          <w:rtl/>
          <w:lang w:eastAsia="en-US"/>
        </w:rPr>
        <w:t>تكون من طالبات رياض الأطفال بكلية التربية بجامعة الجوف بالمملكة العربية السعودية .</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b/>
          <w:sz w:val="28"/>
          <w:szCs w:val="28"/>
          <w:rtl/>
          <w:lang w:eastAsia="en-US"/>
        </w:rPr>
        <w:t>- العينة الاستطلاعية</w:t>
      </w:r>
      <w:r w:rsidRPr="003B4C88">
        <w:rPr>
          <w:rFonts w:cs="Simplified Arabic"/>
          <w:sz w:val="28"/>
          <w:szCs w:val="28"/>
          <w:rtl/>
          <w:lang w:eastAsia="en-US"/>
        </w:rPr>
        <w:t xml:space="preserve"> : وتكونت من (60) طالبة بكلية التربية  بقسم رياض الأطفال بجامعة الجوف ، وتم اختيارهن بطريقة عشوائية ولا يتضمن العينة الأساسية، واستخدمت درجات هذه العينة في التحقق من صدق وثبات أدوات الدراسة الحالية 0</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xml:space="preserve">- </w:t>
      </w:r>
      <w:r w:rsidRPr="003B4C88">
        <w:rPr>
          <w:rFonts w:cs="Simplified Arabic"/>
          <w:b/>
          <w:sz w:val="28"/>
          <w:szCs w:val="28"/>
          <w:rtl/>
          <w:lang w:eastAsia="en-US"/>
        </w:rPr>
        <w:t>عينة الدراسة الأساسية</w:t>
      </w:r>
      <w:r w:rsidRPr="003B4C88">
        <w:rPr>
          <w:rFonts w:cs="Simplified Arabic"/>
          <w:sz w:val="28"/>
          <w:szCs w:val="28"/>
          <w:rtl/>
          <w:lang w:eastAsia="en-US"/>
        </w:rPr>
        <w:t xml:space="preserve"> : وتكونت من (260)  طالبة من طالبات قسم رياض الأطفال من المستويات الدراسية  التالية ( الخامس ، السادس، السابع ، الثامن ) .</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ثالثاً : أدوات الدراسة :</w:t>
      </w:r>
    </w:p>
    <w:p w:rsidR="0001340B" w:rsidRPr="003B4C88" w:rsidRDefault="0001340B" w:rsidP="003B4C88">
      <w:pPr>
        <w:spacing w:line="360" w:lineRule="auto"/>
        <w:ind w:firstLine="425"/>
        <w:jc w:val="both"/>
        <w:rPr>
          <w:rFonts w:eastAsia="Times New Roman" w:cs="Simplified Arabic"/>
          <w:b/>
          <w:szCs w:val="28"/>
          <w:lang w:eastAsia="en-US"/>
        </w:rPr>
      </w:pPr>
      <w:r w:rsidRPr="003B4C88">
        <w:rPr>
          <w:rFonts w:cs="Simplified Arabic"/>
          <w:b/>
          <w:sz w:val="28"/>
          <w:szCs w:val="28"/>
          <w:rtl/>
          <w:lang w:eastAsia="en-US"/>
        </w:rPr>
        <w:t xml:space="preserve">قائمة أساليب التعلم المعدلة  </w:t>
      </w:r>
      <w:r w:rsidRPr="003B4C88">
        <w:rPr>
          <w:rFonts w:eastAsia="Times New Roman" w:cs="Simplified Arabic"/>
          <w:b/>
          <w:szCs w:val="28"/>
          <w:lang w:eastAsia="en-US"/>
        </w:rPr>
        <w:t>Learning Styles Inventory Adapted</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rtl/>
          <w:lang w:eastAsia="en-US"/>
        </w:rPr>
        <w:t>أعد هذه القائمة كولب ومكارثي</w:t>
      </w:r>
      <w:r w:rsidRPr="003B4C88">
        <w:rPr>
          <w:rFonts w:eastAsia="Times New Roman" w:cs="Simplified Arabic"/>
          <w:b/>
          <w:szCs w:val="28"/>
          <w:lang w:eastAsia="en-US"/>
        </w:rPr>
        <w:t xml:space="preserve"> Kolb &amp; McCarthy(2005)    </w:t>
      </w:r>
      <w:r w:rsidRPr="003B4C88">
        <w:rPr>
          <w:rFonts w:cs="Simplified Arabic"/>
          <w:sz w:val="28"/>
          <w:szCs w:val="28"/>
          <w:rtl/>
          <w:lang w:eastAsia="en-US"/>
        </w:rPr>
        <w:t xml:space="preserve">وتتكون من (9) </w:t>
      </w:r>
      <w:r w:rsidRPr="003B4C88">
        <w:rPr>
          <w:rFonts w:cs="Simplified Arabic"/>
          <w:sz w:val="28"/>
          <w:szCs w:val="28"/>
          <w:shd w:val="clear" w:color="auto" w:fill="FFFFFF"/>
          <w:rtl/>
          <w:lang w:eastAsia="en-US"/>
        </w:rPr>
        <w:t xml:space="preserve">مجموعات من الجمل مرتبة أفقياً ، يطلب من الفرد قراءتها جيداً ليقرر مدي انطباق كل جملة عليه ، بحيث يعطي (4) للجملة الأكثر أهمية بالنسبة له ، (3) للجملة الثانية من حيث الأهمية ، (2) للجملة الثالثة في الأهمية ، (1) للجملة الأقل أهمية ، ولا يكرر الدرجة نفسها لجملتين في صف واحد 0 وتتوزع الجمل علي الأبعاد الأربعة ( الخبرة الحسية ، الملاحظة التأملية ، المفاهيم المجردة ، التجريب الفعال ) والجدول التالي يوضح قائمة أساليب التعلم لكولب </w:t>
      </w:r>
      <w:r w:rsidRPr="003B4C88">
        <w:rPr>
          <w:rFonts w:eastAsia="Times New Roman" w:cs="Simplified Arabic"/>
          <w:sz w:val="28"/>
          <w:szCs w:val="28"/>
          <w:shd w:val="clear" w:color="auto" w:fill="FFFFFF"/>
          <w:lang w:eastAsia="en-US"/>
        </w:rPr>
        <w:t>Kolb</w:t>
      </w:r>
    </w:p>
    <w:p w:rsidR="0001340B" w:rsidRPr="003B4C88" w:rsidRDefault="0001340B" w:rsidP="003B4C88">
      <w:pPr>
        <w:shd w:val="clear" w:color="auto" w:fill="FFFFFF"/>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 xml:space="preserve">جدول ( 1) قائمة أساليب التعلم </w:t>
      </w:r>
      <w:r w:rsidRPr="003B4C88">
        <w:rPr>
          <w:rFonts w:cs="Simplified Arabic"/>
          <w:sz w:val="28"/>
          <w:szCs w:val="28"/>
          <w:rtl/>
          <w:lang w:eastAsia="en-US"/>
        </w:rPr>
        <w:t>عند كولب ومكارثي</w:t>
      </w:r>
      <w:r w:rsidRPr="003B4C88">
        <w:rPr>
          <w:rFonts w:eastAsia="Times New Roman" w:cs="Simplified Arabic"/>
          <w:b/>
          <w:szCs w:val="28"/>
          <w:lang w:eastAsia="en-US"/>
        </w:rPr>
        <w:t xml:space="preserve"> Kolb &amp; McCarthy(2005)</w:t>
      </w:r>
    </w:p>
    <w:tbl>
      <w:tblPr>
        <w:bidiVisual/>
        <w:tblW w:w="1020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tblPr>
      <w:tblGrid>
        <w:gridCol w:w="1013"/>
        <w:gridCol w:w="2297"/>
        <w:gridCol w:w="2298"/>
        <w:gridCol w:w="2298"/>
        <w:gridCol w:w="2298"/>
      </w:tblGrid>
      <w:tr w:rsidR="0001340B" w:rsidRPr="003B4C88" w:rsidTr="003B4C88">
        <w:trPr>
          <w:jc w:val="center"/>
        </w:trPr>
        <w:tc>
          <w:tcPr>
            <w:tcW w:w="854" w:type="dxa"/>
            <w:tcBorders>
              <w:top w:val="double" w:sz="4" w:space="0" w:color="auto"/>
              <w:left w:val="double" w:sz="4" w:space="0" w:color="auto"/>
              <w:bottom w:val="double" w:sz="4" w:space="0" w:color="auto"/>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shd w:val="clear" w:color="auto" w:fill="FFFFFF"/>
                <w:rtl/>
                <w:lang w:eastAsia="en-US"/>
              </w:rPr>
              <w:t>م</w:t>
            </w:r>
          </w:p>
        </w:tc>
        <w:tc>
          <w:tcPr>
            <w:tcW w:w="1935" w:type="dxa"/>
            <w:tcBorders>
              <w:top w:val="double" w:sz="4" w:space="0" w:color="auto"/>
              <w:left w:val="double" w:sz="4" w:space="0" w:color="auto"/>
              <w:bottom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الخبرة الحسية (خ.ح) </w:t>
            </w:r>
          </w:p>
        </w:tc>
        <w:tc>
          <w:tcPr>
            <w:tcW w:w="1935" w:type="dxa"/>
            <w:tcBorders>
              <w:top w:val="double" w:sz="4" w:space="0" w:color="auto"/>
              <w:bottom w:val="double" w:sz="4" w:space="0" w:color="auto"/>
            </w:tcBorders>
            <w:shd w:val="clear" w:color="auto" w:fill="FFFFFF"/>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الملاحظة التأملية(م.ت )</w:t>
            </w:r>
          </w:p>
        </w:tc>
        <w:tc>
          <w:tcPr>
            <w:tcW w:w="1935" w:type="dxa"/>
            <w:tcBorders>
              <w:top w:val="double" w:sz="4" w:space="0" w:color="auto"/>
              <w:bottom w:val="double" w:sz="4" w:space="0" w:color="auto"/>
            </w:tcBorders>
            <w:shd w:val="clear" w:color="auto" w:fill="FFFFFF"/>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المفاهيم المجردة(ت. م)</w:t>
            </w:r>
          </w:p>
        </w:tc>
        <w:tc>
          <w:tcPr>
            <w:tcW w:w="1935" w:type="dxa"/>
            <w:tcBorders>
              <w:top w:val="double" w:sz="4" w:space="0" w:color="auto"/>
              <w:bottom w:val="double" w:sz="4" w:space="0" w:color="auto"/>
              <w:right w:val="double" w:sz="4" w:space="0" w:color="auto"/>
            </w:tcBorders>
            <w:shd w:val="clear" w:color="auto" w:fill="FFFFFF"/>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التجريب النشط( ت،ن )</w:t>
            </w:r>
          </w:p>
        </w:tc>
      </w:tr>
      <w:tr w:rsidR="0001340B" w:rsidRPr="003B4C88" w:rsidTr="003B4C88">
        <w:trPr>
          <w:jc w:val="center"/>
        </w:trPr>
        <w:tc>
          <w:tcPr>
            <w:tcW w:w="854" w:type="dxa"/>
            <w:tcBorders>
              <w:top w:val="double" w:sz="4" w:space="0" w:color="auto"/>
              <w:left w:val="double" w:sz="4" w:space="0" w:color="auto"/>
              <w:righ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1</w:t>
            </w:r>
          </w:p>
        </w:tc>
        <w:tc>
          <w:tcPr>
            <w:tcW w:w="1935" w:type="dxa"/>
            <w:tcBorders>
              <w:top w:val="double" w:sz="4" w:space="0" w:color="auto"/>
              <w:lef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إذا قمت بعمل ما أحب أن أندمج فيه </w:t>
            </w:r>
          </w:p>
        </w:tc>
        <w:tc>
          <w:tcPr>
            <w:tcW w:w="1935" w:type="dxa"/>
            <w:tcBorders>
              <w:top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أحب أن أفكر في العمل قبل القيام به </w:t>
            </w:r>
          </w:p>
        </w:tc>
        <w:tc>
          <w:tcPr>
            <w:tcW w:w="1935" w:type="dxa"/>
            <w:tcBorders>
              <w:top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أدقق في الأشياء التي أعملها ولا أقبل الأمور كما هي  </w:t>
            </w:r>
          </w:p>
        </w:tc>
        <w:tc>
          <w:tcPr>
            <w:tcW w:w="1935" w:type="dxa"/>
            <w:tcBorders>
              <w:top w:val="double" w:sz="4" w:space="0" w:color="auto"/>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أفضل الأشياء المفيدة علي الأشياء غير المفيدة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w:t>
            </w:r>
          </w:p>
        </w:tc>
        <w:tc>
          <w:tcPr>
            <w:tcW w:w="1935" w:type="dxa"/>
            <w:tcBorders>
              <w:lef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أحب تجريب الأشياء قبل الأخذ بها </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أحب تحليل الأشياء وتقسيمها إلي أجزائها</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أتقبل الخبرات الجديدة</w:t>
            </w:r>
          </w:p>
        </w:tc>
        <w:tc>
          <w:tcPr>
            <w:tcW w:w="1935" w:type="dxa"/>
            <w:tcBorders>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أحب النظر للأمور من جميع جوانبها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w:t>
            </w:r>
          </w:p>
        </w:tc>
        <w:tc>
          <w:tcPr>
            <w:tcW w:w="1935" w:type="dxa"/>
            <w:tcBorders>
              <w:lef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أحب مشاهدة الأشياء  </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أحب عمل الأشياء بيدي</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أميل إلي اتباع عواطفي </w:t>
            </w:r>
          </w:p>
        </w:tc>
        <w:tc>
          <w:tcPr>
            <w:tcW w:w="1935" w:type="dxa"/>
            <w:tcBorders>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أميل إلي التفكير في الأشياء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4</w:t>
            </w:r>
          </w:p>
        </w:tc>
        <w:tc>
          <w:tcPr>
            <w:tcW w:w="1935" w:type="dxa"/>
            <w:tcBorders>
              <w:left w:val="double" w:sz="4" w:space="0" w:color="auto"/>
            </w:tcBorders>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أتقبل الناس والأوضاع كما هي </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أحب أن أكون واعياً لما يدور حولي من أشياء </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أحب أن أقيم الأشياء</w:t>
            </w:r>
          </w:p>
        </w:tc>
        <w:tc>
          <w:tcPr>
            <w:tcW w:w="1935" w:type="dxa"/>
            <w:tcBorders>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أحب تحمل المخاطرة والمجازفة في الأمور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shd w:val="clear" w:color="auto" w:fill="F3F3F3"/>
          </w:tcPr>
          <w:p w:rsidR="0001340B" w:rsidRPr="003B4C88" w:rsidRDefault="0001340B" w:rsidP="003B4C88">
            <w:pPr>
              <w:spacing w:line="40" w:lineRule="atLeast"/>
              <w:rPr>
                <w:rFonts w:eastAsia="Times New Roman"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eastAsia="Times New Roman"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5</w:t>
            </w:r>
          </w:p>
        </w:tc>
        <w:tc>
          <w:tcPr>
            <w:tcW w:w="1935" w:type="dxa"/>
            <w:tcBorders>
              <w:left w:val="double" w:sz="4" w:space="0" w:color="auto"/>
            </w:tcBorders>
          </w:tcPr>
          <w:p w:rsidR="0001340B" w:rsidRPr="003B4C88" w:rsidRDefault="0001340B" w:rsidP="003B4C88">
            <w:pPr>
              <w:spacing w:line="40" w:lineRule="atLeast"/>
              <w:rPr>
                <w:rFonts w:eastAsia="Times New Roman" w:cs="Simplified Arabic"/>
                <w:b/>
                <w:szCs w:val="28"/>
                <w:shd w:val="clear" w:color="auto" w:fill="E7E4E4"/>
                <w:lang w:eastAsia="en-US"/>
              </w:rPr>
            </w:pPr>
            <w:r w:rsidRPr="003B4C88">
              <w:rPr>
                <w:rFonts w:cs="Simplified Arabic"/>
                <w:b/>
                <w:szCs w:val="28"/>
                <w:shd w:val="clear" w:color="auto" w:fill="FFFFFF"/>
                <w:rtl/>
                <w:lang w:eastAsia="en-US"/>
              </w:rPr>
              <w:t xml:space="preserve">لدي القدرة علي التخمين  والإحساسبالأشياء </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أثير الكثير من التساؤلات حول الأشياء التي اهتم بها</w:t>
            </w:r>
          </w:p>
        </w:tc>
        <w:tc>
          <w:tcPr>
            <w:tcW w:w="1935" w:type="dxa"/>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أنا منطقي في تفكيري ومعالجتي للأمور </w:t>
            </w:r>
          </w:p>
        </w:tc>
        <w:tc>
          <w:tcPr>
            <w:tcW w:w="1935" w:type="dxa"/>
            <w:tcBorders>
              <w:right w:val="double" w:sz="4" w:space="0" w:color="auto"/>
            </w:tcBorders>
            <w:shd w:val="clear" w:color="auto" w:fill="FFFFFF"/>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 xml:space="preserve">إنني أعمل بجد وأنجز الأشياء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cs="Simplified Arabic"/>
                <w:b/>
                <w:szCs w:val="28"/>
                <w:shd w:val="clear" w:color="auto" w:fill="FFFFFF"/>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6</w:t>
            </w:r>
          </w:p>
        </w:tc>
        <w:tc>
          <w:tcPr>
            <w:tcW w:w="1935" w:type="dxa"/>
            <w:tcBorders>
              <w:left w:val="double" w:sz="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rtl/>
                <w:lang w:eastAsia="en-US"/>
              </w:rPr>
              <w:t>أحب الأشياء المحسوسة التي أستطيع رؤيتها ولمسها وشمها</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أحب أن اكون فاعلاً ونشيطاً</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أميل إلي ملاحظة الأشياء من حولي</w:t>
            </w:r>
          </w:p>
        </w:tc>
        <w:tc>
          <w:tcPr>
            <w:tcW w:w="1935" w:type="dxa"/>
            <w:tcBorders>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shd w:val="clear" w:color="auto" w:fill="FFFFFF"/>
                <w:rtl/>
                <w:lang w:eastAsia="en-US"/>
              </w:rPr>
              <w:t xml:space="preserve">تجذبني الأفكار والنظريات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cs="Simplified Arabic"/>
                <w:b/>
                <w:szCs w:val="28"/>
                <w:shd w:val="clear" w:color="auto" w:fill="FFFFFF"/>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w:t>
            </w:r>
          </w:p>
        </w:tc>
        <w:tc>
          <w:tcPr>
            <w:tcW w:w="1935" w:type="dxa"/>
            <w:tcBorders>
              <w:left w:val="double" w:sz="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rtl/>
                <w:lang w:eastAsia="en-US"/>
              </w:rPr>
              <w:t>أحب تعلم الأشياء في وقتها</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shd w:val="clear" w:color="auto" w:fill="FFFFFF"/>
                <w:rtl/>
                <w:lang w:eastAsia="en-US"/>
              </w:rPr>
              <w:t>أحب التفكير والتأمل في الأشياء</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أميل إلي التفكير في المستقبل</w:t>
            </w:r>
          </w:p>
        </w:tc>
        <w:tc>
          <w:tcPr>
            <w:tcW w:w="1935" w:type="dxa"/>
            <w:tcBorders>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أحب أن يكون للأعمال التي أقوم بها آثار ونتائج</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cs="Simplified Arabic"/>
                <w:b/>
                <w:szCs w:val="28"/>
                <w:shd w:val="clear" w:color="auto" w:fill="FFFFFF"/>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8</w:t>
            </w:r>
          </w:p>
        </w:tc>
        <w:tc>
          <w:tcPr>
            <w:tcW w:w="1935" w:type="dxa"/>
            <w:tcBorders>
              <w:left w:val="double" w:sz="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أحب التفكير في الأشياء بنفسي قبل أن اتخذ قراراً بشأنها </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 xml:space="preserve">اعتمد علي أفكاري الخاصة </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 xml:space="preserve">اعتمد علي ملاحظاتي الخاصة في اتخاذ قراراتي </w:t>
            </w:r>
          </w:p>
        </w:tc>
        <w:tc>
          <w:tcPr>
            <w:tcW w:w="1935" w:type="dxa"/>
            <w:tcBorders>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 xml:space="preserve">اعتمد علي مشاعري في القيام بعمل ما </w:t>
            </w:r>
          </w:p>
        </w:tc>
      </w:tr>
      <w:tr w:rsidR="0001340B" w:rsidRPr="003B4C88" w:rsidTr="003B4C88">
        <w:trPr>
          <w:jc w:val="center"/>
        </w:trPr>
        <w:tc>
          <w:tcPr>
            <w:tcW w:w="854" w:type="dxa"/>
            <w:tcBorders>
              <w:left w:val="double" w:sz="4" w:space="0" w:color="auto"/>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الدرجة</w:t>
            </w:r>
          </w:p>
        </w:tc>
        <w:tc>
          <w:tcPr>
            <w:tcW w:w="1935" w:type="dxa"/>
            <w:tcBorders>
              <w:left w:val="double" w:sz="4" w:space="0" w:color="auto"/>
            </w:tcBorders>
            <w:shd w:val="clear" w:color="auto" w:fill="F3F3F3"/>
          </w:tcPr>
          <w:p w:rsidR="0001340B" w:rsidRPr="003B4C88" w:rsidRDefault="0001340B" w:rsidP="003B4C88">
            <w:pPr>
              <w:spacing w:line="40" w:lineRule="atLeast"/>
              <w:rPr>
                <w:rFonts w:cs="Simplified Arabic"/>
                <w:b/>
                <w:szCs w:val="28"/>
                <w:shd w:val="clear" w:color="auto" w:fill="FFFFFF"/>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shd w:val="clear" w:color="auto" w:fill="F3F3F3"/>
          </w:tcPr>
          <w:p w:rsidR="0001340B" w:rsidRPr="003B4C88" w:rsidRDefault="0001340B" w:rsidP="003B4C88">
            <w:pPr>
              <w:spacing w:line="40" w:lineRule="atLeast"/>
              <w:rPr>
                <w:rFonts w:cs="Simplified Arabic"/>
                <w:b/>
                <w:szCs w:val="28"/>
                <w:lang w:eastAsia="en-US"/>
              </w:rPr>
            </w:pPr>
          </w:p>
        </w:tc>
        <w:tc>
          <w:tcPr>
            <w:tcW w:w="1935" w:type="dxa"/>
            <w:tcBorders>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r>
      <w:tr w:rsidR="0001340B" w:rsidRPr="003B4C88" w:rsidTr="003B4C88">
        <w:trPr>
          <w:jc w:val="center"/>
        </w:trPr>
        <w:tc>
          <w:tcPr>
            <w:tcW w:w="854" w:type="dxa"/>
            <w:tcBorders>
              <w:left w:val="double" w:sz="4" w:space="0" w:color="auto"/>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9</w:t>
            </w:r>
          </w:p>
        </w:tc>
        <w:tc>
          <w:tcPr>
            <w:tcW w:w="1935" w:type="dxa"/>
            <w:tcBorders>
              <w:left w:val="double" w:sz="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rtl/>
                <w:lang w:eastAsia="en-US"/>
              </w:rPr>
              <w:t xml:space="preserve">أنا هادئ ومتحفظ </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أنا نشيط ومتحمس</w:t>
            </w:r>
          </w:p>
        </w:tc>
        <w:tc>
          <w:tcPr>
            <w:tcW w:w="1935" w:type="dxa"/>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shd w:val="clear" w:color="auto" w:fill="FFFFFF"/>
                <w:rtl/>
                <w:lang w:eastAsia="en-US"/>
              </w:rPr>
              <w:t>أميل إلي توزيع الأمور</w:t>
            </w:r>
          </w:p>
        </w:tc>
        <w:tc>
          <w:tcPr>
            <w:tcW w:w="1935" w:type="dxa"/>
            <w:tcBorders>
              <w:right w:val="double" w:sz="4" w:space="0" w:color="auto"/>
            </w:tcBorders>
            <w:shd w:val="clear" w:color="auto" w:fill="FFFFFF"/>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 xml:space="preserve">أتحمل مسؤولية الأشياء بنفسي </w:t>
            </w:r>
          </w:p>
        </w:tc>
      </w:tr>
      <w:tr w:rsidR="0001340B" w:rsidRPr="003B4C88" w:rsidTr="003B4C88">
        <w:trPr>
          <w:jc w:val="center"/>
        </w:trPr>
        <w:tc>
          <w:tcPr>
            <w:tcW w:w="854" w:type="dxa"/>
            <w:tcBorders>
              <w:left w:val="double" w:sz="4" w:space="0" w:color="auto"/>
              <w:bottom w:val="double" w:sz="4" w:space="0" w:color="auto"/>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الدرجة</w:t>
            </w:r>
          </w:p>
        </w:tc>
        <w:tc>
          <w:tcPr>
            <w:tcW w:w="1935" w:type="dxa"/>
            <w:tcBorders>
              <w:left w:val="double" w:sz="4" w:space="0" w:color="auto"/>
              <w:bottom w:val="double" w:sz="4" w:space="0" w:color="auto"/>
            </w:tcBorders>
            <w:shd w:val="clear" w:color="auto" w:fill="F3F3F3"/>
          </w:tcPr>
          <w:p w:rsidR="0001340B" w:rsidRPr="003B4C88" w:rsidRDefault="0001340B" w:rsidP="003B4C88">
            <w:pPr>
              <w:spacing w:line="40" w:lineRule="atLeast"/>
              <w:rPr>
                <w:rFonts w:cs="Simplified Arabic"/>
                <w:b/>
                <w:szCs w:val="28"/>
                <w:shd w:val="clear" w:color="auto" w:fill="FFFFFF"/>
                <w:lang w:eastAsia="en-US"/>
              </w:rPr>
            </w:pPr>
          </w:p>
        </w:tc>
        <w:tc>
          <w:tcPr>
            <w:tcW w:w="1935" w:type="dxa"/>
            <w:tcBorders>
              <w:bottom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c>
          <w:tcPr>
            <w:tcW w:w="1935" w:type="dxa"/>
            <w:tcBorders>
              <w:bottom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c>
          <w:tcPr>
            <w:tcW w:w="1935" w:type="dxa"/>
            <w:tcBorders>
              <w:bottom w:val="double" w:sz="4" w:space="0" w:color="auto"/>
              <w:right w:val="double" w:sz="4" w:space="0" w:color="auto"/>
            </w:tcBorders>
            <w:shd w:val="clear" w:color="auto" w:fill="F3F3F3"/>
          </w:tcPr>
          <w:p w:rsidR="0001340B" w:rsidRPr="003B4C88" w:rsidRDefault="0001340B" w:rsidP="003B4C88">
            <w:pPr>
              <w:spacing w:line="40" w:lineRule="atLeast"/>
              <w:rPr>
                <w:rFonts w:cs="Simplified Arabic"/>
                <w:b/>
                <w:szCs w:val="28"/>
                <w:lang w:eastAsia="en-US"/>
              </w:rPr>
            </w:pPr>
          </w:p>
        </w:tc>
      </w:tr>
    </w:tbl>
    <w:p w:rsidR="0001340B" w:rsidRPr="003B4C88" w:rsidRDefault="0001340B" w:rsidP="003B4C88">
      <w:pPr>
        <w:spacing w:line="360" w:lineRule="auto"/>
        <w:ind w:firstLine="425"/>
        <w:jc w:val="both"/>
        <w:rPr>
          <w:rFonts w:cs="Simplified Arabic"/>
          <w:b/>
          <w:szCs w:val="28"/>
          <w:shd w:val="clear" w:color="auto" w:fill="FFFFFF"/>
          <w:rtl/>
          <w:lang w:eastAsia="en-US"/>
        </w:rPr>
      </w:pPr>
      <w:r w:rsidRPr="003B4C88">
        <w:rPr>
          <w:rFonts w:cs="Simplified Arabic"/>
          <w:b/>
          <w:szCs w:val="28"/>
          <w:shd w:val="clear" w:color="auto" w:fill="FFFFFF"/>
          <w:rtl/>
          <w:lang w:eastAsia="en-US"/>
        </w:rPr>
        <w:t>ويوضح الجدول الحالي توزيع البنود على قائمة أساليب التعلم كما يلي :</w:t>
      </w:r>
    </w:p>
    <w:p w:rsidR="0001340B" w:rsidRPr="003B4C88" w:rsidRDefault="0001340B" w:rsidP="003B4C88">
      <w:pPr>
        <w:spacing w:line="360" w:lineRule="auto"/>
        <w:ind w:firstLine="425"/>
        <w:jc w:val="both"/>
        <w:rPr>
          <w:rFonts w:cs="Simplified Arabic"/>
          <w:b/>
          <w:szCs w:val="28"/>
          <w:shd w:val="clear" w:color="auto" w:fill="E7E4E4"/>
          <w:rtl/>
          <w:lang w:eastAsia="en-US"/>
        </w:rPr>
      </w:pPr>
      <w:r w:rsidRPr="003B4C88">
        <w:rPr>
          <w:rFonts w:cs="Simplified Arabic"/>
          <w:b/>
          <w:szCs w:val="28"/>
          <w:shd w:val="clear" w:color="auto" w:fill="FFFFFF"/>
          <w:rtl/>
          <w:lang w:eastAsia="en-US"/>
        </w:rPr>
        <w:t xml:space="preserve">جدول (2) توزيع البنود علي قائمة أساليب التعلم </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624"/>
        <w:gridCol w:w="2624"/>
        <w:gridCol w:w="2624"/>
        <w:gridCol w:w="2332"/>
      </w:tblGrid>
      <w:tr w:rsidR="0001340B" w:rsidRPr="003B4C88" w:rsidTr="003B4C88">
        <w:trPr>
          <w:trHeight w:val="288"/>
          <w:jc w:val="center"/>
        </w:trPr>
        <w:tc>
          <w:tcPr>
            <w:tcW w:w="1620" w:type="dxa"/>
            <w:tcBorders>
              <w:top w:val="thinThickSmallGap" w:sz="24" w:space="0" w:color="auto"/>
            </w:tcBorders>
          </w:tcPr>
          <w:p w:rsidR="0001340B" w:rsidRPr="003B4C88" w:rsidRDefault="0001340B" w:rsidP="003B4C88">
            <w:pPr>
              <w:spacing w:line="40" w:lineRule="atLeast"/>
              <w:rPr>
                <w:rFonts w:cs="Simplified Arabic"/>
                <w:b/>
                <w:szCs w:val="28"/>
                <w:rtl/>
                <w:lang w:eastAsia="en-US"/>
              </w:rPr>
            </w:pPr>
            <w:r w:rsidRPr="003B4C88">
              <w:rPr>
                <w:rFonts w:cs="Simplified Arabic"/>
                <w:b/>
                <w:szCs w:val="28"/>
                <w:rtl/>
                <w:lang w:eastAsia="en-US"/>
              </w:rPr>
              <w:t>الخبرة الحسية</w:t>
            </w:r>
          </w:p>
          <w:p w:rsidR="0001340B" w:rsidRPr="003B4C88" w:rsidRDefault="0001340B" w:rsidP="003B4C88">
            <w:pPr>
              <w:spacing w:line="40" w:lineRule="atLeast"/>
              <w:rPr>
                <w:rFonts w:cs="Simplified Arabic"/>
                <w:b/>
                <w:szCs w:val="28"/>
                <w:lang w:eastAsia="en-US"/>
              </w:rPr>
            </w:pPr>
            <w:r w:rsidRPr="003B4C88">
              <w:rPr>
                <w:rFonts w:eastAsia="Times New Roman" w:cs="Simplified Arabic"/>
                <w:b/>
                <w:szCs w:val="28"/>
                <w:lang w:eastAsia="en-US"/>
              </w:rPr>
              <w:t>CE</w:t>
            </w:r>
          </w:p>
        </w:tc>
        <w:tc>
          <w:tcPr>
            <w:tcW w:w="1620" w:type="dxa"/>
            <w:tcBorders>
              <w:top w:val="thinThickSmallGap" w:sz="24" w:space="0" w:color="auto"/>
            </w:tcBorders>
          </w:tcPr>
          <w:p w:rsidR="0001340B" w:rsidRPr="003B4C88" w:rsidRDefault="0001340B" w:rsidP="003B4C88">
            <w:pPr>
              <w:spacing w:line="40" w:lineRule="atLeast"/>
              <w:rPr>
                <w:rFonts w:cs="Simplified Arabic"/>
                <w:b/>
                <w:szCs w:val="28"/>
                <w:rtl/>
                <w:lang w:eastAsia="en-US"/>
              </w:rPr>
            </w:pPr>
            <w:r w:rsidRPr="003B4C88">
              <w:rPr>
                <w:rFonts w:cs="Simplified Arabic"/>
                <w:b/>
                <w:szCs w:val="28"/>
                <w:rtl/>
                <w:lang w:eastAsia="en-US"/>
              </w:rPr>
              <w:t>الملاحظة التأملية</w:t>
            </w:r>
          </w:p>
          <w:p w:rsidR="0001340B" w:rsidRPr="003B4C88" w:rsidRDefault="0001340B" w:rsidP="003B4C88">
            <w:pPr>
              <w:spacing w:line="40" w:lineRule="atLeast"/>
              <w:rPr>
                <w:rFonts w:eastAsia="Times New Roman" w:cs="Simplified Arabic"/>
                <w:b/>
                <w:szCs w:val="28"/>
                <w:lang w:eastAsia="en-US"/>
              </w:rPr>
            </w:pPr>
            <w:r w:rsidRPr="003B4C88">
              <w:rPr>
                <w:rFonts w:eastAsia="Times New Roman" w:cs="Simplified Arabic"/>
                <w:b/>
                <w:szCs w:val="28"/>
                <w:lang w:eastAsia="en-US"/>
              </w:rPr>
              <w:t xml:space="preserve">RO </w:t>
            </w:r>
          </w:p>
        </w:tc>
        <w:tc>
          <w:tcPr>
            <w:tcW w:w="1620" w:type="dxa"/>
            <w:tcBorders>
              <w:top w:val="thinThickSmallGap" w:sz="24" w:space="0" w:color="auto"/>
            </w:tcBorders>
          </w:tcPr>
          <w:p w:rsidR="0001340B" w:rsidRPr="003B4C88" w:rsidRDefault="0001340B" w:rsidP="003B4C88">
            <w:pPr>
              <w:spacing w:line="40" w:lineRule="atLeast"/>
              <w:rPr>
                <w:rFonts w:cs="Simplified Arabic"/>
                <w:b/>
                <w:szCs w:val="28"/>
                <w:rtl/>
                <w:lang w:eastAsia="en-US"/>
              </w:rPr>
            </w:pPr>
            <w:r w:rsidRPr="003B4C88">
              <w:rPr>
                <w:rFonts w:cs="Simplified Arabic"/>
                <w:b/>
                <w:szCs w:val="28"/>
                <w:rtl/>
                <w:lang w:eastAsia="en-US"/>
              </w:rPr>
              <w:t>المفاهيم المجردة</w:t>
            </w:r>
          </w:p>
          <w:p w:rsidR="0001340B" w:rsidRPr="003B4C88" w:rsidRDefault="0001340B" w:rsidP="003B4C88">
            <w:pPr>
              <w:spacing w:line="40" w:lineRule="atLeast"/>
              <w:rPr>
                <w:rFonts w:cs="Simplified Arabic"/>
                <w:b/>
                <w:szCs w:val="28"/>
                <w:lang w:eastAsia="en-US"/>
              </w:rPr>
            </w:pPr>
            <w:r w:rsidRPr="003B4C88">
              <w:rPr>
                <w:rFonts w:eastAsia="Times New Roman" w:cs="Simplified Arabic"/>
                <w:b/>
                <w:szCs w:val="28"/>
                <w:lang w:eastAsia="en-US"/>
              </w:rPr>
              <w:t>AC</w:t>
            </w:r>
          </w:p>
        </w:tc>
        <w:tc>
          <w:tcPr>
            <w:tcW w:w="1440" w:type="dxa"/>
            <w:tcBorders>
              <w:top w:val="thinThickSmallGap" w:sz="24" w:space="0" w:color="auto"/>
            </w:tcBorders>
          </w:tcPr>
          <w:p w:rsidR="0001340B" w:rsidRPr="003B4C88" w:rsidRDefault="0001340B" w:rsidP="003B4C88">
            <w:pPr>
              <w:spacing w:line="40" w:lineRule="atLeast"/>
              <w:rPr>
                <w:rFonts w:cs="Simplified Arabic"/>
                <w:b/>
                <w:szCs w:val="28"/>
                <w:rtl/>
                <w:lang w:eastAsia="en-US"/>
              </w:rPr>
            </w:pPr>
            <w:r w:rsidRPr="003B4C88">
              <w:rPr>
                <w:rFonts w:cs="Simplified Arabic"/>
                <w:b/>
                <w:szCs w:val="28"/>
                <w:rtl/>
                <w:lang w:eastAsia="en-US"/>
              </w:rPr>
              <w:t>التجريب الفعال</w:t>
            </w:r>
          </w:p>
          <w:p w:rsidR="0001340B" w:rsidRPr="003B4C88" w:rsidRDefault="0001340B" w:rsidP="003B4C88">
            <w:pPr>
              <w:spacing w:line="40" w:lineRule="atLeast"/>
              <w:rPr>
                <w:rFonts w:eastAsia="Times New Roman" w:cs="Simplified Arabic"/>
                <w:b/>
                <w:szCs w:val="28"/>
                <w:lang w:eastAsia="en-US"/>
              </w:rPr>
            </w:pPr>
          </w:p>
          <w:p w:rsidR="0001340B" w:rsidRPr="003B4C88" w:rsidRDefault="0001340B" w:rsidP="003B4C88">
            <w:pPr>
              <w:spacing w:line="40" w:lineRule="atLeast"/>
              <w:rPr>
                <w:rFonts w:cs="Simplified Arabic"/>
                <w:b/>
                <w:szCs w:val="28"/>
                <w:lang w:eastAsia="en-US"/>
              </w:rPr>
            </w:pPr>
            <w:r w:rsidRPr="003B4C88">
              <w:rPr>
                <w:rFonts w:eastAsia="Times New Roman" w:cs="Simplified Arabic"/>
                <w:b/>
                <w:szCs w:val="28"/>
                <w:lang w:eastAsia="en-US"/>
              </w:rPr>
              <w:t>AE</w:t>
            </w:r>
          </w:p>
        </w:tc>
      </w:tr>
      <w:tr w:rsidR="0001340B" w:rsidRPr="003B4C88" w:rsidTr="003B4C88">
        <w:trPr>
          <w:jc w:val="center"/>
        </w:trPr>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1أ</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1ب</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2ب</w:t>
            </w:r>
          </w:p>
        </w:tc>
        <w:tc>
          <w:tcPr>
            <w:tcW w:w="144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2أ</w:t>
            </w:r>
          </w:p>
        </w:tc>
      </w:tr>
      <w:tr w:rsidR="0001340B" w:rsidRPr="003B4C88" w:rsidTr="003B4C88">
        <w:trPr>
          <w:jc w:val="center"/>
        </w:trPr>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2ج</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2د</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3د</w:t>
            </w:r>
          </w:p>
        </w:tc>
        <w:tc>
          <w:tcPr>
            <w:tcW w:w="144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3ج</w:t>
            </w:r>
          </w:p>
        </w:tc>
      </w:tr>
      <w:tr w:rsidR="0001340B" w:rsidRPr="003B4C88" w:rsidTr="003B4C88">
        <w:trPr>
          <w:jc w:val="center"/>
        </w:trPr>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3ب</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3أ</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4ج</w:t>
            </w:r>
          </w:p>
        </w:tc>
        <w:tc>
          <w:tcPr>
            <w:tcW w:w="144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6ب</w:t>
            </w:r>
          </w:p>
        </w:tc>
      </w:tr>
      <w:tr w:rsidR="0001340B" w:rsidRPr="003B4C88" w:rsidTr="003B4C88">
        <w:trPr>
          <w:jc w:val="center"/>
        </w:trPr>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4أ</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6ج</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6د</w:t>
            </w:r>
          </w:p>
        </w:tc>
        <w:tc>
          <w:tcPr>
            <w:tcW w:w="144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7د</w:t>
            </w:r>
          </w:p>
        </w:tc>
      </w:tr>
      <w:tr w:rsidR="0001340B" w:rsidRPr="003B4C88" w:rsidTr="003B4C88">
        <w:trPr>
          <w:jc w:val="center"/>
        </w:trPr>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8د</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8ج</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8ب</w:t>
            </w:r>
          </w:p>
        </w:tc>
        <w:tc>
          <w:tcPr>
            <w:tcW w:w="144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8أ</w:t>
            </w:r>
          </w:p>
        </w:tc>
      </w:tr>
      <w:tr w:rsidR="0001340B" w:rsidRPr="003B4C88" w:rsidTr="003B4C88">
        <w:trPr>
          <w:trHeight w:val="300"/>
          <w:jc w:val="center"/>
        </w:trPr>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9ب</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9أ</w:t>
            </w:r>
          </w:p>
        </w:tc>
        <w:tc>
          <w:tcPr>
            <w:tcW w:w="16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9ج</w:t>
            </w:r>
          </w:p>
        </w:tc>
        <w:tc>
          <w:tcPr>
            <w:tcW w:w="144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9د</w:t>
            </w:r>
          </w:p>
        </w:tc>
      </w:tr>
      <w:tr w:rsidR="0001340B" w:rsidRPr="003B4C88" w:rsidTr="003B4C88">
        <w:trPr>
          <w:trHeight w:val="435"/>
          <w:jc w:val="center"/>
        </w:trPr>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6أ</w:t>
            </w:r>
          </w:p>
        </w:tc>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1ج</w:t>
            </w:r>
          </w:p>
        </w:tc>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5أ</w:t>
            </w:r>
          </w:p>
        </w:tc>
        <w:tc>
          <w:tcPr>
            <w:tcW w:w="144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4د</w:t>
            </w:r>
          </w:p>
        </w:tc>
      </w:tr>
      <w:tr w:rsidR="0001340B" w:rsidRPr="003B4C88" w:rsidTr="003B4C88">
        <w:trPr>
          <w:trHeight w:val="348"/>
          <w:jc w:val="center"/>
        </w:trPr>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1د</w:t>
            </w:r>
          </w:p>
        </w:tc>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5ب</w:t>
            </w:r>
          </w:p>
        </w:tc>
        <w:tc>
          <w:tcPr>
            <w:tcW w:w="16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5ج</w:t>
            </w:r>
          </w:p>
        </w:tc>
        <w:tc>
          <w:tcPr>
            <w:tcW w:w="144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5د</w:t>
            </w:r>
          </w:p>
        </w:tc>
      </w:tr>
      <w:tr w:rsidR="0001340B" w:rsidRPr="003B4C88" w:rsidTr="003B4C88">
        <w:trPr>
          <w:trHeight w:val="120"/>
          <w:jc w:val="center"/>
        </w:trPr>
        <w:tc>
          <w:tcPr>
            <w:tcW w:w="1620" w:type="dxa"/>
            <w:tcBorders>
              <w:bottom w:val="thickThinSmallGap" w:sz="24" w:space="0" w:color="auto"/>
            </w:tcBorders>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4ب</w:t>
            </w:r>
          </w:p>
        </w:tc>
        <w:tc>
          <w:tcPr>
            <w:tcW w:w="1620" w:type="dxa"/>
            <w:tcBorders>
              <w:bottom w:val="thickThinSmallGap" w:sz="24" w:space="0" w:color="auto"/>
            </w:tcBorders>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7ب</w:t>
            </w:r>
          </w:p>
        </w:tc>
        <w:tc>
          <w:tcPr>
            <w:tcW w:w="1620" w:type="dxa"/>
            <w:tcBorders>
              <w:bottom w:val="thickThinSmallGap" w:sz="24" w:space="0" w:color="auto"/>
            </w:tcBorders>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7ج</w:t>
            </w:r>
          </w:p>
        </w:tc>
        <w:tc>
          <w:tcPr>
            <w:tcW w:w="1440" w:type="dxa"/>
            <w:tcBorders>
              <w:bottom w:val="thickThinSmallGap" w:sz="24" w:space="0" w:color="auto"/>
            </w:tcBorders>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7أ</w:t>
            </w:r>
          </w:p>
        </w:tc>
      </w:tr>
    </w:tbl>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 xml:space="preserve">ويتم جمع درجات الفرد في كل بعد علي حدة ليصبح لكل فرد أربع درجـات ، ثم تطرح درجات المفاهيم المجردة من الخبرة الحسية </w:t>
      </w:r>
      <w:r w:rsidRPr="003B4C88">
        <w:rPr>
          <w:rFonts w:eastAsia="Times New Roman" w:cs="Simplified Arabic"/>
          <w:sz w:val="28"/>
          <w:szCs w:val="28"/>
          <w:shd w:val="clear" w:color="auto" w:fill="FFFFFF"/>
          <w:lang w:eastAsia="en-US"/>
        </w:rPr>
        <w:t>AC-CE</w:t>
      </w:r>
      <w:r w:rsidRPr="003B4C88">
        <w:rPr>
          <w:rFonts w:cs="Simplified Arabic"/>
          <w:sz w:val="28"/>
          <w:szCs w:val="28"/>
          <w:shd w:val="clear" w:color="auto" w:fill="FFFFFF"/>
          <w:rtl/>
          <w:lang w:eastAsia="en-US"/>
        </w:rPr>
        <w:t xml:space="preserve"> ، والتجريب الفعال من الملاحظة التأملية </w:t>
      </w:r>
      <w:r w:rsidRPr="003B4C88">
        <w:rPr>
          <w:rFonts w:eastAsia="Times New Roman" w:cs="Simplified Arabic"/>
          <w:sz w:val="28"/>
          <w:szCs w:val="28"/>
          <w:shd w:val="clear" w:color="auto" w:fill="FFFFFF"/>
          <w:lang w:eastAsia="en-US"/>
        </w:rPr>
        <w:t>AE-RO</w:t>
      </w:r>
      <w:r w:rsidRPr="003B4C88">
        <w:rPr>
          <w:rFonts w:cs="Simplified Arabic"/>
          <w:sz w:val="28"/>
          <w:szCs w:val="28"/>
          <w:shd w:val="clear" w:color="auto" w:fill="FFFFFF"/>
          <w:rtl/>
          <w:lang w:eastAsia="en-US"/>
        </w:rPr>
        <w:t xml:space="preserve"> فينتج زوج مرتب يمكن علي أساسه تحديد أسلوب الفرد في التعلم بناء علي تصنيفه</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 xml:space="preserve"> وللتحقق من صدق وثبات القائمة في البيئة العربية ، تم اتباع الخطوات الآتية :</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ثم حساب الاتساق الداخلي للمقياس ، وتم التحقق من ذلك بحساب معامل الارتباط بين البنود والدرجة الكلية للمقياس الفرعي الذي تنتمي إليه ، وكانت معاملات قيم الارتباط كما يلي :</w:t>
      </w:r>
    </w:p>
    <w:p w:rsidR="0001340B" w:rsidRPr="003B4C88" w:rsidRDefault="0001340B" w:rsidP="003B4C88">
      <w:pPr>
        <w:spacing w:line="360" w:lineRule="auto"/>
        <w:ind w:firstLine="425"/>
        <w:jc w:val="both"/>
        <w:rPr>
          <w:rFonts w:cs="Simplified Arabic"/>
          <w:b/>
          <w:sz w:val="28"/>
          <w:szCs w:val="28"/>
          <w:shd w:val="clear" w:color="auto" w:fill="FFFFFF"/>
          <w:rtl/>
          <w:lang w:eastAsia="en-US"/>
        </w:rPr>
      </w:pPr>
      <w:r w:rsidRPr="003B4C88">
        <w:rPr>
          <w:rFonts w:cs="Simplified Arabic"/>
          <w:b/>
          <w:sz w:val="28"/>
          <w:szCs w:val="28"/>
          <w:shd w:val="clear" w:color="auto" w:fill="FFFFFF"/>
          <w:rtl/>
          <w:lang w:eastAsia="en-US"/>
        </w:rPr>
        <w:t>جدول ( 3   )</w:t>
      </w:r>
    </w:p>
    <w:p w:rsidR="0001340B" w:rsidRPr="003B4C88" w:rsidRDefault="0001340B" w:rsidP="003B4C88">
      <w:pPr>
        <w:spacing w:line="360" w:lineRule="auto"/>
        <w:ind w:firstLine="425"/>
        <w:jc w:val="both"/>
        <w:rPr>
          <w:rFonts w:cs="Simplified Arabic"/>
          <w:b/>
          <w:sz w:val="28"/>
          <w:szCs w:val="28"/>
          <w:shd w:val="clear" w:color="auto" w:fill="FFFFFF"/>
          <w:rtl/>
          <w:lang w:eastAsia="en-US"/>
        </w:rPr>
      </w:pPr>
      <w:r w:rsidRPr="003B4C88">
        <w:rPr>
          <w:rFonts w:cs="Simplified Arabic"/>
          <w:b/>
          <w:sz w:val="28"/>
          <w:szCs w:val="28"/>
          <w:shd w:val="clear" w:color="auto" w:fill="FFFFFF"/>
          <w:rtl/>
          <w:lang w:eastAsia="en-US"/>
        </w:rPr>
        <w:t xml:space="preserve">قيم معاملات الارتباط بين درجة كل مفرده والدرجة الكلية للأسلوب الذي تنمي إليه في مقياس تفضيلات أساليب التعلم لكولب </w:t>
      </w:r>
      <w:r w:rsidRPr="003B4C88">
        <w:rPr>
          <w:rFonts w:eastAsia="Times New Roman" w:cs="Simplified Arabic"/>
          <w:b/>
          <w:sz w:val="28"/>
          <w:szCs w:val="28"/>
          <w:shd w:val="clear" w:color="auto" w:fill="FFFFFF"/>
          <w:lang w:eastAsia="en-US"/>
        </w:rPr>
        <w:t>Kolb</w:t>
      </w:r>
    </w:p>
    <w:tbl>
      <w:tblPr>
        <w:bidiVisual/>
        <w:tblW w:w="10204"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1510"/>
        <w:gridCol w:w="1176"/>
        <w:gridCol w:w="2148"/>
        <w:gridCol w:w="1611"/>
        <w:gridCol w:w="1074"/>
        <w:gridCol w:w="2685"/>
      </w:tblGrid>
      <w:tr w:rsidR="0001340B" w:rsidRPr="003B4C88" w:rsidTr="003B4C88">
        <w:trPr>
          <w:jc w:val="center"/>
        </w:trPr>
        <w:tc>
          <w:tcPr>
            <w:tcW w:w="1012" w:type="dxa"/>
            <w:tcBorders>
              <w:top w:val="thinThickSmallGap" w:sz="24" w:space="0" w:color="auto"/>
              <w:left w:val="thickThin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الأسلوب</w:t>
            </w:r>
          </w:p>
        </w:tc>
        <w:tc>
          <w:tcPr>
            <w:tcW w:w="788" w:type="dxa"/>
            <w:tcBorders>
              <w:top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البنود</w:t>
            </w:r>
          </w:p>
        </w:tc>
        <w:tc>
          <w:tcPr>
            <w:tcW w:w="1440" w:type="dxa"/>
            <w:tcBorders>
              <w:top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معامل الارتباط</w:t>
            </w:r>
          </w:p>
        </w:tc>
        <w:tc>
          <w:tcPr>
            <w:tcW w:w="1080" w:type="dxa"/>
            <w:tcBorders>
              <w:top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الأسلوب</w:t>
            </w:r>
          </w:p>
        </w:tc>
        <w:tc>
          <w:tcPr>
            <w:tcW w:w="720" w:type="dxa"/>
            <w:tcBorders>
              <w:top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البنود</w:t>
            </w:r>
          </w:p>
        </w:tc>
        <w:tc>
          <w:tcPr>
            <w:tcW w:w="1800" w:type="dxa"/>
            <w:tcBorders>
              <w:top w:val="thinThickSmallGap" w:sz="24" w:space="0" w:color="auto"/>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معامل الارتباط</w:t>
            </w:r>
          </w:p>
        </w:tc>
      </w:tr>
      <w:tr w:rsidR="0001340B" w:rsidRPr="003B4C88" w:rsidTr="003B4C88">
        <w:trPr>
          <w:jc w:val="center"/>
        </w:trPr>
        <w:tc>
          <w:tcPr>
            <w:tcW w:w="1012" w:type="dxa"/>
            <w:vMerge w:val="restart"/>
            <w:tcBorders>
              <w:left w:val="thickThinSmallGap" w:sz="24" w:space="0" w:color="auto"/>
            </w:tcBorders>
          </w:tcPr>
          <w:p w:rsidR="0001340B" w:rsidRPr="003B4C88" w:rsidRDefault="0001340B" w:rsidP="003B4C88">
            <w:pPr>
              <w:spacing w:line="40" w:lineRule="atLeast"/>
              <w:rPr>
                <w:rFonts w:cs="Simplified Arabic"/>
                <w:b/>
                <w:szCs w:val="28"/>
                <w:shd w:val="clear" w:color="auto" w:fill="FFFFFF"/>
                <w:rtl/>
                <w:lang w:eastAsia="en-US"/>
              </w:rPr>
            </w:pPr>
          </w:p>
          <w:p w:rsidR="0001340B" w:rsidRPr="003B4C88" w:rsidRDefault="0001340B" w:rsidP="003B4C88">
            <w:pPr>
              <w:spacing w:line="40" w:lineRule="atLeast"/>
              <w:rPr>
                <w:rFonts w:cs="Simplified Arabic"/>
                <w:b/>
                <w:szCs w:val="28"/>
                <w:shd w:val="clear" w:color="auto" w:fill="FFFFFF"/>
                <w:rtl/>
                <w:lang w:eastAsia="en-US"/>
              </w:rPr>
            </w:pPr>
            <w:r w:rsidRPr="003B4C88">
              <w:rPr>
                <w:rFonts w:cs="Simplified Arabic"/>
                <w:b/>
                <w:szCs w:val="28"/>
                <w:shd w:val="clear" w:color="auto" w:fill="FFFFFF"/>
                <w:rtl/>
                <w:lang w:eastAsia="en-US"/>
              </w:rPr>
              <w:t>الخبرة الحسية</w:t>
            </w:r>
          </w:p>
          <w:p w:rsidR="0001340B" w:rsidRPr="003B4C88" w:rsidRDefault="0001340B" w:rsidP="003B4C88">
            <w:pPr>
              <w:spacing w:line="40" w:lineRule="atLeast"/>
              <w:rPr>
                <w:rFonts w:eastAsia="Times New Roman" w:cs="Simplified Arabic"/>
                <w:b/>
                <w:szCs w:val="28"/>
                <w:shd w:val="clear" w:color="auto" w:fill="FFFFFF"/>
                <w:lang w:eastAsia="en-US"/>
              </w:rPr>
            </w:pPr>
          </w:p>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1أ</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0.275**</w:t>
            </w:r>
          </w:p>
        </w:tc>
        <w:tc>
          <w:tcPr>
            <w:tcW w:w="1080" w:type="dxa"/>
            <w:vMerge w:val="restart"/>
          </w:tcPr>
          <w:p w:rsidR="0001340B" w:rsidRPr="003B4C88" w:rsidRDefault="0001340B" w:rsidP="003B4C88">
            <w:pPr>
              <w:spacing w:line="40" w:lineRule="atLeast"/>
              <w:rPr>
                <w:rFonts w:cs="Simplified Arabic"/>
                <w:b/>
                <w:szCs w:val="28"/>
                <w:shd w:val="clear" w:color="auto" w:fill="FFFFFF"/>
                <w:rtl/>
                <w:lang w:eastAsia="en-US"/>
              </w:rPr>
            </w:pPr>
          </w:p>
          <w:p w:rsidR="0001340B" w:rsidRPr="003B4C88" w:rsidRDefault="0001340B" w:rsidP="003B4C88">
            <w:pPr>
              <w:spacing w:line="40" w:lineRule="atLeast"/>
              <w:rPr>
                <w:rFonts w:cs="Simplified Arabic"/>
                <w:b/>
                <w:szCs w:val="28"/>
                <w:shd w:val="clear" w:color="auto" w:fill="FFFFFF"/>
                <w:rtl/>
                <w:lang w:eastAsia="en-US"/>
              </w:rPr>
            </w:pPr>
            <w:r w:rsidRPr="003B4C88">
              <w:rPr>
                <w:rFonts w:cs="Simplified Arabic"/>
                <w:b/>
                <w:szCs w:val="28"/>
                <w:shd w:val="clear" w:color="auto" w:fill="FFFFFF"/>
                <w:rtl/>
                <w:lang w:eastAsia="en-US"/>
              </w:rPr>
              <w:t>الملاحظة التأملية</w:t>
            </w:r>
          </w:p>
          <w:p w:rsidR="0001340B" w:rsidRPr="003B4C88" w:rsidRDefault="0001340B" w:rsidP="003B4C88">
            <w:pPr>
              <w:spacing w:line="40" w:lineRule="atLeast"/>
              <w:rPr>
                <w:rFonts w:eastAsia="Times New Roman" w:cs="Simplified Arabic"/>
                <w:b/>
                <w:szCs w:val="28"/>
                <w:shd w:val="clear" w:color="auto" w:fill="FFFFFF"/>
                <w:lang w:eastAsia="en-US"/>
              </w:rPr>
            </w:pPr>
          </w:p>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1ب</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0.305**</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2ج</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0.480**</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2د</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0.515**</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3ب</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0.448**</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3أ</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0.459**</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4أ</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0.295*</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6ج</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0.372**</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8د</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0.529**</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8ج</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0.453**</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9ب</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0.482**</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9أ</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0.380**</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6أ</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0.468**</w:t>
            </w:r>
          </w:p>
        </w:tc>
        <w:tc>
          <w:tcPr>
            <w:tcW w:w="1080" w:type="dxa"/>
            <w:vMerge/>
            <w:vAlign w:val="center"/>
          </w:tcPr>
          <w:p w:rsidR="0001340B" w:rsidRPr="003B4C88" w:rsidRDefault="0001340B" w:rsidP="003B4C88">
            <w:pPr>
              <w:spacing w:line="40" w:lineRule="atLeast"/>
              <w:rPr>
                <w:rFonts w:cs="Simplified Arabic"/>
                <w:b/>
                <w:szCs w:val="28"/>
                <w:shd w:val="clear" w:color="auto" w:fill="FFFFFF"/>
                <w:lang w:eastAsia="en-US"/>
              </w:rPr>
            </w:pPr>
          </w:p>
        </w:tc>
        <w:tc>
          <w:tcPr>
            <w:tcW w:w="7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1ج</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0.465**</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1د</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0.423**</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5ب</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0.337**</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4ب</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0.406**</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7ب</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0.381**</w:t>
            </w:r>
          </w:p>
        </w:tc>
      </w:tr>
      <w:tr w:rsidR="0001340B" w:rsidRPr="003B4C88" w:rsidTr="003B4C88">
        <w:trPr>
          <w:jc w:val="center"/>
        </w:trPr>
        <w:tc>
          <w:tcPr>
            <w:tcW w:w="1012" w:type="dxa"/>
            <w:vMerge w:val="restart"/>
            <w:tcBorders>
              <w:left w:val="thickThinSmallGap" w:sz="24" w:space="0" w:color="auto"/>
            </w:tcBorders>
          </w:tcPr>
          <w:p w:rsidR="0001340B" w:rsidRPr="003B4C88" w:rsidRDefault="0001340B" w:rsidP="003B4C88">
            <w:pPr>
              <w:spacing w:line="40" w:lineRule="atLeast"/>
              <w:rPr>
                <w:rFonts w:cs="Simplified Arabic"/>
                <w:b/>
                <w:szCs w:val="28"/>
                <w:shd w:val="clear" w:color="auto" w:fill="FFFFFF"/>
                <w:rtl/>
                <w:lang w:eastAsia="en-US"/>
              </w:rPr>
            </w:pPr>
          </w:p>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المفاهيم المجردة</w:t>
            </w:r>
          </w:p>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2ب</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0.435**</w:t>
            </w:r>
          </w:p>
        </w:tc>
        <w:tc>
          <w:tcPr>
            <w:tcW w:w="1080" w:type="dxa"/>
            <w:vMerge w:val="restart"/>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 xml:space="preserve">التجريب النشط  </w:t>
            </w: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2أ</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0.285*</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3د</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0.352**</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3ج</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0.302*</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4ج</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0.435**</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6ب</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0.276*</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6د</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0.378*</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7د</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0.465*</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8ب</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0.454**</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8أ</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0.305*</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9ج</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0.624**</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eastAsia="Times New Roman" w:cs="Simplified Arabic"/>
                <w:b/>
                <w:szCs w:val="28"/>
                <w:lang w:eastAsia="en-US"/>
              </w:rPr>
            </w:pPr>
            <w:r w:rsidRPr="003B4C88">
              <w:rPr>
                <w:rFonts w:cs="Simplified Arabic"/>
                <w:b/>
                <w:szCs w:val="28"/>
                <w:rtl/>
                <w:lang w:eastAsia="en-US"/>
              </w:rPr>
              <w:t>9د</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0.521**</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5أ</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0.260*</w:t>
            </w:r>
          </w:p>
        </w:tc>
        <w:tc>
          <w:tcPr>
            <w:tcW w:w="1080" w:type="dxa"/>
            <w:vMerge/>
            <w:vAlign w:val="center"/>
          </w:tcPr>
          <w:p w:rsidR="0001340B" w:rsidRPr="003B4C88" w:rsidRDefault="0001340B" w:rsidP="003B4C88">
            <w:pPr>
              <w:spacing w:line="40" w:lineRule="atLeast"/>
              <w:rPr>
                <w:rFonts w:cs="Simplified Arabic"/>
                <w:b/>
                <w:szCs w:val="28"/>
                <w:shd w:val="clear" w:color="auto" w:fill="FFFFFF"/>
                <w:lang w:eastAsia="en-US"/>
              </w:rPr>
            </w:pPr>
          </w:p>
        </w:tc>
        <w:tc>
          <w:tcPr>
            <w:tcW w:w="7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4د</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0.367**</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5ج</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0.294*</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5د</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0.818**</w:t>
            </w:r>
          </w:p>
        </w:tc>
      </w:tr>
      <w:tr w:rsidR="0001340B" w:rsidRPr="003B4C88" w:rsidTr="003B4C88">
        <w:trPr>
          <w:jc w:val="center"/>
        </w:trPr>
        <w:tc>
          <w:tcPr>
            <w:tcW w:w="1012" w:type="dxa"/>
            <w:vMerge/>
            <w:tcBorders>
              <w:left w:val="thickThinSmallGap" w:sz="24" w:space="0" w:color="auto"/>
            </w:tcBorders>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88"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7ج</w:t>
            </w:r>
          </w:p>
        </w:tc>
        <w:tc>
          <w:tcPr>
            <w:tcW w:w="1440" w:type="dxa"/>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0.484**</w:t>
            </w:r>
          </w:p>
        </w:tc>
        <w:tc>
          <w:tcPr>
            <w:tcW w:w="1080" w:type="dxa"/>
            <w:vMerge/>
            <w:vAlign w:val="center"/>
          </w:tcPr>
          <w:p w:rsidR="0001340B" w:rsidRPr="003B4C88" w:rsidRDefault="0001340B" w:rsidP="003B4C88">
            <w:pPr>
              <w:spacing w:line="40" w:lineRule="atLeast"/>
              <w:rPr>
                <w:rFonts w:eastAsia="Times New Roman" w:cs="Simplified Arabic"/>
                <w:b/>
                <w:szCs w:val="28"/>
                <w:shd w:val="clear" w:color="auto" w:fill="FFFFFF"/>
                <w:lang w:eastAsia="en-US"/>
              </w:rPr>
            </w:pPr>
          </w:p>
        </w:tc>
        <w:tc>
          <w:tcPr>
            <w:tcW w:w="720" w:type="dxa"/>
          </w:tcPr>
          <w:p w:rsidR="0001340B" w:rsidRPr="003B4C88" w:rsidRDefault="0001340B" w:rsidP="003B4C88">
            <w:pPr>
              <w:spacing w:line="40" w:lineRule="atLeast"/>
              <w:rPr>
                <w:rFonts w:cs="Simplified Arabic"/>
                <w:b/>
                <w:szCs w:val="28"/>
                <w:lang w:eastAsia="en-US"/>
              </w:rPr>
            </w:pPr>
            <w:r w:rsidRPr="003B4C88">
              <w:rPr>
                <w:rFonts w:cs="Simplified Arabic"/>
                <w:b/>
                <w:szCs w:val="28"/>
                <w:rtl/>
                <w:lang w:eastAsia="en-US"/>
              </w:rPr>
              <w:t>7أ</w:t>
            </w:r>
          </w:p>
        </w:tc>
        <w:tc>
          <w:tcPr>
            <w:tcW w:w="1800" w:type="dxa"/>
            <w:tcBorders>
              <w:right w:val="thinThickSmallGap" w:sz="24" w:space="0" w:color="auto"/>
            </w:tcBorders>
          </w:tcPr>
          <w:p w:rsidR="0001340B" w:rsidRPr="003B4C88" w:rsidRDefault="0001340B" w:rsidP="003B4C88">
            <w:pPr>
              <w:spacing w:line="40" w:lineRule="atLeast"/>
              <w:rPr>
                <w:rFonts w:eastAsia="Times New Roman" w:cs="Simplified Arabic"/>
                <w:b/>
                <w:szCs w:val="28"/>
                <w:shd w:val="clear" w:color="auto" w:fill="FFFFFF"/>
                <w:lang w:eastAsia="en-US"/>
              </w:rPr>
            </w:pPr>
            <w:r w:rsidRPr="003B4C88">
              <w:rPr>
                <w:rFonts w:cs="Simplified Arabic"/>
                <w:b/>
                <w:szCs w:val="28"/>
                <w:shd w:val="clear" w:color="auto" w:fill="FFFFFF"/>
                <w:rtl/>
                <w:lang w:eastAsia="en-US"/>
              </w:rPr>
              <w:t>0.299*</w:t>
            </w:r>
          </w:p>
        </w:tc>
      </w:tr>
    </w:tbl>
    <w:p w:rsidR="0001340B" w:rsidRPr="003B4C88" w:rsidRDefault="0001340B" w:rsidP="003B4C88">
      <w:pPr>
        <w:spacing w:line="360" w:lineRule="auto"/>
        <w:ind w:firstLine="425"/>
        <w:jc w:val="both"/>
        <w:rPr>
          <w:rFonts w:cs="Simplified Arabic"/>
          <w:b/>
          <w:sz w:val="28"/>
          <w:szCs w:val="28"/>
          <w:shd w:val="clear" w:color="auto" w:fill="FFFFFF"/>
          <w:rtl/>
          <w:lang w:eastAsia="en-US"/>
        </w:rPr>
      </w:pP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 دال عند مستوى ( 0.01)                * دال عند مستوى ( 0.05)</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اتضح من الجدول السابق أن  قيم معاملات  ارتباط درجة المفردة بالدرجة الكلية للأسلوب الذي تنتمي إليه دالة احصائيا ، ويحقق هذا تمتعها بدرجة مرتفعة من  الاتساق الداخلي في قياس أساليب التعلم .</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b/>
          <w:sz w:val="28"/>
          <w:szCs w:val="28"/>
          <w:shd w:val="clear" w:color="auto" w:fill="FFFFFF"/>
          <w:rtl/>
          <w:lang w:eastAsia="en-US"/>
        </w:rPr>
        <w:t xml:space="preserve">( ب ) - معاملات ارتباط المقاييس الفرعية ببعضها ، </w:t>
      </w:r>
      <w:r w:rsidRPr="003B4C88">
        <w:rPr>
          <w:rFonts w:cs="Simplified Arabic"/>
          <w:sz w:val="28"/>
          <w:szCs w:val="28"/>
          <w:shd w:val="clear" w:color="auto" w:fill="FFFFFF"/>
          <w:rtl/>
          <w:lang w:eastAsia="en-US"/>
        </w:rPr>
        <w:t>وكانت قيم معاملات الارتباط كما يوضحها الجدول التالي :</w:t>
      </w:r>
    </w:p>
    <w:p w:rsidR="0001340B" w:rsidRPr="003B4C88" w:rsidRDefault="0001340B" w:rsidP="003B4C88">
      <w:pPr>
        <w:spacing w:line="360" w:lineRule="auto"/>
        <w:ind w:firstLine="425"/>
        <w:jc w:val="both"/>
        <w:rPr>
          <w:rFonts w:cs="Simplified Arabic"/>
          <w:b/>
          <w:szCs w:val="28"/>
          <w:shd w:val="clear" w:color="auto" w:fill="FFFFFF"/>
          <w:rtl/>
          <w:lang w:eastAsia="en-US"/>
        </w:rPr>
      </w:pPr>
      <w:r w:rsidRPr="003B4C88">
        <w:rPr>
          <w:rFonts w:cs="Simplified Arabic"/>
          <w:b/>
          <w:szCs w:val="28"/>
          <w:shd w:val="clear" w:color="auto" w:fill="FFFFFF"/>
          <w:rtl/>
          <w:lang w:eastAsia="en-US"/>
        </w:rPr>
        <w:t>جدول (4) معاملات ارتباط المقاييس الفرعية ببعضها</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tblPr>
      <w:tblGrid>
        <w:gridCol w:w="2313"/>
        <w:gridCol w:w="2371"/>
        <w:gridCol w:w="2007"/>
        <w:gridCol w:w="1672"/>
        <w:gridCol w:w="1841"/>
      </w:tblGrid>
      <w:tr w:rsidR="0001340B" w:rsidRPr="003B4C88" w:rsidTr="003B4C88">
        <w:trPr>
          <w:jc w:val="center"/>
        </w:trPr>
        <w:tc>
          <w:tcPr>
            <w:tcW w:w="1960" w:type="dxa"/>
            <w:tcBorders>
              <w:top w:val="thinThick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المتغيرات</w:t>
            </w:r>
          </w:p>
        </w:tc>
        <w:tc>
          <w:tcPr>
            <w:tcW w:w="2009" w:type="dxa"/>
            <w:tcBorders>
              <w:top w:val="thinThick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الخبرة الحسية</w:t>
            </w:r>
          </w:p>
        </w:tc>
        <w:tc>
          <w:tcPr>
            <w:tcW w:w="1701" w:type="dxa"/>
            <w:tcBorders>
              <w:top w:val="thinThick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الملاحظة التأملية </w:t>
            </w:r>
          </w:p>
        </w:tc>
        <w:tc>
          <w:tcPr>
            <w:tcW w:w="1417" w:type="dxa"/>
            <w:tcBorders>
              <w:top w:val="thinThick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المفاهيم المجردة </w:t>
            </w:r>
          </w:p>
        </w:tc>
        <w:tc>
          <w:tcPr>
            <w:tcW w:w="1560" w:type="dxa"/>
            <w:tcBorders>
              <w:top w:val="thinThick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التجريب النشط  </w:t>
            </w:r>
          </w:p>
        </w:tc>
      </w:tr>
      <w:tr w:rsidR="0001340B" w:rsidRPr="003B4C88" w:rsidTr="003B4C88">
        <w:trPr>
          <w:jc w:val="center"/>
        </w:trPr>
        <w:tc>
          <w:tcPr>
            <w:tcW w:w="1960" w:type="dxa"/>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الخبرة الحسية</w:t>
            </w:r>
          </w:p>
        </w:tc>
        <w:tc>
          <w:tcPr>
            <w:tcW w:w="2009" w:type="dxa"/>
            <w:shd w:val="clear" w:color="auto" w:fill="E6E6E6"/>
          </w:tcPr>
          <w:p w:rsidR="0001340B" w:rsidRPr="003B4C88" w:rsidRDefault="0001340B" w:rsidP="003B4C88">
            <w:pPr>
              <w:spacing w:line="40" w:lineRule="atLeast"/>
              <w:rPr>
                <w:rFonts w:cs="Simplified Arabic"/>
                <w:b/>
                <w:szCs w:val="28"/>
                <w:shd w:val="clear" w:color="auto" w:fill="FFFFFF"/>
                <w:lang w:eastAsia="en-US"/>
              </w:rPr>
            </w:pPr>
          </w:p>
        </w:tc>
        <w:tc>
          <w:tcPr>
            <w:tcW w:w="1701" w:type="dxa"/>
          </w:tcPr>
          <w:p w:rsidR="0001340B" w:rsidRPr="003B4C88" w:rsidRDefault="0001340B" w:rsidP="003B4C88">
            <w:pPr>
              <w:spacing w:line="40" w:lineRule="atLeast"/>
              <w:rPr>
                <w:rFonts w:cs="Simplified Arabic"/>
                <w:b/>
                <w:szCs w:val="28"/>
                <w:shd w:val="clear" w:color="auto" w:fill="FFFFFF"/>
                <w:lang w:eastAsia="en-US"/>
              </w:rPr>
            </w:pPr>
          </w:p>
        </w:tc>
        <w:tc>
          <w:tcPr>
            <w:tcW w:w="1417" w:type="dxa"/>
          </w:tcPr>
          <w:p w:rsidR="0001340B" w:rsidRPr="003B4C88" w:rsidRDefault="0001340B" w:rsidP="003B4C88">
            <w:pPr>
              <w:spacing w:line="40" w:lineRule="atLeast"/>
              <w:rPr>
                <w:rFonts w:cs="Simplified Arabic"/>
                <w:b/>
                <w:szCs w:val="28"/>
                <w:shd w:val="clear" w:color="auto" w:fill="FFFFFF"/>
                <w:lang w:eastAsia="en-US"/>
              </w:rPr>
            </w:pPr>
          </w:p>
        </w:tc>
        <w:tc>
          <w:tcPr>
            <w:tcW w:w="1560" w:type="dxa"/>
          </w:tcPr>
          <w:p w:rsidR="0001340B" w:rsidRPr="003B4C88" w:rsidRDefault="0001340B" w:rsidP="003B4C88">
            <w:pPr>
              <w:spacing w:line="40" w:lineRule="atLeast"/>
              <w:rPr>
                <w:rFonts w:cs="Simplified Arabic"/>
                <w:b/>
                <w:szCs w:val="28"/>
                <w:shd w:val="clear" w:color="auto" w:fill="FFFFFF"/>
                <w:lang w:eastAsia="en-US"/>
              </w:rPr>
            </w:pPr>
          </w:p>
        </w:tc>
      </w:tr>
      <w:tr w:rsidR="0001340B" w:rsidRPr="003B4C88" w:rsidTr="003B4C88">
        <w:trPr>
          <w:jc w:val="center"/>
        </w:trPr>
        <w:tc>
          <w:tcPr>
            <w:tcW w:w="1960" w:type="dxa"/>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الملاحظة التأملية </w:t>
            </w:r>
          </w:p>
        </w:tc>
        <w:tc>
          <w:tcPr>
            <w:tcW w:w="2009" w:type="dxa"/>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0.355**</w:t>
            </w:r>
          </w:p>
        </w:tc>
        <w:tc>
          <w:tcPr>
            <w:tcW w:w="1701" w:type="dxa"/>
            <w:shd w:val="clear" w:color="auto" w:fill="E6E6E6"/>
          </w:tcPr>
          <w:p w:rsidR="0001340B" w:rsidRPr="003B4C88" w:rsidRDefault="0001340B" w:rsidP="003B4C88">
            <w:pPr>
              <w:spacing w:line="40" w:lineRule="atLeast"/>
              <w:rPr>
                <w:rFonts w:cs="Simplified Arabic"/>
                <w:b/>
                <w:szCs w:val="28"/>
                <w:shd w:val="clear" w:color="auto" w:fill="FFFFFF"/>
                <w:lang w:eastAsia="en-US"/>
              </w:rPr>
            </w:pPr>
          </w:p>
        </w:tc>
        <w:tc>
          <w:tcPr>
            <w:tcW w:w="1417" w:type="dxa"/>
          </w:tcPr>
          <w:p w:rsidR="0001340B" w:rsidRPr="003B4C88" w:rsidRDefault="0001340B" w:rsidP="003B4C88">
            <w:pPr>
              <w:spacing w:line="40" w:lineRule="atLeast"/>
              <w:rPr>
                <w:rFonts w:cs="Simplified Arabic"/>
                <w:b/>
                <w:szCs w:val="28"/>
                <w:shd w:val="clear" w:color="auto" w:fill="FFFFFF"/>
                <w:lang w:eastAsia="en-US"/>
              </w:rPr>
            </w:pPr>
          </w:p>
        </w:tc>
        <w:tc>
          <w:tcPr>
            <w:tcW w:w="1560" w:type="dxa"/>
          </w:tcPr>
          <w:p w:rsidR="0001340B" w:rsidRPr="003B4C88" w:rsidRDefault="0001340B" w:rsidP="003B4C88">
            <w:pPr>
              <w:spacing w:line="40" w:lineRule="atLeast"/>
              <w:rPr>
                <w:rFonts w:cs="Simplified Arabic"/>
                <w:b/>
                <w:szCs w:val="28"/>
                <w:shd w:val="clear" w:color="auto" w:fill="FFFFFF"/>
                <w:lang w:eastAsia="en-US"/>
              </w:rPr>
            </w:pPr>
          </w:p>
        </w:tc>
      </w:tr>
      <w:tr w:rsidR="0001340B" w:rsidRPr="003B4C88" w:rsidTr="003B4C88">
        <w:trPr>
          <w:jc w:val="center"/>
        </w:trPr>
        <w:tc>
          <w:tcPr>
            <w:tcW w:w="1960" w:type="dxa"/>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المفاهيم المجردة </w:t>
            </w:r>
          </w:p>
        </w:tc>
        <w:tc>
          <w:tcPr>
            <w:tcW w:w="2009" w:type="dxa"/>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0.0275**</w:t>
            </w:r>
          </w:p>
        </w:tc>
        <w:tc>
          <w:tcPr>
            <w:tcW w:w="1701" w:type="dxa"/>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0.167**</w:t>
            </w:r>
          </w:p>
        </w:tc>
        <w:tc>
          <w:tcPr>
            <w:tcW w:w="1417" w:type="dxa"/>
            <w:shd w:val="clear" w:color="auto" w:fill="E6E6E6"/>
          </w:tcPr>
          <w:p w:rsidR="0001340B" w:rsidRPr="003B4C88" w:rsidRDefault="0001340B" w:rsidP="003B4C88">
            <w:pPr>
              <w:spacing w:line="40" w:lineRule="atLeast"/>
              <w:rPr>
                <w:rFonts w:cs="Simplified Arabic"/>
                <w:b/>
                <w:szCs w:val="28"/>
                <w:shd w:val="clear" w:color="auto" w:fill="FFFFFF"/>
                <w:lang w:eastAsia="en-US"/>
              </w:rPr>
            </w:pPr>
          </w:p>
        </w:tc>
        <w:tc>
          <w:tcPr>
            <w:tcW w:w="1560" w:type="dxa"/>
          </w:tcPr>
          <w:p w:rsidR="0001340B" w:rsidRPr="003B4C88" w:rsidRDefault="0001340B" w:rsidP="003B4C88">
            <w:pPr>
              <w:spacing w:line="40" w:lineRule="atLeast"/>
              <w:rPr>
                <w:rFonts w:cs="Simplified Arabic"/>
                <w:b/>
                <w:szCs w:val="28"/>
                <w:shd w:val="clear" w:color="auto" w:fill="FFFFFF"/>
                <w:lang w:eastAsia="en-US"/>
              </w:rPr>
            </w:pPr>
          </w:p>
        </w:tc>
      </w:tr>
      <w:tr w:rsidR="0001340B" w:rsidRPr="003B4C88" w:rsidTr="003B4C88">
        <w:trPr>
          <w:jc w:val="center"/>
        </w:trPr>
        <w:tc>
          <w:tcPr>
            <w:tcW w:w="1960" w:type="dxa"/>
            <w:tcBorders>
              <w:bottom w:val="thickThin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 xml:space="preserve">التجريب النشط  </w:t>
            </w:r>
          </w:p>
        </w:tc>
        <w:tc>
          <w:tcPr>
            <w:tcW w:w="2009" w:type="dxa"/>
            <w:tcBorders>
              <w:bottom w:val="thickThin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0.411**</w:t>
            </w:r>
          </w:p>
        </w:tc>
        <w:tc>
          <w:tcPr>
            <w:tcW w:w="1701" w:type="dxa"/>
            <w:tcBorders>
              <w:bottom w:val="thickThin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0.234**</w:t>
            </w:r>
          </w:p>
        </w:tc>
        <w:tc>
          <w:tcPr>
            <w:tcW w:w="1417" w:type="dxa"/>
            <w:tcBorders>
              <w:bottom w:val="thickThinSmallGap" w:sz="24" w:space="0" w:color="auto"/>
            </w:tcBorders>
          </w:tcPr>
          <w:p w:rsidR="0001340B" w:rsidRPr="003B4C88" w:rsidRDefault="0001340B" w:rsidP="003B4C88">
            <w:pPr>
              <w:spacing w:line="40" w:lineRule="atLeast"/>
              <w:rPr>
                <w:rFonts w:cs="Simplified Arabic"/>
                <w:b/>
                <w:szCs w:val="28"/>
                <w:shd w:val="clear" w:color="auto" w:fill="FFFFFF"/>
                <w:lang w:eastAsia="en-US"/>
              </w:rPr>
            </w:pPr>
            <w:r w:rsidRPr="003B4C88">
              <w:rPr>
                <w:rFonts w:cs="Simplified Arabic"/>
                <w:b/>
                <w:szCs w:val="28"/>
                <w:shd w:val="clear" w:color="auto" w:fill="FFFFFF"/>
                <w:rtl/>
                <w:lang w:eastAsia="en-US"/>
              </w:rPr>
              <w:t>0.160**</w:t>
            </w:r>
          </w:p>
        </w:tc>
        <w:tc>
          <w:tcPr>
            <w:tcW w:w="1560" w:type="dxa"/>
            <w:tcBorders>
              <w:bottom w:val="thickThinSmallGap" w:sz="24" w:space="0" w:color="auto"/>
            </w:tcBorders>
            <w:shd w:val="clear" w:color="auto" w:fill="E6E6E6"/>
          </w:tcPr>
          <w:p w:rsidR="0001340B" w:rsidRPr="003B4C88" w:rsidRDefault="0001340B" w:rsidP="003B4C88">
            <w:pPr>
              <w:spacing w:line="40" w:lineRule="atLeast"/>
              <w:rPr>
                <w:rFonts w:cs="Simplified Arabic"/>
                <w:b/>
                <w:szCs w:val="28"/>
                <w:shd w:val="clear" w:color="auto" w:fill="FFFFFF"/>
                <w:lang w:eastAsia="en-US"/>
              </w:rPr>
            </w:pPr>
          </w:p>
        </w:tc>
      </w:tr>
    </w:tbl>
    <w:p w:rsidR="0001340B" w:rsidRPr="003B4C88" w:rsidRDefault="0001340B" w:rsidP="003B4C88">
      <w:pPr>
        <w:spacing w:line="360" w:lineRule="auto"/>
        <w:ind w:firstLine="425"/>
        <w:jc w:val="both"/>
        <w:rPr>
          <w:rFonts w:cs="Simplified Arabic"/>
          <w:b/>
          <w:szCs w:val="28"/>
          <w:shd w:val="clear" w:color="auto" w:fill="FFFFFF"/>
          <w:rtl/>
          <w:lang w:eastAsia="en-US"/>
        </w:rPr>
      </w:pPr>
      <w:r w:rsidRPr="003B4C88">
        <w:rPr>
          <w:rFonts w:cs="Simplified Arabic"/>
          <w:b/>
          <w:szCs w:val="28"/>
          <w:shd w:val="clear" w:color="auto" w:fill="FFFFFF"/>
          <w:rtl/>
          <w:lang w:eastAsia="en-US"/>
        </w:rPr>
        <w:t xml:space="preserve"> **دال عند (0.01)</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اتضح من الجدول السابق أن جميع معاملات ارتباط المقاييس الفرعية ببعضها دالة إحصائياً عند مستوى (0.01) ، ويحقق هذا تمتعها بدرجة مرتفعة من الاتساق الداخلي فى قياس أساليب التعلم 0</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b/>
          <w:sz w:val="28"/>
          <w:szCs w:val="28"/>
          <w:shd w:val="clear" w:color="auto" w:fill="FFFFFF"/>
          <w:rtl/>
          <w:lang w:eastAsia="en-US"/>
        </w:rPr>
        <w:t xml:space="preserve">ولحساب معامل الثبات تم استخدام معامل ألفا كرونباخ : </w:t>
      </w:r>
      <w:r w:rsidRPr="003B4C88">
        <w:rPr>
          <w:rFonts w:cs="Simplified Arabic"/>
          <w:sz w:val="28"/>
          <w:szCs w:val="28"/>
          <w:shd w:val="clear" w:color="auto" w:fill="FFFFFF"/>
          <w:rtl/>
          <w:lang w:eastAsia="en-US"/>
        </w:rPr>
        <w:t>وجاءت قيم معاملات الثبات علي النحو التالي : (0.756) للخبرة الحسية ، (0.694) للمفاهيم المجردة ، (0.823) للملاحظة التأملية ، (0.621) للتجريب 0 وجميعها قيم مرتفعة تحقق تمتع المقياس بدرجة مرتفعة من الثبات 0</w:t>
      </w:r>
    </w:p>
    <w:p w:rsidR="0001340B" w:rsidRPr="003B4C88" w:rsidRDefault="0001340B" w:rsidP="003B4C88">
      <w:pPr>
        <w:spacing w:line="360" w:lineRule="auto"/>
        <w:ind w:firstLine="425"/>
        <w:jc w:val="both"/>
        <w:rPr>
          <w:rFonts w:cs="Simplified Arabic"/>
          <w:b/>
          <w:color w:val="C0504D"/>
          <w:sz w:val="28"/>
          <w:szCs w:val="28"/>
          <w:shd w:val="clear" w:color="auto" w:fill="FFFFFF"/>
          <w:rtl/>
          <w:lang w:eastAsia="en-US"/>
        </w:rPr>
      </w:pPr>
      <w:r w:rsidRPr="003B4C88">
        <w:rPr>
          <w:rFonts w:cs="Simplified Arabic"/>
          <w:b/>
          <w:color w:val="C0504D"/>
          <w:sz w:val="28"/>
          <w:szCs w:val="28"/>
          <w:shd w:val="clear" w:color="auto" w:fill="FFFFFF"/>
          <w:rtl/>
          <w:lang w:eastAsia="en-US"/>
        </w:rPr>
        <w:t>مقياس الكفاءة الذاتية :</w:t>
      </w:r>
    </w:p>
    <w:p w:rsidR="0001340B" w:rsidRPr="003B4C88" w:rsidRDefault="0001340B" w:rsidP="003B4C88">
      <w:pPr>
        <w:spacing w:line="360" w:lineRule="auto"/>
        <w:ind w:firstLine="425"/>
        <w:jc w:val="both"/>
        <w:rPr>
          <w:rFonts w:cs="Simplified Arabic"/>
          <w:sz w:val="28"/>
          <w:szCs w:val="28"/>
          <w:shd w:val="clear" w:color="auto" w:fill="FFFFFF"/>
          <w:rtl/>
          <w:lang w:eastAsia="en-US"/>
        </w:rPr>
      </w:pPr>
      <w:r w:rsidRPr="003B4C88">
        <w:rPr>
          <w:rFonts w:cs="Simplified Arabic"/>
          <w:sz w:val="28"/>
          <w:szCs w:val="28"/>
          <w:shd w:val="clear" w:color="auto" w:fill="FFFFFF"/>
          <w:rtl/>
          <w:lang w:eastAsia="en-US"/>
        </w:rPr>
        <w:t xml:space="preserve">قام بتصميمه شفارتسر وجيروزيليم </w:t>
      </w:r>
      <w:r w:rsidRPr="003B4C88">
        <w:rPr>
          <w:rFonts w:eastAsia="Times New Roman" w:cs="Simplified Arabic"/>
          <w:sz w:val="28"/>
          <w:szCs w:val="28"/>
          <w:shd w:val="clear" w:color="auto" w:fill="FFFFFF"/>
          <w:lang w:eastAsia="en-US"/>
        </w:rPr>
        <w:t xml:space="preserve">Schwarzer,Jerusalem (1986) </w:t>
      </w:r>
      <w:r w:rsidRPr="003B4C88">
        <w:rPr>
          <w:rFonts w:cs="Simplified Arabic"/>
          <w:sz w:val="28"/>
          <w:szCs w:val="28"/>
          <w:shd w:val="clear" w:color="auto" w:fill="FFFFFF"/>
          <w:rtl/>
          <w:lang w:eastAsia="en-US"/>
        </w:rPr>
        <w:t xml:space="preserve"> ، ويتكون المقياس في صورته الألمانية من ( 20 ) بندا وتم اختصاره إلى ( 10) بنود ، </w:t>
      </w:r>
      <w:r w:rsidRPr="003B4C88">
        <w:rPr>
          <w:rFonts w:ascii="Simplified Arabic" w:hAnsi="Simplified Arabic" w:cs="Simplified Arabic"/>
          <w:color w:val="000000"/>
          <w:sz w:val="32"/>
          <w:szCs w:val="28"/>
          <w:rtl/>
          <w:lang w:eastAsia="en-US"/>
        </w:rPr>
        <w:t xml:space="preserve">ويتراوح المجموع العام للدرجات بين 10 و40، حيث تشير الدرجة المنخفضة إلى انخفاض توقعات الكفاءة الذاتية العامة والدرجة العالية إلى ارتفاع في توقعات الكفاءة الذاتية العامة. تتراوح مدة التطبيق بين (3-7) دقائق ويمكن إجراء التطبيق بصورة فردية أو جمعية ، </w:t>
      </w:r>
      <w:r w:rsidRPr="003B4C88">
        <w:rPr>
          <w:rFonts w:cs="Simplified Arabic"/>
          <w:sz w:val="28"/>
          <w:szCs w:val="28"/>
          <w:shd w:val="clear" w:color="auto" w:fill="FFFFFF"/>
          <w:rtl/>
          <w:lang w:eastAsia="en-US"/>
        </w:rPr>
        <w:t>وتم حساب الاتساق الداخلي لفقرات المقياس بالدرجة الكلية وتراوحت قيمة معاملات الارتباط بين (    00.83، 0.68   ) وهى داله وتعبر عن مدى صدق الاتساق الداخلي ، وتم حساب ثبات المقياس فكانت قيمة معامل ألفا كرونباخ (  0.84) وهي قيمة دالة ومرتفعة مما يدل على تحقق المقياس بدرجة مرتفعة من الثبات .</w:t>
      </w:r>
    </w:p>
    <w:p w:rsidR="0001340B" w:rsidRPr="003B4C88" w:rsidRDefault="0001340B" w:rsidP="003B4C88">
      <w:pPr>
        <w:spacing w:line="360" w:lineRule="auto"/>
        <w:ind w:firstLine="425"/>
        <w:jc w:val="both"/>
        <w:rPr>
          <w:rFonts w:ascii="Simplified Arabic" w:hAnsi="Simplified Arabic" w:cs="Simplified Arabic"/>
          <w:b/>
          <w:sz w:val="28"/>
          <w:szCs w:val="28"/>
          <w:u w:val="single"/>
          <w:rtl/>
          <w:lang w:eastAsia="en-US"/>
        </w:rPr>
      </w:pPr>
      <w:r w:rsidRPr="003B4C88">
        <w:rPr>
          <w:rFonts w:ascii="Simplified Arabic" w:hAnsi="Simplified Arabic" w:cs="Simplified Arabic"/>
          <w:b/>
          <w:sz w:val="28"/>
          <w:szCs w:val="28"/>
          <w:u w:val="single"/>
          <w:rtl/>
          <w:lang w:eastAsia="en-US"/>
        </w:rPr>
        <w:t>نتائج الدراسة وتفسيرها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b/>
          <w:sz w:val="28"/>
          <w:szCs w:val="28"/>
          <w:u w:val="single"/>
          <w:rtl/>
          <w:lang w:eastAsia="en-US"/>
        </w:rPr>
        <w:t xml:space="preserve">وللإجابة على السؤال الأول </w:t>
      </w:r>
      <w:r w:rsidRPr="003B4C88">
        <w:rPr>
          <w:rFonts w:ascii="Simplified Arabic" w:hAnsi="Simplified Arabic" w:cs="Simplified Arabic"/>
          <w:sz w:val="28"/>
          <w:szCs w:val="28"/>
          <w:rtl/>
          <w:lang w:eastAsia="en-US"/>
        </w:rPr>
        <w:t>ما أساليب التعلم المفضلة لدى طالبات قسم رياض الأطفال بجامعة الجوف</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يوضح جدول (5) أساليب التعلم المفضلة لدى طالبات قسم رياض الأطفال بجامعة الجوف.</w:t>
      </w:r>
    </w:p>
    <w:p w:rsidR="0001340B" w:rsidRPr="003B4C88" w:rsidRDefault="0001340B" w:rsidP="003B4C88">
      <w:pPr>
        <w:spacing w:line="360" w:lineRule="auto"/>
        <w:ind w:firstLine="425"/>
        <w:jc w:val="both"/>
        <w:rPr>
          <w:rFonts w:ascii="Simplified Arabic" w:hAnsi="Simplified Arabic" w:cs="Simplified Arabic"/>
          <w:b/>
          <w:color w:val="FF0000"/>
          <w:sz w:val="32"/>
          <w:szCs w:val="28"/>
          <w:u w:val="single"/>
          <w:rtl/>
          <w:lang w:eastAsia="en-US"/>
        </w:rPr>
      </w:pPr>
      <w:r w:rsidRPr="003B4C88">
        <w:rPr>
          <w:rFonts w:ascii="Simplified Arabic" w:hAnsi="Simplified Arabic" w:cs="Simplified Arabic"/>
          <w:b/>
          <w:color w:val="FF0000"/>
          <w:sz w:val="32"/>
          <w:szCs w:val="28"/>
          <w:u w:val="single"/>
          <w:rtl/>
          <w:lang w:eastAsia="en-US"/>
        </w:rPr>
        <w:t>جدول ( 5)أساليب التعلم المفضلة للطالبات برياض الأطفال بجامعة الجوف</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2"/>
        <w:gridCol w:w="2568"/>
        <w:gridCol w:w="3395"/>
        <w:gridCol w:w="3209"/>
      </w:tblGrid>
      <w:tr w:rsidR="0001340B" w:rsidRPr="003B4C88" w:rsidTr="003B4C88">
        <w:trPr>
          <w:trHeight w:val="150"/>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العينة</w:t>
            </w:r>
          </w:p>
        </w:tc>
        <w:tc>
          <w:tcPr>
            <w:tcW w:w="1702" w:type="dxa"/>
            <w:noWrap/>
          </w:tcPr>
          <w:p w:rsidR="0001340B" w:rsidRPr="003B4C88" w:rsidRDefault="0001340B" w:rsidP="003B4C88">
            <w:pPr>
              <w:spacing w:line="40" w:lineRule="atLeast"/>
              <w:rPr>
                <w:rFonts w:ascii="Calibri" w:hAnsi="Calibri" w:cs="Simplified Arabic"/>
                <w:sz w:val="22"/>
                <w:szCs w:val="28"/>
                <w:rtl/>
                <w:lang w:eastAsia="en-US"/>
              </w:rPr>
            </w:pPr>
            <w:r w:rsidRPr="003B4C88">
              <w:rPr>
                <w:rFonts w:ascii="Calibri" w:hAnsi="Calibri" w:cs="Simplified Arabic"/>
                <w:sz w:val="22"/>
                <w:szCs w:val="28"/>
                <w:lang w:eastAsia="en-US"/>
              </w:rPr>
              <w:t>AC-CE</w:t>
            </w:r>
          </w:p>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الخبرة</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الحسية</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المفاهيم</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المجردة</w:t>
            </w:r>
            <w:r w:rsidRPr="003B4C88">
              <w:rPr>
                <w:rFonts w:ascii="Calibri" w:hAnsi="Calibri" w:cs="Simplified Arabic"/>
                <w:sz w:val="22"/>
                <w:szCs w:val="28"/>
                <w:rtl/>
                <w:lang w:eastAsia="en-US"/>
              </w:rPr>
              <w:t xml:space="preserve"> </w:t>
            </w:r>
          </w:p>
        </w:tc>
        <w:tc>
          <w:tcPr>
            <w:tcW w:w="2250" w:type="dxa"/>
            <w:noWrap/>
          </w:tcPr>
          <w:p w:rsidR="0001340B" w:rsidRPr="003B4C88" w:rsidRDefault="0001340B" w:rsidP="003B4C88">
            <w:pPr>
              <w:spacing w:line="40" w:lineRule="atLeast"/>
              <w:rPr>
                <w:rFonts w:ascii="Calibri" w:hAnsi="Calibri" w:cs="Simplified Arabic"/>
                <w:sz w:val="22"/>
                <w:szCs w:val="28"/>
                <w:rtl/>
                <w:lang w:eastAsia="en-US"/>
              </w:rPr>
            </w:pPr>
            <w:r w:rsidRPr="003B4C88">
              <w:rPr>
                <w:rFonts w:ascii="Calibri" w:hAnsi="Calibri" w:cs="Simplified Arabic"/>
                <w:sz w:val="22"/>
                <w:szCs w:val="28"/>
                <w:lang w:eastAsia="en-US"/>
              </w:rPr>
              <w:t>AE-RO</w:t>
            </w:r>
          </w:p>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الملاحظة</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التأملية</w:t>
            </w:r>
            <w:r w:rsidRPr="003B4C88">
              <w:rPr>
                <w:rFonts w:ascii="Calibri" w:hAnsi="Calibri" w:cs="Simplified Arabic"/>
                <w:sz w:val="22"/>
                <w:szCs w:val="28"/>
                <w:rtl/>
                <w:lang w:eastAsia="en-US"/>
              </w:rPr>
              <w:t xml:space="preserve"> – </w:t>
            </w:r>
            <w:r w:rsidRPr="003B4C88">
              <w:rPr>
                <w:rFonts w:ascii="Calibri" w:hAnsi="Calibri" w:cs="Simplified Arabic" w:hint="cs"/>
                <w:sz w:val="22"/>
                <w:szCs w:val="28"/>
                <w:rtl/>
                <w:lang w:eastAsia="en-US"/>
              </w:rPr>
              <w:t>التجريب</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النشط</w:t>
            </w:r>
            <w:r w:rsidRPr="003B4C88">
              <w:rPr>
                <w:rFonts w:ascii="Calibri" w:hAnsi="Calibri" w:cs="Simplified Arabic"/>
                <w:sz w:val="22"/>
                <w:szCs w:val="28"/>
                <w:rtl/>
                <w:lang w:eastAsia="en-US"/>
              </w:rPr>
              <w:t xml:space="preserve"> </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أسلوب</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التعلم</w:t>
            </w:r>
          </w:p>
        </w:tc>
      </w:tr>
      <w:tr w:rsidR="0001340B" w:rsidRPr="003B4C88" w:rsidTr="003B4C88">
        <w:trPr>
          <w:trHeight w:val="120"/>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39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40"/>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49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59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69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color w:val="FF0000"/>
                <w:sz w:val="22"/>
                <w:szCs w:val="28"/>
                <w:lang w:eastAsia="en-US"/>
              </w:rPr>
            </w:pPr>
            <w:r w:rsidRPr="003B4C88">
              <w:rPr>
                <w:rFonts w:ascii="Calibri" w:hAnsi="Calibri" w:cs="Simplified Arabic"/>
                <w:color w:val="FF0000"/>
                <w:sz w:val="22"/>
                <w:szCs w:val="28"/>
                <w:rtl/>
                <w:lang w:eastAsia="en-US"/>
              </w:rPr>
              <w:t>71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79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89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99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109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119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129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139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149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159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169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179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189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نقاربي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199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209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219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229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239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استيعابي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-8</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249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-3</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251</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-9</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تكيفى</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252</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0</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تباعدي</w:t>
            </w:r>
            <w:r w:rsidRPr="003B4C88">
              <w:rPr>
                <w:rFonts w:ascii="Calibri" w:hAnsi="Calibri" w:cs="Simplified Arabic"/>
                <w:sz w:val="22"/>
                <w:szCs w:val="28"/>
                <w:rtl/>
                <w:lang w:eastAsia="en-US"/>
              </w:rPr>
              <w:t xml:space="preserve">- </w:t>
            </w:r>
            <w:r w:rsidRPr="003B4C88">
              <w:rPr>
                <w:rFonts w:ascii="Calibri" w:hAnsi="Calibri" w:cs="Simplified Arabic" w:hint="cs"/>
                <w:sz w:val="22"/>
                <w:szCs w:val="28"/>
                <w:rtl/>
                <w:lang w:eastAsia="en-US"/>
              </w:rPr>
              <w:t>تكيفي</w:t>
            </w:r>
            <w:r w:rsidRPr="003B4C88">
              <w:rPr>
                <w:rFonts w:ascii="Calibri" w:hAnsi="Calibri" w:cs="Simplified Arabic"/>
                <w:sz w:val="22"/>
                <w:szCs w:val="28"/>
                <w:rtl/>
                <w:lang w:eastAsia="en-US"/>
              </w:rPr>
              <w:t xml:space="preserve"> </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253</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254</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255</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256</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-4</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-2</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257</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-7</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285"/>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258</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تكيفي</w:t>
            </w:r>
          </w:p>
        </w:tc>
      </w:tr>
      <w:tr w:rsidR="0001340B" w:rsidRPr="003B4C88" w:rsidTr="003B4C88">
        <w:trPr>
          <w:trHeight w:val="133"/>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259</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1</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-6</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r w:rsidR="0001340B" w:rsidRPr="003B4C88" w:rsidTr="003B4C88">
        <w:trPr>
          <w:trHeight w:val="142"/>
        </w:trPr>
        <w:tc>
          <w:tcPr>
            <w:tcW w:w="584"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260</w:t>
            </w:r>
          </w:p>
        </w:tc>
        <w:tc>
          <w:tcPr>
            <w:tcW w:w="1702"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lang w:eastAsia="en-US"/>
              </w:rPr>
              <w:t>5</w:t>
            </w:r>
          </w:p>
        </w:tc>
        <w:tc>
          <w:tcPr>
            <w:tcW w:w="2250" w:type="dxa"/>
            <w:noWrap/>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sz w:val="22"/>
                <w:szCs w:val="28"/>
                <w:rtl/>
                <w:lang w:eastAsia="en-US"/>
              </w:rPr>
              <w:t>-</w:t>
            </w:r>
            <w:r w:rsidRPr="003B4C88">
              <w:rPr>
                <w:rFonts w:ascii="Calibri" w:hAnsi="Calibri" w:cs="Simplified Arabic"/>
                <w:sz w:val="22"/>
                <w:szCs w:val="28"/>
                <w:lang w:eastAsia="en-US"/>
              </w:rPr>
              <w:t>4</w:t>
            </w:r>
          </w:p>
        </w:tc>
        <w:tc>
          <w:tcPr>
            <w:tcW w:w="2127" w:type="dxa"/>
          </w:tcPr>
          <w:p w:rsidR="0001340B" w:rsidRPr="003B4C88" w:rsidRDefault="0001340B" w:rsidP="003B4C88">
            <w:pPr>
              <w:spacing w:line="40" w:lineRule="atLeast"/>
              <w:rPr>
                <w:rFonts w:ascii="Calibri" w:hAnsi="Calibri" w:cs="Simplified Arabic"/>
                <w:sz w:val="22"/>
                <w:szCs w:val="28"/>
                <w:lang w:eastAsia="en-US"/>
              </w:rPr>
            </w:pPr>
            <w:r w:rsidRPr="003B4C88">
              <w:rPr>
                <w:rFonts w:ascii="Calibri" w:hAnsi="Calibri" w:cs="Simplified Arabic" w:hint="cs"/>
                <w:sz w:val="22"/>
                <w:szCs w:val="28"/>
                <w:rtl/>
                <w:lang w:eastAsia="en-US"/>
              </w:rPr>
              <w:t>تقاربي</w:t>
            </w:r>
          </w:p>
        </w:tc>
      </w:tr>
    </w:tbl>
    <w:p w:rsidR="0001340B" w:rsidRPr="003B4C88" w:rsidRDefault="0001340B" w:rsidP="003B4C88">
      <w:pPr>
        <w:spacing w:line="360" w:lineRule="auto"/>
        <w:ind w:firstLine="425"/>
        <w:jc w:val="both"/>
        <w:rPr>
          <w:rFonts w:ascii="Simplified Arabic" w:hAnsi="Simplified Arabic" w:cs="Simplified Arabic"/>
          <w:b/>
          <w:color w:val="FF0000"/>
          <w:sz w:val="32"/>
          <w:szCs w:val="28"/>
          <w:u w:val="single"/>
          <w:rtl/>
          <w:lang w:eastAsia="en-US"/>
        </w:rPr>
      </w:pP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وللإجابة على الفرض الأول تم حساب النسب المئوية لكل نمط ويبين الجدول التالي توزيع عينة الدراسة بشكل عام حسب أنماط ( أساليب )التعلم</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يعرض الجدول التالي استجابات أفراد العينة الأساسية على أساليب التعلم كما يلي</w:t>
      </w:r>
    </w:p>
    <w:p w:rsidR="0001340B" w:rsidRPr="003B4C88" w:rsidRDefault="0001340B" w:rsidP="003B4C88">
      <w:pPr>
        <w:spacing w:line="360" w:lineRule="auto"/>
        <w:ind w:firstLine="425"/>
        <w:jc w:val="both"/>
        <w:rPr>
          <w:rFonts w:ascii="Simplified Arabic" w:hAnsi="Simplified Arabic" w:cs="Simplified Arabic"/>
          <w:b/>
          <w:szCs w:val="28"/>
          <w:rtl/>
          <w:lang w:eastAsia="en-US"/>
        </w:rPr>
      </w:pPr>
      <w:r w:rsidRPr="003B4C88">
        <w:rPr>
          <w:rFonts w:ascii="Simplified Arabic" w:hAnsi="Simplified Arabic" w:cs="Simplified Arabic"/>
          <w:b/>
          <w:szCs w:val="28"/>
          <w:rtl/>
          <w:lang w:eastAsia="en-US"/>
        </w:rPr>
        <w:t>جدول ( 6)</w:t>
      </w:r>
    </w:p>
    <w:p w:rsidR="0001340B" w:rsidRPr="003B4C88" w:rsidRDefault="0001340B" w:rsidP="003B4C88">
      <w:pPr>
        <w:spacing w:line="360" w:lineRule="auto"/>
        <w:ind w:firstLine="425"/>
        <w:jc w:val="both"/>
        <w:rPr>
          <w:rFonts w:ascii="Simplified Arabic" w:hAnsi="Simplified Arabic" w:cs="Simplified Arabic"/>
          <w:b/>
          <w:szCs w:val="28"/>
          <w:rtl/>
          <w:lang w:eastAsia="en-US"/>
        </w:rPr>
      </w:pPr>
      <w:r w:rsidRPr="003B4C88">
        <w:rPr>
          <w:rFonts w:ascii="Simplified Arabic" w:hAnsi="Simplified Arabic" w:cs="Simplified Arabic"/>
          <w:b/>
          <w:szCs w:val="28"/>
          <w:rtl/>
          <w:lang w:eastAsia="en-US"/>
        </w:rPr>
        <w:t xml:space="preserve"> أساليب التعلم المفضلة  لدى الطالبات برياض الأطفال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407"/>
        <w:gridCol w:w="2470"/>
        <w:gridCol w:w="2476"/>
      </w:tblGrid>
      <w:tr w:rsidR="0001340B" w:rsidRPr="003B4C88" w:rsidTr="003B4C88">
        <w:trPr>
          <w:jc w:val="center"/>
        </w:trPr>
        <w:tc>
          <w:tcPr>
            <w:tcW w:w="576" w:type="dxa"/>
          </w:tcPr>
          <w:p w:rsidR="0001340B" w:rsidRPr="003B4C88" w:rsidRDefault="0001340B" w:rsidP="003B4C88">
            <w:pPr>
              <w:spacing w:line="40" w:lineRule="atLeast"/>
              <w:rPr>
                <w:rFonts w:ascii="Simplified Arabic" w:hAnsi="Simplified Arabic" w:cs="Simplified Arabic"/>
                <w:b/>
                <w:szCs w:val="28"/>
                <w:u w:val="single"/>
                <w:lang w:eastAsia="en-US"/>
              </w:rPr>
            </w:pPr>
          </w:p>
        </w:tc>
        <w:tc>
          <w:tcPr>
            <w:tcW w:w="2978" w:type="dxa"/>
          </w:tcPr>
          <w:p w:rsidR="0001340B" w:rsidRPr="003B4C88" w:rsidRDefault="0001340B" w:rsidP="003B4C88">
            <w:pPr>
              <w:spacing w:line="40" w:lineRule="atLeast"/>
              <w:rPr>
                <w:rFonts w:ascii="Simplified Arabic" w:hAnsi="Simplified Arabic" w:cs="Simplified Arabic"/>
                <w:b/>
                <w:szCs w:val="28"/>
                <w:u w:val="single"/>
                <w:lang w:eastAsia="en-US"/>
              </w:rPr>
            </w:pPr>
            <w:r w:rsidRPr="003B4C88">
              <w:rPr>
                <w:rFonts w:ascii="Simplified Arabic" w:hAnsi="Simplified Arabic" w:cs="Simplified Arabic"/>
                <w:b/>
                <w:szCs w:val="28"/>
                <w:u w:val="single"/>
                <w:rtl/>
                <w:lang w:eastAsia="en-US"/>
              </w:rPr>
              <w:t xml:space="preserve">الأسلوب ( النمط ) </w:t>
            </w:r>
          </w:p>
        </w:tc>
        <w:tc>
          <w:tcPr>
            <w:tcW w:w="1669" w:type="dxa"/>
          </w:tcPr>
          <w:p w:rsidR="0001340B" w:rsidRPr="003B4C88" w:rsidRDefault="0001340B" w:rsidP="003B4C88">
            <w:pPr>
              <w:spacing w:line="40" w:lineRule="atLeast"/>
              <w:rPr>
                <w:rFonts w:ascii="Simplified Arabic" w:hAnsi="Simplified Arabic" w:cs="Simplified Arabic"/>
                <w:b/>
                <w:szCs w:val="28"/>
                <w:u w:val="single"/>
                <w:lang w:eastAsia="en-US"/>
              </w:rPr>
            </w:pPr>
            <w:r w:rsidRPr="003B4C88">
              <w:rPr>
                <w:rFonts w:ascii="Simplified Arabic" w:hAnsi="Simplified Arabic" w:cs="Simplified Arabic"/>
                <w:b/>
                <w:szCs w:val="28"/>
                <w:u w:val="single"/>
                <w:rtl/>
                <w:lang w:eastAsia="en-US"/>
              </w:rPr>
              <w:t xml:space="preserve">عدد الطالبات </w:t>
            </w:r>
          </w:p>
        </w:tc>
        <w:tc>
          <w:tcPr>
            <w:tcW w:w="1673" w:type="dxa"/>
          </w:tcPr>
          <w:p w:rsidR="0001340B" w:rsidRPr="003B4C88" w:rsidRDefault="0001340B" w:rsidP="003B4C88">
            <w:pPr>
              <w:spacing w:line="40" w:lineRule="atLeast"/>
              <w:rPr>
                <w:rFonts w:ascii="Simplified Arabic" w:hAnsi="Simplified Arabic" w:cs="Simplified Arabic"/>
                <w:b/>
                <w:szCs w:val="28"/>
                <w:u w:val="single"/>
                <w:lang w:eastAsia="en-US"/>
              </w:rPr>
            </w:pPr>
            <w:r w:rsidRPr="003B4C88">
              <w:rPr>
                <w:rFonts w:ascii="Simplified Arabic" w:hAnsi="Simplified Arabic" w:cs="Simplified Arabic"/>
                <w:b/>
                <w:szCs w:val="28"/>
                <w:u w:val="single"/>
                <w:rtl/>
                <w:lang w:eastAsia="en-US"/>
              </w:rPr>
              <w:t xml:space="preserve">النسبة المئوية </w:t>
            </w:r>
          </w:p>
        </w:tc>
      </w:tr>
      <w:tr w:rsidR="0001340B" w:rsidRPr="003B4C88" w:rsidTr="003B4C88">
        <w:trPr>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1-</w:t>
            </w:r>
          </w:p>
        </w:tc>
        <w:tc>
          <w:tcPr>
            <w:tcW w:w="2978"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التكيفي</w:t>
            </w:r>
          </w:p>
        </w:tc>
        <w:tc>
          <w:tcPr>
            <w:tcW w:w="1669"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87</w:t>
            </w:r>
          </w:p>
        </w:tc>
        <w:tc>
          <w:tcPr>
            <w:tcW w:w="1673"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33.5%</w:t>
            </w:r>
          </w:p>
        </w:tc>
      </w:tr>
      <w:tr w:rsidR="0001340B" w:rsidRPr="003B4C88" w:rsidTr="003B4C88">
        <w:trPr>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2</w:t>
            </w:r>
          </w:p>
        </w:tc>
        <w:tc>
          <w:tcPr>
            <w:tcW w:w="2978"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التقاربي</w:t>
            </w:r>
          </w:p>
        </w:tc>
        <w:tc>
          <w:tcPr>
            <w:tcW w:w="1669"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59</w:t>
            </w:r>
          </w:p>
        </w:tc>
        <w:tc>
          <w:tcPr>
            <w:tcW w:w="1673"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22.7%</w:t>
            </w:r>
          </w:p>
        </w:tc>
      </w:tr>
      <w:tr w:rsidR="0001340B" w:rsidRPr="003B4C88" w:rsidTr="003B4C88">
        <w:trPr>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3</w:t>
            </w:r>
          </w:p>
        </w:tc>
        <w:tc>
          <w:tcPr>
            <w:tcW w:w="2978"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التباعدي</w:t>
            </w:r>
          </w:p>
        </w:tc>
        <w:tc>
          <w:tcPr>
            <w:tcW w:w="1669"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43</w:t>
            </w:r>
          </w:p>
        </w:tc>
        <w:tc>
          <w:tcPr>
            <w:tcW w:w="1673"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16.5%</w:t>
            </w:r>
          </w:p>
        </w:tc>
      </w:tr>
      <w:tr w:rsidR="0001340B" w:rsidRPr="003B4C88" w:rsidTr="003B4C88">
        <w:trPr>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4</w:t>
            </w:r>
          </w:p>
        </w:tc>
        <w:tc>
          <w:tcPr>
            <w:tcW w:w="2978"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الاستيعابي</w:t>
            </w:r>
          </w:p>
        </w:tc>
        <w:tc>
          <w:tcPr>
            <w:tcW w:w="1669"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28</w:t>
            </w:r>
          </w:p>
        </w:tc>
        <w:tc>
          <w:tcPr>
            <w:tcW w:w="1673"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10.8%</w:t>
            </w:r>
          </w:p>
        </w:tc>
      </w:tr>
      <w:tr w:rsidR="0001340B" w:rsidRPr="003B4C88" w:rsidTr="003B4C88">
        <w:trPr>
          <w:trHeight w:val="600"/>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p>
        </w:tc>
        <w:tc>
          <w:tcPr>
            <w:tcW w:w="2978" w:type="dxa"/>
          </w:tcPr>
          <w:p w:rsidR="0001340B" w:rsidRPr="003B4C88" w:rsidRDefault="0001340B" w:rsidP="003B4C88">
            <w:pPr>
              <w:spacing w:line="40" w:lineRule="atLeast"/>
              <w:rPr>
                <w:rFonts w:cs="Simplified Arabic"/>
                <w:b/>
                <w:sz w:val="28"/>
                <w:szCs w:val="28"/>
                <w:lang/>
              </w:rPr>
            </w:pPr>
            <w:r w:rsidRPr="003B4C88">
              <w:rPr>
                <w:rFonts w:cs="Simplified Arabic"/>
                <w:b/>
                <w:sz w:val="28"/>
                <w:szCs w:val="28"/>
                <w:rtl/>
                <w:lang/>
              </w:rPr>
              <w:t xml:space="preserve">استيعابي – تقاربي </w:t>
            </w:r>
          </w:p>
        </w:tc>
        <w:tc>
          <w:tcPr>
            <w:tcW w:w="1669" w:type="dxa"/>
          </w:tcPr>
          <w:p w:rsidR="0001340B" w:rsidRPr="003B4C88" w:rsidRDefault="0001340B" w:rsidP="003B4C88">
            <w:pPr>
              <w:spacing w:line="40" w:lineRule="atLeast"/>
              <w:rPr>
                <w:rFonts w:cs="Simplified Arabic"/>
                <w:b/>
                <w:sz w:val="28"/>
                <w:szCs w:val="28"/>
                <w:lang/>
              </w:rPr>
            </w:pPr>
            <w:r w:rsidRPr="003B4C88">
              <w:rPr>
                <w:rFonts w:cs="Simplified Arabic"/>
                <w:b/>
                <w:sz w:val="28"/>
                <w:szCs w:val="28"/>
                <w:rtl/>
                <w:lang/>
              </w:rPr>
              <w:t>23</w:t>
            </w:r>
          </w:p>
        </w:tc>
        <w:tc>
          <w:tcPr>
            <w:tcW w:w="1673" w:type="dxa"/>
          </w:tcPr>
          <w:p w:rsidR="0001340B" w:rsidRPr="003B4C88" w:rsidRDefault="0001340B" w:rsidP="003B4C88">
            <w:pPr>
              <w:spacing w:line="40" w:lineRule="atLeast"/>
              <w:rPr>
                <w:rFonts w:cs="Simplified Arabic"/>
                <w:b/>
                <w:sz w:val="28"/>
                <w:szCs w:val="28"/>
                <w:lang/>
              </w:rPr>
            </w:pPr>
            <w:r w:rsidRPr="003B4C88">
              <w:rPr>
                <w:rFonts w:cs="Simplified Arabic"/>
                <w:b/>
                <w:sz w:val="28"/>
                <w:szCs w:val="28"/>
                <w:rtl/>
                <w:lang/>
              </w:rPr>
              <w:t>8.8%</w:t>
            </w:r>
          </w:p>
        </w:tc>
      </w:tr>
      <w:tr w:rsidR="0001340B" w:rsidRPr="003B4C88" w:rsidTr="003B4C88">
        <w:trPr>
          <w:trHeight w:val="210"/>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p>
        </w:tc>
        <w:tc>
          <w:tcPr>
            <w:tcW w:w="2978" w:type="dxa"/>
          </w:tcPr>
          <w:p w:rsidR="0001340B" w:rsidRPr="003B4C88" w:rsidRDefault="0001340B" w:rsidP="003B4C88">
            <w:pPr>
              <w:spacing w:line="40" w:lineRule="atLeast"/>
              <w:rPr>
                <w:rFonts w:cs="Simplified Arabic"/>
                <w:b/>
                <w:sz w:val="28"/>
                <w:szCs w:val="28"/>
                <w:lang/>
              </w:rPr>
            </w:pPr>
            <w:r w:rsidRPr="003B4C88">
              <w:rPr>
                <w:rFonts w:cs="Simplified Arabic"/>
                <w:b/>
                <w:sz w:val="28"/>
                <w:szCs w:val="28"/>
                <w:rtl/>
                <w:lang/>
              </w:rPr>
              <w:t>تباعدى- تكيفي</w:t>
            </w:r>
          </w:p>
        </w:tc>
        <w:tc>
          <w:tcPr>
            <w:tcW w:w="1669" w:type="dxa"/>
          </w:tcPr>
          <w:p w:rsidR="0001340B" w:rsidRPr="003B4C88" w:rsidRDefault="0001340B" w:rsidP="003B4C88">
            <w:pPr>
              <w:spacing w:line="40" w:lineRule="atLeast"/>
              <w:rPr>
                <w:rFonts w:cs="Simplified Arabic"/>
                <w:b/>
                <w:sz w:val="28"/>
                <w:szCs w:val="28"/>
                <w:lang/>
              </w:rPr>
            </w:pPr>
            <w:r w:rsidRPr="003B4C88">
              <w:rPr>
                <w:rFonts w:cs="Simplified Arabic"/>
                <w:b/>
                <w:sz w:val="28"/>
                <w:szCs w:val="28"/>
                <w:rtl/>
                <w:lang/>
              </w:rPr>
              <w:t>20</w:t>
            </w:r>
          </w:p>
        </w:tc>
        <w:tc>
          <w:tcPr>
            <w:tcW w:w="1673" w:type="dxa"/>
          </w:tcPr>
          <w:p w:rsidR="0001340B" w:rsidRPr="003B4C88" w:rsidRDefault="0001340B" w:rsidP="003B4C88">
            <w:pPr>
              <w:spacing w:line="40" w:lineRule="atLeast"/>
              <w:rPr>
                <w:rFonts w:ascii="Simplified Arabic" w:hAnsi="Simplified Arabic" w:cs="Simplified Arabic"/>
                <w:b/>
                <w:sz w:val="28"/>
                <w:szCs w:val="28"/>
                <w:lang/>
              </w:rPr>
            </w:pPr>
            <w:r w:rsidRPr="003B4C88">
              <w:rPr>
                <w:rFonts w:ascii="Simplified Arabic" w:hAnsi="Simplified Arabic" w:cs="Simplified Arabic"/>
                <w:b/>
                <w:sz w:val="28"/>
                <w:szCs w:val="28"/>
                <w:rtl/>
                <w:lang/>
              </w:rPr>
              <w:t>7.7%</w:t>
            </w:r>
          </w:p>
        </w:tc>
      </w:tr>
      <w:tr w:rsidR="0001340B" w:rsidRPr="003B4C88" w:rsidTr="003B4C88">
        <w:trPr>
          <w:trHeight w:val="330"/>
          <w:jc w:val="center"/>
        </w:trPr>
        <w:tc>
          <w:tcPr>
            <w:tcW w:w="576"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7</w:t>
            </w:r>
          </w:p>
        </w:tc>
        <w:tc>
          <w:tcPr>
            <w:tcW w:w="2978"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المجموع</w:t>
            </w:r>
          </w:p>
        </w:tc>
        <w:tc>
          <w:tcPr>
            <w:tcW w:w="1669"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260</w:t>
            </w:r>
          </w:p>
        </w:tc>
        <w:tc>
          <w:tcPr>
            <w:tcW w:w="1673" w:type="dxa"/>
          </w:tcPr>
          <w:p w:rsidR="0001340B" w:rsidRPr="003B4C88" w:rsidRDefault="0001340B" w:rsidP="003B4C88">
            <w:pPr>
              <w:spacing w:line="40" w:lineRule="atLeast"/>
              <w:rPr>
                <w:rFonts w:ascii="Simplified Arabic" w:hAnsi="Simplified Arabic" w:cs="Simplified Arabic"/>
                <w:b/>
                <w:szCs w:val="28"/>
                <w:lang w:eastAsia="en-US"/>
              </w:rPr>
            </w:pPr>
            <w:r w:rsidRPr="003B4C88">
              <w:rPr>
                <w:rFonts w:ascii="Simplified Arabic" w:hAnsi="Simplified Arabic" w:cs="Simplified Arabic"/>
                <w:b/>
                <w:szCs w:val="28"/>
                <w:rtl/>
                <w:lang w:eastAsia="en-US"/>
              </w:rPr>
              <w:t>100%</w:t>
            </w:r>
          </w:p>
        </w:tc>
      </w:tr>
    </w:tbl>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اتضح من الجدول السابق ما يلي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كان من أفضل أساليب التعلم لدى الطالبات بقسم رياض الأطفال والتي حصلت على أعلى نسبة مئوية الأسلوب التكيفيحيث حصل على نسبة (33.5%) من عينة الدراسة ثم حصل على المرتبة الثاني الأسلوب التقاربي بنسبة (22.7%) ، وتوالت الأساليب التالية التباعدي (16.5%) ، الاستيعابي (10.8%) ، ثم الأسلوبالاستيعابي التقاربي ( 8.8 %) ، وأخير الأسلوب التباعدي التكيفي (7.7% ) .</w:t>
      </w:r>
    </w:p>
    <w:p w:rsidR="0001340B" w:rsidRPr="003B4C88" w:rsidRDefault="0001340B" w:rsidP="003B4C88">
      <w:pPr>
        <w:spacing w:line="360" w:lineRule="auto"/>
        <w:ind w:firstLine="425"/>
        <w:jc w:val="both"/>
        <w:rPr>
          <w:rFonts w:ascii="Simplified Arabic" w:hAnsi="Simplified Arabic" w:cs="Simplified Arabic"/>
          <w:sz w:val="28"/>
          <w:szCs w:val="28"/>
          <w:rtl/>
          <w:lang w:eastAsia="en-US"/>
        </w:rPr>
      </w:pPr>
      <w:r w:rsidRPr="003B4C88">
        <w:rPr>
          <w:rFonts w:ascii="Simplified Arabic" w:hAnsi="Simplified Arabic" w:cs="Simplified Arabic"/>
          <w:sz w:val="28"/>
          <w:szCs w:val="28"/>
          <w:rtl/>
          <w:lang w:eastAsia="en-US"/>
        </w:rPr>
        <w:t>أشارت نتائج الفرض الأول إلى أن أكثر أساليب التعلم شيوعا لدى الطالبات بقسم رياض الأطفال جامعة الجوف هو الأسلوب التكيفي ويمكن عزو شيوع هذا الأسلوب لطبيعة المرحلة التي تمر بها الطالبات ولطبيعة التخصص أيضا ، حيث  أن  طالبات رياض الأطفال يفضلن استخدام الخبرات الحسية والتجريب الفعال كما اتضح من الأطر النظرية ، كما يتسم أصحاب هذا الأسلوب بأنهم يسعون إلى  اكتساب الخبرات الجديدة ، ويتكيفون مع ما يستجد من ظروف في عملية التعلم ، ويميلون إلى حل المشكلات عن طريق المحاولة والخطأ ويعتمدون على الحدس في أثناء التعلم .ويمكن عزو عدم شيوع النمط الاستيعابي حيث جاء في المرتبة الأخيرة إلى قلة اهتمام الطالبات في هذه المرحلة بالمفاهيم المجردة مقارنة مع الخبرات الحسية أو التجريب الفعال  كما تتفق هذه النتيجة أيضا مع طبيعة التخصص لديهن حيث تتفق مع السمات والصفات الخاصة بمعلمات رياض الأطفال حيث يميلن دائما إلى التجديد والتكيف مع جميع  الظروف المتاحة لديهن نظرا لطبيعة المقررات الدراسية مابين تطبيقية وعملية ونظرية وميدانية وأيضا لطبيعة عملهن مع الأطفال ، واتضح ذلك جليا مع  المقررات العملية للتربية الميدانية مع طالبات المستويين السابع والثامن.وتتفق هذه الدراسة مع دراسة كل من : ( الحازمي وآخرون ، 2012 )التي توصلت إلى تنوع أساليب التعلم المفضلة لدى الطالبات بالجامعة وتنوعت كما يلي ( استيعابي ، تقاربي ، تباعدي ، تكيفي ، تباعدى- تكيفي ، استيعابي-تقاربي ) ، وتتفق أيضا مع دراسة(  الشيخ ، عبد العزيز ، 2014 ) التي توصلت لشيوع الأساليب التالية  ( أسلوب التعلم التباعدي ، التمثيلي ، التكيفي ) ، ودراسة (</w:t>
      </w:r>
      <w:r w:rsidRPr="003B4C88">
        <w:rPr>
          <w:rFonts w:ascii="Simplified Arabic" w:hAnsi="Simplified Arabic" w:cs="Simplified Arabic"/>
          <w:sz w:val="28"/>
          <w:szCs w:val="28"/>
          <w:lang w:eastAsia="en-US"/>
        </w:rPr>
        <w:t xml:space="preserve">Hasiric, 2006 </w:t>
      </w:r>
      <w:r w:rsidRPr="003B4C88">
        <w:rPr>
          <w:rFonts w:ascii="Simplified Arabic" w:hAnsi="Simplified Arabic" w:cs="Simplified Arabic"/>
          <w:sz w:val="28"/>
          <w:szCs w:val="28"/>
          <w:rtl/>
          <w:lang w:eastAsia="en-US"/>
        </w:rPr>
        <w:t xml:space="preserve"> ) التي توصلت إلى سيادة أسلوب التعلم التمثيلي بنسبة ( 41% ) في حين كان ترتيب أسلوب التعلم المؤامة هو الأخير بنسبة ( 8.4% ) ، وتتفق أيضا مع دراسة ( أبو زيد ، عمرو صالح ،2011 ) التي توصلت إلى أنماط التعلم التالية على الترتيب ( التقاربي ، الاستيعابي ، التباعدي ، التكيفي ) .وترجع الباحثتان اختلاف هذه النتائج مع الدراسات الأخرى في توزيع أنماط وأساليب التعلم ربما يرجع إلى طبيعة مجتمع الدراسة في كل منهن وطبيعة التخصص ، ولكن جميع الدراسات اتفقت على شيوع أنماط التعلم وفقا لقائمة كولب لدى عينة الدراسة المستخدمة بكل دراسة على حده مع اختلاف الترتيب وفقا للمجتمع والبيئة والتخصص والمرحلة العمرية للطالبات  وبذلك تم الإجابة على الفرض الأول .</w:t>
      </w:r>
    </w:p>
    <w:p w:rsidR="0001340B" w:rsidRPr="003B4C88" w:rsidRDefault="0001340B" w:rsidP="003B4C88">
      <w:pPr>
        <w:spacing w:line="360" w:lineRule="auto"/>
        <w:ind w:firstLine="425"/>
        <w:jc w:val="both"/>
        <w:rPr>
          <w:rFonts w:ascii="Simplified Arabic" w:hAnsi="Simplified Arabic" w:cs="Simplified Arabic"/>
          <w:b/>
          <w:sz w:val="32"/>
          <w:szCs w:val="28"/>
          <w:u w:val="single"/>
          <w:rtl/>
          <w:lang w:eastAsia="en-US"/>
        </w:rPr>
      </w:pPr>
      <w:r w:rsidRPr="003B4C88">
        <w:rPr>
          <w:rFonts w:ascii="Simplified Arabic" w:hAnsi="Simplified Arabic" w:cs="Simplified Arabic"/>
          <w:b/>
          <w:sz w:val="32"/>
          <w:szCs w:val="28"/>
          <w:u w:val="single"/>
          <w:rtl/>
          <w:lang w:eastAsia="en-US"/>
        </w:rPr>
        <w:t>إجابة السؤال الثاني :</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توجد علاقة ارتباطية  موجبة دالة إحصائياً بين المتوسطات الحسابية لدرجات الطالبات بقسم رياض الأطفال على أساليب التعلم وبين الكفاءة الذاتية للطالبات.</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للإجابة عن الفرض الثاني قامت الباحثتان بحساب معامل ارتباط بيرسون بين المتوسطات الحسابية لدرجات الطالبات بقسم رياض الأطفال على أساليب التعلم التالية ( التكيفي ، التقاربي ، التباعدي ، الاستيعابي، الأسلوب الاستيعابي- التقاربي ، الأسلوب التباعدي- التكيفي)  وبين الكفاءة الذاتية لطالبات.</w:t>
      </w:r>
    </w:p>
    <w:p w:rsidR="0001340B" w:rsidRPr="003B4C88" w:rsidRDefault="0001340B" w:rsidP="003B4C88">
      <w:pPr>
        <w:spacing w:line="360" w:lineRule="auto"/>
        <w:ind w:firstLine="425"/>
        <w:jc w:val="both"/>
        <w:rPr>
          <w:rFonts w:cs="Simplified Arabic"/>
          <w:b/>
          <w:sz w:val="22"/>
          <w:szCs w:val="28"/>
          <w:rtl/>
          <w:lang w:eastAsia="en-US"/>
        </w:rPr>
      </w:pPr>
      <w:r w:rsidRPr="003B4C88">
        <w:rPr>
          <w:rFonts w:cs="Simplified Arabic"/>
          <w:b/>
          <w:sz w:val="22"/>
          <w:szCs w:val="28"/>
          <w:rtl/>
          <w:lang w:eastAsia="en-US"/>
        </w:rPr>
        <w:t>جدول ( 7 )</w:t>
      </w:r>
    </w:p>
    <w:p w:rsidR="0001340B" w:rsidRPr="003B4C88" w:rsidRDefault="0001340B" w:rsidP="003B4C88">
      <w:pPr>
        <w:spacing w:line="360" w:lineRule="auto"/>
        <w:ind w:firstLine="425"/>
        <w:jc w:val="both"/>
        <w:rPr>
          <w:rFonts w:cs="Simplified Arabic"/>
          <w:b/>
          <w:sz w:val="22"/>
          <w:szCs w:val="28"/>
          <w:rtl/>
          <w:lang w:eastAsia="en-US"/>
        </w:rPr>
      </w:pPr>
      <w:r w:rsidRPr="003B4C88">
        <w:rPr>
          <w:rFonts w:cs="Simplified Arabic"/>
          <w:b/>
          <w:sz w:val="22"/>
          <w:szCs w:val="28"/>
          <w:rtl/>
          <w:lang w:eastAsia="en-US"/>
        </w:rPr>
        <w:t xml:space="preserve"> معاملات ارتباط بيرسون بين المتوسطات الحسابية لدرجات الطالبات على أساليب التعلم المفضلة والكفاءة الذاتية </w:t>
      </w:r>
    </w:p>
    <w:tbl>
      <w:tblPr>
        <w:bidiVisual/>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4881"/>
        <w:gridCol w:w="4330"/>
      </w:tblGrid>
      <w:tr w:rsidR="0001340B" w:rsidRPr="003B4C88" w:rsidTr="003B4C88">
        <w:trPr>
          <w:trHeight w:val="841"/>
        </w:trPr>
        <w:tc>
          <w:tcPr>
            <w:tcW w:w="705" w:type="dxa"/>
            <w:tcBorders>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p>
        </w:tc>
        <w:tc>
          <w:tcPr>
            <w:tcW w:w="3466" w:type="dxa"/>
            <w:tcBorders>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أساليب التعلم </w:t>
            </w:r>
          </w:p>
        </w:tc>
        <w:tc>
          <w:tcPr>
            <w:tcW w:w="3075" w:type="dxa"/>
            <w:tcBorders>
              <w:left w:val="sing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معامل الارتباط مع الكفاءة الذاتية  </w:t>
            </w:r>
          </w:p>
        </w:tc>
      </w:tr>
      <w:tr w:rsidR="0001340B" w:rsidRPr="003B4C88" w:rsidTr="003B4C88">
        <w:tc>
          <w:tcPr>
            <w:tcW w:w="705"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1</w:t>
            </w:r>
          </w:p>
        </w:tc>
        <w:tc>
          <w:tcPr>
            <w:tcW w:w="3466"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الأسلوب التكيفي </w:t>
            </w:r>
          </w:p>
        </w:tc>
        <w:tc>
          <w:tcPr>
            <w:tcW w:w="3075" w:type="dxa"/>
            <w:tcBorders>
              <w:left w:val="single" w:sz="4" w:space="0" w:color="auto"/>
              <w:right w:val="single" w:sz="4" w:space="0" w:color="auto"/>
            </w:tcBorders>
          </w:tcPr>
          <w:p w:rsidR="0001340B" w:rsidRPr="003B4C88" w:rsidRDefault="0001340B" w:rsidP="003B4C88">
            <w:pPr>
              <w:spacing w:line="40" w:lineRule="atLeast"/>
              <w:rPr>
                <w:rFonts w:ascii="Simplified Arabic" w:eastAsia="Times New Roman" w:hAnsi="Simplified Arabic" w:cs="Simplified Arabic"/>
                <w:b/>
                <w:sz w:val="22"/>
                <w:szCs w:val="28"/>
                <w:lang w:eastAsia="en-US" w:bidi="ar-JO"/>
              </w:rPr>
            </w:pPr>
            <w:r w:rsidRPr="003B4C88">
              <w:rPr>
                <w:rFonts w:cs="Simplified Arabic"/>
                <w:b/>
                <w:sz w:val="22"/>
                <w:szCs w:val="28"/>
                <w:rtl/>
                <w:lang w:eastAsia="en-US" w:bidi="ar-JO"/>
              </w:rPr>
              <w:t>0.355**</w:t>
            </w:r>
          </w:p>
        </w:tc>
      </w:tr>
      <w:tr w:rsidR="0001340B" w:rsidRPr="003B4C88" w:rsidTr="003B4C88">
        <w:tc>
          <w:tcPr>
            <w:tcW w:w="705"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2</w:t>
            </w:r>
          </w:p>
        </w:tc>
        <w:tc>
          <w:tcPr>
            <w:tcW w:w="3466"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الأسلوب الاستيعابي </w:t>
            </w:r>
          </w:p>
        </w:tc>
        <w:tc>
          <w:tcPr>
            <w:tcW w:w="3075" w:type="dxa"/>
            <w:tcBorders>
              <w:left w:val="single" w:sz="4" w:space="0" w:color="auto"/>
              <w:right w:val="single" w:sz="4" w:space="0" w:color="auto"/>
            </w:tcBorders>
          </w:tcPr>
          <w:p w:rsidR="0001340B" w:rsidRPr="003B4C88" w:rsidRDefault="0001340B" w:rsidP="003B4C88">
            <w:pPr>
              <w:spacing w:line="40" w:lineRule="atLeast"/>
              <w:rPr>
                <w:rFonts w:ascii="Simplified Arabic" w:eastAsia="Times New Roman" w:hAnsi="Simplified Arabic" w:cs="Simplified Arabic"/>
                <w:b/>
                <w:sz w:val="22"/>
                <w:szCs w:val="28"/>
                <w:lang w:eastAsia="en-US" w:bidi="ar-JO"/>
              </w:rPr>
            </w:pPr>
            <w:r w:rsidRPr="003B4C88">
              <w:rPr>
                <w:rFonts w:cs="Simplified Arabic"/>
                <w:b/>
                <w:sz w:val="22"/>
                <w:szCs w:val="28"/>
                <w:rtl/>
                <w:lang w:eastAsia="en-US" w:bidi="ar-JO"/>
              </w:rPr>
              <w:t>0.234**</w:t>
            </w:r>
          </w:p>
        </w:tc>
      </w:tr>
      <w:tr w:rsidR="0001340B" w:rsidRPr="003B4C88" w:rsidTr="003B4C88">
        <w:tc>
          <w:tcPr>
            <w:tcW w:w="705"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3</w:t>
            </w:r>
          </w:p>
        </w:tc>
        <w:tc>
          <w:tcPr>
            <w:tcW w:w="3466"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الأسلوب التقاربي </w:t>
            </w:r>
          </w:p>
        </w:tc>
        <w:tc>
          <w:tcPr>
            <w:tcW w:w="3075" w:type="dxa"/>
            <w:tcBorders>
              <w:left w:val="single" w:sz="4" w:space="0" w:color="auto"/>
              <w:bottom w:val="double" w:sz="4" w:space="0" w:color="auto"/>
              <w:right w:val="single" w:sz="4" w:space="0" w:color="auto"/>
            </w:tcBorders>
            <w:shd w:val="clear" w:color="auto" w:fill="EEECE1"/>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ab/>
              <w:t>0.464**</w:t>
            </w:r>
          </w:p>
        </w:tc>
      </w:tr>
      <w:tr w:rsidR="0001340B" w:rsidRPr="003B4C88" w:rsidTr="003B4C88">
        <w:tc>
          <w:tcPr>
            <w:tcW w:w="705"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4</w:t>
            </w:r>
          </w:p>
        </w:tc>
        <w:tc>
          <w:tcPr>
            <w:tcW w:w="3466"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الأسلوب التباعدي </w:t>
            </w:r>
          </w:p>
        </w:tc>
        <w:tc>
          <w:tcPr>
            <w:tcW w:w="3075" w:type="dxa"/>
            <w:tcBorders>
              <w:left w:val="single" w:sz="4" w:space="0" w:color="auto"/>
              <w:right w:val="single" w:sz="4" w:space="0" w:color="auto"/>
            </w:tcBorders>
          </w:tcPr>
          <w:p w:rsidR="0001340B" w:rsidRPr="003B4C88" w:rsidRDefault="0001340B" w:rsidP="003B4C88">
            <w:pPr>
              <w:spacing w:line="40" w:lineRule="atLeast"/>
              <w:rPr>
                <w:rFonts w:ascii="Simplified Arabic" w:eastAsia="Times New Roman" w:hAnsi="Simplified Arabic" w:cs="Simplified Arabic"/>
                <w:b/>
                <w:sz w:val="22"/>
                <w:szCs w:val="28"/>
                <w:lang w:eastAsia="en-US" w:bidi="ar-JO"/>
              </w:rPr>
            </w:pPr>
            <w:r w:rsidRPr="003B4C88">
              <w:rPr>
                <w:rFonts w:cs="Simplified Arabic"/>
                <w:b/>
                <w:sz w:val="22"/>
                <w:szCs w:val="28"/>
                <w:rtl/>
                <w:lang w:eastAsia="en-US" w:bidi="ar-JO"/>
              </w:rPr>
              <w:t>0.167**</w:t>
            </w:r>
          </w:p>
        </w:tc>
      </w:tr>
      <w:tr w:rsidR="0001340B" w:rsidRPr="003B4C88" w:rsidTr="003B4C88">
        <w:tc>
          <w:tcPr>
            <w:tcW w:w="705"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5</w:t>
            </w:r>
          </w:p>
        </w:tc>
        <w:tc>
          <w:tcPr>
            <w:tcW w:w="3466"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الأسلوب الاستيعابي- التقاربي </w:t>
            </w:r>
          </w:p>
        </w:tc>
        <w:tc>
          <w:tcPr>
            <w:tcW w:w="3075" w:type="dxa"/>
            <w:tcBorders>
              <w:left w:val="single" w:sz="4" w:space="0" w:color="auto"/>
              <w:bottom w:val="double" w:sz="4" w:space="0" w:color="auto"/>
              <w:right w:val="single" w:sz="4" w:space="0" w:color="auto"/>
            </w:tcBorders>
            <w:shd w:val="clear" w:color="auto" w:fill="EEECE1"/>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0.243**</w:t>
            </w:r>
          </w:p>
        </w:tc>
      </w:tr>
      <w:tr w:rsidR="0001340B" w:rsidRPr="003B4C88" w:rsidTr="003B4C88">
        <w:tc>
          <w:tcPr>
            <w:tcW w:w="705"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6</w:t>
            </w:r>
          </w:p>
        </w:tc>
        <w:tc>
          <w:tcPr>
            <w:tcW w:w="3466"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الأسلوب التباعدي- التكيفي </w:t>
            </w:r>
          </w:p>
        </w:tc>
        <w:tc>
          <w:tcPr>
            <w:tcW w:w="3075" w:type="dxa"/>
            <w:tcBorders>
              <w:left w:val="single" w:sz="4" w:space="0" w:color="auto"/>
              <w:bottom w:val="double" w:sz="4" w:space="0" w:color="auto"/>
              <w:right w:val="single" w:sz="4" w:space="0" w:color="auto"/>
            </w:tcBorders>
            <w:shd w:val="clear" w:color="auto" w:fill="EEECE1"/>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0.177**</w:t>
            </w:r>
          </w:p>
        </w:tc>
      </w:tr>
    </w:tbl>
    <w:p w:rsidR="0001340B" w:rsidRPr="003B4C88" w:rsidRDefault="0001340B" w:rsidP="003B4C88">
      <w:pPr>
        <w:spacing w:line="360" w:lineRule="auto"/>
        <w:ind w:firstLine="425"/>
        <w:jc w:val="both"/>
        <w:rPr>
          <w:rFonts w:cs="Simplified Arabic"/>
          <w:sz w:val="28"/>
          <w:szCs w:val="28"/>
          <w:rtl/>
          <w:lang w:eastAsia="en-US"/>
        </w:rPr>
      </w:pPr>
      <w:r w:rsidRPr="003B4C88">
        <w:rPr>
          <w:rFonts w:ascii="Simplified Arabic" w:hAnsi="Simplified Arabic" w:cs="Simplified Arabic"/>
          <w:sz w:val="28"/>
          <w:szCs w:val="28"/>
          <w:rtl/>
          <w:lang w:eastAsia="en-US"/>
        </w:rPr>
        <w:t>* * دالة إحصائياً عند مستوى 0.01</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اتضح من الجدول السابق ما يلي :</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توجد علاقة ارتباطية موجبة دالة إحصائياً عند مستوى الدلالة  (</w:t>
      </w:r>
      <w:r w:rsidRPr="003B4C88">
        <w:rPr>
          <w:rFonts w:cs="Simplified Arabic"/>
          <w:sz w:val="28"/>
          <w:szCs w:val="28"/>
          <w:lang w:eastAsia="en-US"/>
        </w:rPr>
        <w:t>α</w:t>
      </w:r>
      <w:r w:rsidRPr="003B4C88">
        <w:rPr>
          <w:rFonts w:cs="Simplified Arabic"/>
          <w:sz w:val="28"/>
          <w:szCs w:val="28"/>
          <w:rtl/>
          <w:lang w:eastAsia="en-US"/>
        </w:rPr>
        <w:t xml:space="preserve"> = 0.01) بين أساليب التعلم المفضلة للطالبات بقسم رياض الأطفال وبين الكفاءة الذاتية .</w:t>
      </w:r>
    </w:p>
    <w:p w:rsidR="0001340B" w:rsidRPr="003B4C88" w:rsidRDefault="0001340B" w:rsidP="003B4C88">
      <w:pPr>
        <w:spacing w:line="360" w:lineRule="auto"/>
        <w:ind w:firstLine="425"/>
        <w:jc w:val="both"/>
        <w:rPr>
          <w:rFonts w:ascii="Simplified Arabic" w:hAnsi="Simplified Arabic" w:cs="Simplified Arabic"/>
          <w:sz w:val="28"/>
          <w:szCs w:val="28"/>
          <w:rtl/>
          <w:lang/>
        </w:rPr>
      </w:pPr>
      <w:r w:rsidRPr="003B4C88">
        <w:rPr>
          <w:rFonts w:cs="Simplified Arabic"/>
          <w:sz w:val="28"/>
          <w:szCs w:val="28"/>
          <w:rtl/>
          <w:lang w:eastAsia="en-US"/>
        </w:rPr>
        <w:t xml:space="preserve">وتتفق هذه النتيجة مع دراسة كل من </w:t>
      </w:r>
      <w:r w:rsidRPr="003B4C88">
        <w:rPr>
          <w:rFonts w:ascii="Simplified Arabic" w:hAnsi="Simplified Arabic" w:cs="Simplified Arabic"/>
          <w:b/>
          <w:sz w:val="28"/>
          <w:szCs w:val="28"/>
          <w:rtl/>
          <w:lang/>
        </w:rPr>
        <w:t xml:space="preserve">العنود وآخرين ( </w:t>
      </w:r>
      <w:r w:rsidRPr="003B4C88">
        <w:rPr>
          <w:rFonts w:ascii="Simplified Arabic" w:hAnsi="Simplified Arabic" w:cs="Simplified Arabic"/>
          <w:b/>
          <w:sz w:val="28"/>
          <w:szCs w:val="28"/>
          <w:lang/>
        </w:rPr>
        <w:t>Alanood,Al thani, 2014</w:t>
      </w:r>
      <w:r w:rsidRPr="003B4C88">
        <w:rPr>
          <w:rFonts w:ascii="Simplified Arabic" w:hAnsi="Simplified Arabic" w:cs="Simplified Arabic"/>
          <w:b/>
          <w:sz w:val="28"/>
          <w:szCs w:val="28"/>
          <w:rtl/>
          <w:lang/>
        </w:rPr>
        <w:t xml:space="preserve"> ) ودراسة هوشماندجا  وآخرون(</w:t>
      </w:r>
      <w:r w:rsidRPr="003B4C88">
        <w:rPr>
          <w:rFonts w:ascii="Simplified Arabic" w:hAnsi="Simplified Arabic" w:cs="Simplified Arabic"/>
          <w:sz w:val="28"/>
          <w:szCs w:val="28"/>
          <w:lang/>
        </w:rPr>
        <w:t xml:space="preserve">Hoshmanddja,2012  </w:t>
      </w:r>
      <w:r w:rsidRPr="003B4C88">
        <w:rPr>
          <w:rFonts w:ascii="Simplified Arabic" w:hAnsi="Simplified Arabic" w:cs="Simplified Arabic"/>
          <w:b/>
          <w:sz w:val="28"/>
          <w:szCs w:val="28"/>
          <w:rtl/>
          <w:lang/>
        </w:rPr>
        <w:t xml:space="preserve"> ) وارسلان (2013 ) </w:t>
      </w:r>
      <w:r w:rsidRPr="003B4C88">
        <w:rPr>
          <w:rFonts w:ascii="Simplified Arabic" w:hAnsi="Simplified Arabic" w:cs="Simplified Arabic"/>
          <w:b/>
          <w:sz w:val="28"/>
          <w:szCs w:val="28"/>
          <w:lang/>
        </w:rPr>
        <w:t>Arslan</w:t>
      </w:r>
      <w:r w:rsidRPr="003B4C88">
        <w:rPr>
          <w:rFonts w:cs="Simplified Arabic"/>
          <w:sz w:val="28"/>
          <w:szCs w:val="28"/>
          <w:rtl/>
          <w:lang w:eastAsia="en-US"/>
        </w:rPr>
        <w:t>، ودراسة</w:t>
      </w:r>
      <w:r w:rsidRPr="003B4C88">
        <w:rPr>
          <w:rFonts w:ascii="Simplified Arabic" w:hAnsi="Simplified Arabic" w:cs="Simplified Arabic"/>
          <w:b/>
          <w:sz w:val="28"/>
          <w:szCs w:val="28"/>
          <w:rtl/>
          <w:lang/>
        </w:rPr>
        <w:t>بولدجا خاكسار</w:t>
      </w:r>
      <w:r w:rsidRPr="003B4C88">
        <w:rPr>
          <w:rFonts w:ascii="Simplified Arabic" w:hAnsi="Simplified Arabic" w:cs="Simplified Arabic"/>
          <w:sz w:val="28"/>
          <w:szCs w:val="28"/>
          <w:rtl/>
          <w:lang/>
        </w:rPr>
        <w:t>(</w:t>
      </w:r>
      <w:r w:rsidRPr="003B4C88">
        <w:rPr>
          <w:rFonts w:ascii="Simplified Arabic" w:hAnsi="Simplified Arabic" w:cs="Simplified Arabic"/>
          <w:sz w:val="28"/>
          <w:szCs w:val="28"/>
          <w:lang/>
        </w:rPr>
        <w:t xml:space="preserve">Boldaji, Khaksar 2008 </w:t>
      </w:r>
      <w:r w:rsidRPr="003B4C88">
        <w:rPr>
          <w:rFonts w:ascii="Simplified Arabic" w:hAnsi="Simplified Arabic" w:cs="Simplified Arabic"/>
          <w:sz w:val="28"/>
          <w:szCs w:val="28"/>
          <w:rtl/>
          <w:lang/>
        </w:rPr>
        <w:t xml:space="preserve"> ) التي أوضحت وجود علاقة إيجابية بين أساليب التعلم والكفاءة الذاتية للطلاب ، وترجع الباحثتان نتيجة العلاقة الإيجابية إلى أن استخدام أساليب التعلم المفضلة والشائعة لدى الطالبات برياض الأطفال واستخدام طرق التدريس المناسبة أدى إليادراكهن لكفاءتهن الذاتية وقدراتهن في انهاء المهام التي توكل إليهن من خلال المقررات الدراسية المقدمة لهن ، والتي تستخدم أساليب تعلم مفضلة لديهن مما جعلهن يشعرن بكفاءة ذاتية مرتفعة مما أدى إلى الإنجاز . أي أنه كلما زاد الاهتمام باستخدام أساليب تعلم متوافقة مع الطالبات بقسم رياض الأطفال بكلية التربية بجامعة الجوف مما أدى إلى زيادة الكفاءة الذاتية المدركة للطالبات ، وبذلك تحقق الفرض الثاني .</w:t>
      </w:r>
    </w:p>
    <w:p w:rsidR="0001340B" w:rsidRPr="003B4C88" w:rsidRDefault="0001340B" w:rsidP="003B4C88">
      <w:pPr>
        <w:spacing w:line="360" w:lineRule="auto"/>
        <w:ind w:firstLine="425"/>
        <w:jc w:val="both"/>
        <w:rPr>
          <w:rFonts w:ascii="Simplified Arabic" w:hAnsi="Simplified Arabic" w:cs="Simplified Arabic"/>
          <w:b/>
          <w:sz w:val="32"/>
          <w:szCs w:val="28"/>
          <w:u w:val="single"/>
          <w:rtl/>
          <w:lang w:eastAsia="en-US"/>
        </w:rPr>
      </w:pPr>
      <w:r w:rsidRPr="003B4C88">
        <w:rPr>
          <w:rFonts w:ascii="Simplified Arabic" w:hAnsi="Simplified Arabic" w:cs="Simplified Arabic"/>
          <w:b/>
          <w:sz w:val="32"/>
          <w:szCs w:val="28"/>
          <w:u w:val="single"/>
          <w:rtl/>
          <w:lang w:eastAsia="en-US"/>
        </w:rPr>
        <w:t>إجابة السؤال الثالث :</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 الفرض الثالث:</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توجد علاقة ارتباطية  موجبة دالة إحصائياً بين المتوسطات الحسابية لدرجات الطالبات بقسم رياض الأطفال على أساليب التعلم وبين المعدّل التراكمي لطالبات.</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للإجابة عن الفرض الثالث قامت الباحثتان بحساب معامل ارتباط بيرسون بين المتوسطات الحسابية لدرجات الطالبات بقسم رياض الأطفال على أساليب التعلم التالية ( التكيفي ، التقاربي ، التباعدي ، الاستيعابي ، الأسلوب الاستيعابي- التقاربي ، الأسلوب التباعدي- التكيفي)  وبين المعدّل التراكمي لطالبات.</w:t>
      </w:r>
    </w:p>
    <w:p w:rsidR="0001340B" w:rsidRPr="003B4C88" w:rsidRDefault="0001340B" w:rsidP="003B4C88">
      <w:pPr>
        <w:spacing w:line="360" w:lineRule="auto"/>
        <w:ind w:firstLine="425"/>
        <w:jc w:val="both"/>
        <w:rPr>
          <w:rFonts w:cs="Simplified Arabic"/>
          <w:b/>
          <w:sz w:val="22"/>
          <w:szCs w:val="28"/>
          <w:rtl/>
          <w:lang w:eastAsia="en-US"/>
        </w:rPr>
      </w:pPr>
      <w:r w:rsidRPr="003B4C88">
        <w:rPr>
          <w:rFonts w:cs="Simplified Arabic"/>
          <w:b/>
          <w:sz w:val="22"/>
          <w:szCs w:val="28"/>
          <w:rtl/>
          <w:lang w:eastAsia="en-US"/>
        </w:rPr>
        <w:t>جدول (  8  )</w:t>
      </w:r>
    </w:p>
    <w:p w:rsidR="0001340B" w:rsidRPr="003B4C88" w:rsidRDefault="0001340B" w:rsidP="003B4C88">
      <w:pPr>
        <w:spacing w:line="360" w:lineRule="auto"/>
        <w:ind w:firstLine="425"/>
        <w:jc w:val="both"/>
        <w:rPr>
          <w:rFonts w:cs="Simplified Arabic"/>
          <w:b/>
          <w:sz w:val="22"/>
          <w:szCs w:val="28"/>
          <w:rtl/>
          <w:lang w:eastAsia="en-US"/>
        </w:rPr>
      </w:pPr>
      <w:r w:rsidRPr="003B4C88">
        <w:rPr>
          <w:rFonts w:cs="Simplified Arabic"/>
          <w:b/>
          <w:sz w:val="22"/>
          <w:szCs w:val="28"/>
          <w:rtl/>
          <w:lang w:eastAsia="en-US"/>
        </w:rPr>
        <w:t xml:space="preserve">معاملات ارتباط بيرسون بين المتوسطات الحسابية لدرجات الطالبات على أساليب التعلم الشائعة وبين المعدّل التراكمي </w:t>
      </w:r>
    </w:p>
    <w:tbl>
      <w:tblPr>
        <w:bidiVisual/>
        <w:tblW w:w="102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4881"/>
        <w:gridCol w:w="4330"/>
      </w:tblGrid>
      <w:tr w:rsidR="0001340B" w:rsidRPr="003B4C88" w:rsidTr="003B4C88">
        <w:trPr>
          <w:trHeight w:val="841"/>
        </w:trPr>
        <w:tc>
          <w:tcPr>
            <w:tcW w:w="705" w:type="dxa"/>
            <w:tcBorders>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p>
        </w:tc>
        <w:tc>
          <w:tcPr>
            <w:tcW w:w="3466" w:type="dxa"/>
            <w:tcBorders>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أساليب التعلم </w:t>
            </w:r>
          </w:p>
        </w:tc>
        <w:tc>
          <w:tcPr>
            <w:tcW w:w="3075" w:type="dxa"/>
            <w:tcBorders>
              <w:left w:val="sing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 xml:space="preserve">معامل الارتباط مع المعدل التراكمي </w:t>
            </w:r>
          </w:p>
        </w:tc>
      </w:tr>
      <w:tr w:rsidR="0001340B" w:rsidRPr="003B4C88" w:rsidTr="003B4C88">
        <w:tc>
          <w:tcPr>
            <w:tcW w:w="705"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1</w:t>
            </w:r>
          </w:p>
        </w:tc>
        <w:tc>
          <w:tcPr>
            <w:tcW w:w="3466"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الأسلوب التكيفي</w:t>
            </w:r>
          </w:p>
        </w:tc>
        <w:tc>
          <w:tcPr>
            <w:tcW w:w="3075" w:type="dxa"/>
            <w:tcBorders>
              <w:left w:val="single" w:sz="4" w:space="0" w:color="auto"/>
              <w:right w:val="single" w:sz="4" w:space="0" w:color="auto"/>
            </w:tcBorders>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ab/>
            </w:r>
            <w:r w:rsidRPr="003B4C88">
              <w:rPr>
                <w:rFonts w:cs="Simplified Arabic"/>
                <w:b/>
                <w:sz w:val="22"/>
                <w:szCs w:val="28"/>
                <w:rtl/>
                <w:lang w:eastAsia="en-US"/>
              </w:rPr>
              <w:tab/>
              <w:t>0.298**</w:t>
            </w:r>
          </w:p>
        </w:tc>
      </w:tr>
      <w:tr w:rsidR="0001340B" w:rsidRPr="003B4C88" w:rsidTr="003B4C88">
        <w:tc>
          <w:tcPr>
            <w:tcW w:w="705"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2</w:t>
            </w:r>
          </w:p>
        </w:tc>
        <w:tc>
          <w:tcPr>
            <w:tcW w:w="3466"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الأسلوب الاستيعابي</w:t>
            </w:r>
          </w:p>
        </w:tc>
        <w:tc>
          <w:tcPr>
            <w:tcW w:w="3075" w:type="dxa"/>
            <w:tcBorders>
              <w:left w:val="single" w:sz="4" w:space="0" w:color="auto"/>
              <w:right w:val="single" w:sz="4" w:space="0" w:color="auto"/>
            </w:tcBorders>
          </w:tcPr>
          <w:p w:rsidR="0001340B" w:rsidRPr="003B4C88" w:rsidRDefault="0001340B" w:rsidP="003B4C88">
            <w:pPr>
              <w:spacing w:line="40" w:lineRule="atLeast"/>
              <w:rPr>
                <w:rFonts w:ascii="Simplified Arabic" w:eastAsia="Times New Roman" w:hAnsi="Simplified Arabic" w:cs="Simplified Arabic"/>
                <w:b/>
                <w:sz w:val="22"/>
                <w:szCs w:val="28"/>
                <w:lang w:eastAsia="en-US" w:bidi="ar-JO"/>
              </w:rPr>
            </w:pPr>
            <w:r w:rsidRPr="003B4C88">
              <w:rPr>
                <w:rFonts w:cs="Simplified Arabic"/>
                <w:b/>
                <w:sz w:val="22"/>
                <w:szCs w:val="28"/>
                <w:rtl/>
                <w:lang w:eastAsia="en-US"/>
              </w:rPr>
              <w:t>0.377**</w:t>
            </w:r>
          </w:p>
        </w:tc>
      </w:tr>
      <w:tr w:rsidR="0001340B" w:rsidRPr="003B4C88" w:rsidTr="003B4C88">
        <w:tc>
          <w:tcPr>
            <w:tcW w:w="705"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3</w:t>
            </w:r>
          </w:p>
        </w:tc>
        <w:tc>
          <w:tcPr>
            <w:tcW w:w="3466"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الأسلوب التقاربي</w:t>
            </w:r>
          </w:p>
        </w:tc>
        <w:tc>
          <w:tcPr>
            <w:tcW w:w="3075" w:type="dxa"/>
            <w:tcBorders>
              <w:left w:val="single" w:sz="4" w:space="0" w:color="auto"/>
              <w:bottom w:val="double" w:sz="4" w:space="0" w:color="auto"/>
              <w:right w:val="single" w:sz="4" w:space="0" w:color="auto"/>
            </w:tcBorders>
            <w:shd w:val="clear" w:color="auto" w:fill="EEECE1"/>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0.122</w:t>
            </w:r>
          </w:p>
        </w:tc>
      </w:tr>
      <w:tr w:rsidR="0001340B" w:rsidRPr="003B4C88" w:rsidTr="003B4C88">
        <w:tc>
          <w:tcPr>
            <w:tcW w:w="705"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4</w:t>
            </w:r>
          </w:p>
        </w:tc>
        <w:tc>
          <w:tcPr>
            <w:tcW w:w="3466" w:type="dxa"/>
            <w:tcBorders>
              <w:right w:val="single" w:sz="4" w:space="0" w:color="auto"/>
            </w:tcBorders>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الأسلوب التباعدي</w:t>
            </w:r>
          </w:p>
        </w:tc>
        <w:tc>
          <w:tcPr>
            <w:tcW w:w="3075" w:type="dxa"/>
            <w:tcBorders>
              <w:left w:val="single" w:sz="4" w:space="0" w:color="auto"/>
              <w:right w:val="single" w:sz="4" w:space="0" w:color="auto"/>
            </w:tcBorders>
          </w:tcPr>
          <w:p w:rsidR="0001340B" w:rsidRPr="003B4C88" w:rsidRDefault="0001340B" w:rsidP="003B4C88">
            <w:pPr>
              <w:spacing w:line="40" w:lineRule="atLeast"/>
              <w:rPr>
                <w:rFonts w:ascii="Simplified Arabic" w:eastAsia="Times New Roman" w:hAnsi="Simplified Arabic" w:cs="Simplified Arabic"/>
                <w:b/>
                <w:sz w:val="22"/>
                <w:szCs w:val="28"/>
                <w:lang w:eastAsia="en-US" w:bidi="ar-JO"/>
              </w:rPr>
            </w:pPr>
            <w:r w:rsidRPr="003B4C88">
              <w:rPr>
                <w:rFonts w:cs="Simplified Arabic"/>
                <w:b/>
                <w:sz w:val="22"/>
                <w:szCs w:val="28"/>
                <w:rtl/>
                <w:lang w:eastAsia="en-US" w:bidi="ar-JO"/>
              </w:rPr>
              <w:t>0.091</w:t>
            </w:r>
          </w:p>
        </w:tc>
      </w:tr>
      <w:tr w:rsidR="0001340B" w:rsidRPr="003B4C88" w:rsidTr="003B4C88">
        <w:tc>
          <w:tcPr>
            <w:tcW w:w="705"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5</w:t>
            </w:r>
          </w:p>
        </w:tc>
        <w:tc>
          <w:tcPr>
            <w:tcW w:w="3466"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الأسلوب الاستيعابي- التقاربي</w:t>
            </w:r>
          </w:p>
        </w:tc>
        <w:tc>
          <w:tcPr>
            <w:tcW w:w="3075" w:type="dxa"/>
            <w:tcBorders>
              <w:left w:val="single" w:sz="4" w:space="0" w:color="auto"/>
              <w:bottom w:val="double" w:sz="4" w:space="0" w:color="auto"/>
              <w:right w:val="single" w:sz="4" w:space="0" w:color="auto"/>
            </w:tcBorders>
            <w:shd w:val="clear" w:color="auto" w:fill="EEECE1"/>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0.041</w:t>
            </w:r>
          </w:p>
        </w:tc>
      </w:tr>
      <w:tr w:rsidR="0001340B" w:rsidRPr="003B4C88" w:rsidTr="003B4C88">
        <w:tc>
          <w:tcPr>
            <w:tcW w:w="705"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6</w:t>
            </w:r>
          </w:p>
        </w:tc>
        <w:tc>
          <w:tcPr>
            <w:tcW w:w="3466" w:type="dxa"/>
            <w:tcBorders>
              <w:bottom w:val="double" w:sz="4" w:space="0" w:color="auto"/>
              <w:right w:val="single" w:sz="4" w:space="0" w:color="auto"/>
            </w:tcBorders>
            <w:shd w:val="clear" w:color="auto" w:fill="EEECE1"/>
          </w:tcPr>
          <w:p w:rsidR="0001340B" w:rsidRPr="003B4C88" w:rsidRDefault="0001340B" w:rsidP="003B4C88">
            <w:pPr>
              <w:spacing w:line="40" w:lineRule="atLeast"/>
              <w:rPr>
                <w:rFonts w:cs="Simplified Arabic"/>
                <w:b/>
                <w:sz w:val="22"/>
                <w:szCs w:val="28"/>
                <w:lang w:eastAsia="en-US"/>
              </w:rPr>
            </w:pPr>
            <w:r w:rsidRPr="003B4C88">
              <w:rPr>
                <w:rFonts w:cs="Simplified Arabic"/>
                <w:b/>
                <w:sz w:val="22"/>
                <w:szCs w:val="28"/>
                <w:rtl/>
                <w:lang w:eastAsia="en-US"/>
              </w:rPr>
              <w:t>الأسلوب التباعدي- التكيفي</w:t>
            </w:r>
          </w:p>
        </w:tc>
        <w:tc>
          <w:tcPr>
            <w:tcW w:w="3075" w:type="dxa"/>
            <w:tcBorders>
              <w:left w:val="single" w:sz="4" w:space="0" w:color="auto"/>
              <w:bottom w:val="double" w:sz="4" w:space="0" w:color="auto"/>
              <w:right w:val="single" w:sz="4" w:space="0" w:color="auto"/>
            </w:tcBorders>
            <w:shd w:val="clear" w:color="auto" w:fill="EEECE1"/>
          </w:tcPr>
          <w:p w:rsidR="0001340B" w:rsidRPr="003B4C88" w:rsidRDefault="0001340B" w:rsidP="003B4C88">
            <w:pPr>
              <w:spacing w:line="40" w:lineRule="atLeast"/>
              <w:rPr>
                <w:rFonts w:ascii="Simplified Arabic" w:eastAsia="Times New Roman" w:hAnsi="Simplified Arabic" w:cs="Simplified Arabic"/>
                <w:b/>
                <w:sz w:val="22"/>
                <w:szCs w:val="28"/>
                <w:lang w:eastAsia="en-US"/>
              </w:rPr>
            </w:pPr>
            <w:r w:rsidRPr="003B4C88">
              <w:rPr>
                <w:rFonts w:cs="Simplified Arabic"/>
                <w:b/>
                <w:sz w:val="22"/>
                <w:szCs w:val="28"/>
                <w:rtl/>
                <w:lang w:eastAsia="en-US"/>
              </w:rPr>
              <w:t>0.0126*</w:t>
            </w:r>
          </w:p>
        </w:tc>
      </w:tr>
    </w:tbl>
    <w:p w:rsidR="0001340B" w:rsidRPr="003B4C88" w:rsidRDefault="0001340B" w:rsidP="003B4C88">
      <w:pPr>
        <w:spacing w:line="360" w:lineRule="auto"/>
        <w:ind w:firstLine="425"/>
        <w:jc w:val="both"/>
        <w:rPr>
          <w:rFonts w:cs="Simplified Arabic"/>
          <w:sz w:val="28"/>
          <w:szCs w:val="28"/>
          <w:rtl/>
          <w:lang w:eastAsia="en-US"/>
        </w:rPr>
      </w:pPr>
      <w:r w:rsidRPr="003B4C88">
        <w:rPr>
          <w:rFonts w:ascii="Simplified Arabic" w:hAnsi="Simplified Arabic" w:cs="Simplified Arabic"/>
          <w:sz w:val="28"/>
          <w:szCs w:val="28"/>
          <w:rtl/>
          <w:lang w:eastAsia="en-US"/>
        </w:rPr>
        <w:t>* دالة إحصائياً عند مستوى 0.05&amp;* * دالة إحصائياً عند مستوى 0.01</w:t>
      </w:r>
    </w:p>
    <w:p w:rsidR="0001340B" w:rsidRPr="003B4C88" w:rsidRDefault="0001340B" w:rsidP="003B4C88">
      <w:pPr>
        <w:spacing w:line="360" w:lineRule="auto"/>
        <w:ind w:firstLine="425"/>
        <w:jc w:val="both"/>
        <w:rPr>
          <w:rFonts w:cs="Simplified Arabic"/>
          <w:b/>
          <w:sz w:val="28"/>
          <w:szCs w:val="28"/>
          <w:rtl/>
          <w:lang w:eastAsia="en-US"/>
        </w:rPr>
      </w:pPr>
      <w:r w:rsidRPr="003B4C88">
        <w:rPr>
          <w:rFonts w:cs="Simplified Arabic"/>
          <w:b/>
          <w:sz w:val="28"/>
          <w:szCs w:val="28"/>
          <w:rtl/>
          <w:lang w:eastAsia="en-US"/>
        </w:rPr>
        <w:t>اتضح من الجدول السابق ما يلي :</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توجد علاقة ارتباطية موجبة دالة إحصائياً عند مستوى الدلالة  (</w:t>
      </w:r>
      <w:r w:rsidRPr="003B4C88">
        <w:rPr>
          <w:rFonts w:cs="Simplified Arabic"/>
          <w:sz w:val="28"/>
          <w:szCs w:val="28"/>
          <w:lang w:eastAsia="en-US"/>
        </w:rPr>
        <w:t>α</w:t>
      </w:r>
      <w:r w:rsidRPr="003B4C88">
        <w:rPr>
          <w:rFonts w:cs="Simplified Arabic"/>
          <w:sz w:val="28"/>
          <w:szCs w:val="28"/>
          <w:rtl/>
          <w:lang w:eastAsia="en-US"/>
        </w:rPr>
        <w:t xml:space="preserve"> = 0.01) بين أساليب التعلم المفضلة للطالبات بقسم رياض الأطفال (الأسلوب التكيفي) وبين المعدّل التراكمي للطالبات.</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توجد علاقة ارتباطية موجبة دالة إحصائياً عند مستوى الدلالة  (</w:t>
      </w:r>
      <w:r w:rsidRPr="003B4C88">
        <w:rPr>
          <w:rFonts w:cs="Simplified Arabic"/>
          <w:sz w:val="28"/>
          <w:szCs w:val="28"/>
          <w:lang w:eastAsia="en-US"/>
        </w:rPr>
        <w:t>α</w:t>
      </w:r>
      <w:r w:rsidRPr="003B4C88">
        <w:rPr>
          <w:rFonts w:cs="Simplified Arabic"/>
          <w:sz w:val="28"/>
          <w:szCs w:val="28"/>
          <w:rtl/>
          <w:lang w:eastAsia="en-US"/>
        </w:rPr>
        <w:t xml:space="preserve"> = 0.01)  بينأساليب التعلم المفضلة للطالبات بقسم رياض الأطفال (الأسلوب الاستيعابي )  وبين المعدّل التراكميللطالبات .</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توجد علاقة ارتباطية موجبة دالة إحصائياً عند مستوى الدلالة  (</w:t>
      </w:r>
      <w:r w:rsidRPr="003B4C88">
        <w:rPr>
          <w:rFonts w:cs="Simplified Arabic"/>
          <w:sz w:val="28"/>
          <w:szCs w:val="28"/>
          <w:lang w:eastAsia="en-US"/>
        </w:rPr>
        <w:t>α</w:t>
      </w:r>
      <w:r w:rsidRPr="003B4C88">
        <w:rPr>
          <w:rFonts w:cs="Simplified Arabic"/>
          <w:sz w:val="28"/>
          <w:szCs w:val="28"/>
          <w:rtl/>
          <w:lang w:eastAsia="en-US"/>
        </w:rPr>
        <w:t xml:space="preserve"> = 0.05) بين أساليب التعلم المفضلة للطالبات بقسم رياض الأطفال (الأسلوب التباعدي- التكيفي)  وبين المعدّل التراكمي للطالبات.</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-ولا توجد علاقة ارتباطية دالة إحصائياً بين أساليب التعلم التالية ( الأسلوب التقاربي ، الأسلوب التباعدي ، الأسلوب الاستيعابي –التقاربي )  للطالبات بقسم رياض الأطفال وبين المعدّل التراكمي للطالبات.</w:t>
      </w:r>
    </w:p>
    <w:p w:rsidR="0001340B" w:rsidRPr="003B4C88" w:rsidRDefault="0001340B" w:rsidP="003B4C88">
      <w:pPr>
        <w:spacing w:line="360" w:lineRule="auto"/>
        <w:ind w:firstLine="425"/>
        <w:jc w:val="both"/>
        <w:rPr>
          <w:rFonts w:cs="Simplified Arabic"/>
          <w:sz w:val="28"/>
          <w:szCs w:val="28"/>
          <w:rtl/>
          <w:lang w:eastAsia="en-US"/>
        </w:rPr>
      </w:pPr>
      <w:r w:rsidRPr="003B4C88">
        <w:rPr>
          <w:rFonts w:cs="Simplified Arabic"/>
          <w:sz w:val="28"/>
          <w:szCs w:val="28"/>
          <w:rtl/>
          <w:lang w:eastAsia="en-US"/>
        </w:rPr>
        <w:t xml:space="preserve">-وتتفق هذه النتيجة مع دراسة كل من </w:t>
      </w:r>
      <w:r w:rsidRPr="003B4C88">
        <w:rPr>
          <w:rFonts w:ascii="Simplified Arabic" w:eastAsia="Times New Roman" w:hAnsi="Simplified Arabic" w:cs="Simplified Arabic"/>
          <w:sz w:val="28"/>
          <w:szCs w:val="28"/>
          <w:lang w:eastAsia="en-US"/>
        </w:rPr>
        <w:t>)</w:t>
      </w:r>
      <w:r w:rsidRPr="003B4C88">
        <w:rPr>
          <w:rFonts w:cs="Simplified Arabic"/>
          <w:sz w:val="28"/>
          <w:szCs w:val="28"/>
          <w:rtl/>
          <w:lang w:eastAsia="en-US"/>
        </w:rPr>
        <w:t xml:space="preserve"> أرسلان</w:t>
      </w:r>
      <w:r w:rsidRPr="003B4C88">
        <w:rPr>
          <w:rFonts w:ascii="Simplified Arabic" w:eastAsia="Times New Roman" w:hAnsi="Simplified Arabic" w:cs="Simplified Arabic"/>
          <w:sz w:val="28"/>
          <w:szCs w:val="28"/>
          <w:lang w:eastAsia="en-US"/>
        </w:rPr>
        <w:t xml:space="preserve">Arslan , 2013 </w:t>
      </w:r>
      <w:r w:rsidRPr="003B4C88">
        <w:rPr>
          <w:rFonts w:cs="Simplified Arabic"/>
          <w:sz w:val="28"/>
          <w:szCs w:val="28"/>
          <w:rtl/>
          <w:lang w:eastAsia="en-US"/>
        </w:rPr>
        <w:t xml:space="preserve">) ، </w:t>
      </w:r>
      <w:r w:rsidRPr="003B4C88">
        <w:rPr>
          <w:rFonts w:ascii="Simplified Arabic" w:eastAsia="Times New Roman" w:hAnsi="Simplified Arabic" w:cs="Simplified Arabic"/>
          <w:sz w:val="28"/>
          <w:szCs w:val="28"/>
          <w:lang w:eastAsia="en-US"/>
        </w:rPr>
        <w:t>)</w:t>
      </w:r>
      <w:r w:rsidRPr="003B4C88">
        <w:rPr>
          <w:rFonts w:cs="Simplified Arabic"/>
          <w:sz w:val="28"/>
          <w:szCs w:val="28"/>
          <w:rtl/>
          <w:lang w:eastAsia="en-US"/>
        </w:rPr>
        <w:t xml:space="preserve">الحازميوآخرون ، 2012 ، رايت وآخرون </w:t>
      </w:r>
      <w:r w:rsidRPr="003B4C88">
        <w:rPr>
          <w:rFonts w:ascii="Simplified Arabic" w:eastAsia="Times New Roman" w:hAnsi="Simplified Arabic" w:cs="Simplified Arabic"/>
          <w:sz w:val="28"/>
          <w:szCs w:val="28"/>
          <w:lang w:eastAsia="en-US"/>
        </w:rPr>
        <w:t>Wright, 2010</w:t>
      </w:r>
      <w:r w:rsidRPr="003B4C88">
        <w:rPr>
          <w:rFonts w:cs="Simplified Arabic"/>
          <w:sz w:val="28"/>
          <w:szCs w:val="28"/>
          <w:rtl/>
          <w:lang w:eastAsia="en-US"/>
        </w:rPr>
        <w:t xml:space="preserve">) التي أثبتت وجود علاقة بين أساليب التعلم المفضلة للطلاب ومعدلاتهم الأكاديمية ، كما تتفق مع دراسة أبو العلا ومسعد ربيع ( 2012) ، البنهاوي ، ( 2011) ، وبلعاوي ( 2011) التي أوضحت أنه يمكن التنبؤ بالتحصيل الأكاديمي من خلال أساليب التعلم للطالبات . كما اتفقت مع دراسة </w:t>
      </w:r>
      <w:r w:rsidRPr="003B4C88">
        <w:rPr>
          <w:rFonts w:ascii="Simplified Arabic" w:eastAsia="Times New Roman" w:hAnsi="Simplified Arabic" w:cs="Simplified Arabic"/>
          <w:sz w:val="28"/>
          <w:szCs w:val="28"/>
          <w:lang w:eastAsia="en-US"/>
        </w:rPr>
        <w:t>Chio, 2008)</w:t>
      </w:r>
      <w:r w:rsidRPr="003B4C88">
        <w:rPr>
          <w:rFonts w:cs="Simplified Arabic"/>
          <w:sz w:val="28"/>
          <w:szCs w:val="28"/>
          <w:rtl/>
          <w:lang w:eastAsia="en-US"/>
        </w:rPr>
        <w:t xml:space="preserve"> )  التي توصلت إلى وجود فروق بين الطلبة في التحصيل الأكاديمي تعزى إلى |أساليب التعلم ، وتتفق جزئيا مع دراسة </w:t>
      </w:r>
      <w:r w:rsidRPr="003B4C88">
        <w:rPr>
          <w:rFonts w:ascii="Simplified Arabic" w:eastAsia="Times New Roman" w:hAnsi="Simplified Arabic" w:cs="Simplified Arabic"/>
          <w:sz w:val="28"/>
          <w:szCs w:val="28"/>
          <w:lang w:eastAsia="en-US"/>
        </w:rPr>
        <w:t xml:space="preserve"> Duff,2004) </w:t>
      </w:r>
      <w:r w:rsidRPr="003B4C88">
        <w:rPr>
          <w:rFonts w:cs="Simplified Arabic"/>
          <w:sz w:val="28"/>
          <w:szCs w:val="28"/>
          <w:rtl/>
          <w:lang w:eastAsia="en-US"/>
        </w:rPr>
        <w:t>) التي أظهرت وجود ارتباط موجب دال احصائيا بين أساليب التعلم التقاربي ، التباعدي ، الاستيعابي ، التكيفي ومعدلات التحصيل التراكمي لطلاب الجامعة ، وتختلف مع دراسة (الشيخ ، عبد العزيز، 2014 ) التي أثبتت عدم وجود علاقة ارتباطية بين المعدل التراكمي و أساليب التعلم لكولب . وبذلك تحقق صحة الفرض الثالث .</w:t>
      </w:r>
    </w:p>
    <w:p w:rsidR="0001340B" w:rsidRPr="003B4C88" w:rsidRDefault="0001340B" w:rsidP="003B4C88">
      <w:pPr>
        <w:spacing w:line="360" w:lineRule="auto"/>
        <w:ind w:firstLine="425"/>
        <w:jc w:val="both"/>
        <w:rPr>
          <w:rFonts w:ascii="Simplified Arabic" w:hAnsi="Simplified Arabic" w:cs="Simplified Arabic"/>
          <w:b/>
          <w:sz w:val="28"/>
          <w:szCs w:val="28"/>
          <w:rtl/>
          <w:lang w:eastAsia="en-US"/>
        </w:rPr>
      </w:pPr>
      <w:r w:rsidRPr="003B4C88">
        <w:rPr>
          <w:rFonts w:ascii="Simplified Arabic" w:hAnsi="Simplified Arabic" w:cs="Simplified Arabic"/>
          <w:b/>
          <w:sz w:val="28"/>
          <w:szCs w:val="28"/>
          <w:rtl/>
          <w:lang w:eastAsia="en-US"/>
        </w:rPr>
        <w:t>التوصيات والمقترحات :</w:t>
      </w:r>
    </w:p>
    <w:p w:rsidR="0001340B" w:rsidRPr="003B4C88" w:rsidRDefault="0001340B" w:rsidP="003B4C88">
      <w:pPr>
        <w:spacing w:line="360" w:lineRule="auto"/>
        <w:ind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تدريب أعضاء هيئة التدريس على استخدام أساليب متنوعه في التدريس بما يخدم أساليب التعلم لدى الطالبات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الكشف عن أساليب التعلم المفضلة لدى الطالبات في جميع المقررات الدراسية لتقديم الخدمات الارشادية المناسبة لديهن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اجراء المزيد من البحوث والدراسات حول علاقة أساليب التعلم بالتحصيل الدراسي للمقررات الأساسية التخصصية بقسم رياض الأطفال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تعزيز الكفاءة الذاتية المدركة لدى طالبات الجامعة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ضرورة التأكيد على إقامة ورش عمل لتوضيح تنوع طرق التدريس والتعلم لدى طالبات الجامعة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دراسة أساليب التعلم لدى طالبات كلية التربية وعلاقتها بأساليب التفكير لديهن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التعرف على العلاقة بين أساليب التعلم والتربية الميدانية للطالبات بقسم رياض الأطفال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دراسة الفروق بين أساليب التعلم للطالبات برياض الأطفال والتربية الخاصة بكلية التربية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المراجع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إبراهيم ، نجاح عبد الشهيد ( 2011 ) .الكفاءة الذاتية وعلاقتها بكل من قلق الاختبار والانجاز الأكاديمي لدى الطالبة المعلمة بجامعة القصيم ، مجلة الطفولة والتربية  .مجلد (3) . العدد (7) . ص ص55-111.</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أبو العلا ، مسعد ربيع ( 2012) . التنبؤ بالتحصيل الدراسي من خلال أساليب التعلم والذكاءات المتعددة لدى عينة من طلاب الجامعة . مجلة الإرشاد النفسي .مركز الإرشاد النفسي . العدد 32 . ص ص 439-497.</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أبو زيد ، عمرو صالح ، (2011 ) . أثر نظرية كولب ونموذج أنماط التعلم على المستويات التحصيلية والاتجاه في تعلم الأحياء . مجلة كلية التربية . العدد الحادى عشر . ص ص 221-272.</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 xml:space="preserve">أبو هاشم ، السيد محمد ( 2012) : الصدق البنائي لنموذج فلدر وسيلفرمان لأساليب التعلم لدى طلاب الجامعة . مجلة جامعة الملك سعود </w:t>
      </w:r>
      <w:r w:rsidRPr="003B4C88">
        <w:rPr>
          <w:rFonts w:ascii="Simplified Arabic" w:hAnsi="Simplified Arabic" w:cs="Simplified Arabic"/>
          <w:sz w:val="28"/>
          <w:szCs w:val="28"/>
          <w:lang/>
        </w:rPr>
        <w:t>.</w:t>
      </w:r>
      <w:r w:rsidRPr="003B4C88">
        <w:rPr>
          <w:rFonts w:ascii="Simplified Arabic" w:hAnsi="Simplified Arabic" w:cs="Simplified Arabic"/>
          <w:sz w:val="28"/>
          <w:szCs w:val="28"/>
          <w:rtl/>
          <w:lang/>
        </w:rPr>
        <w:t>العلوم التربوية والدراسات الإسلامية ( 4) . الرياض .مجلد (24) . العدد( 4) . ص ص 1289-1316.</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أبو هاشم ، السيد محمد &amp;كمال ، صافيناز ( 2008) .أساليب التعلم والتفكير المميزة لطلاب الجامعة في ضوء مستوياتهم التحصيلية وتخصصاتهم الأكاديمية المختلفة .مجلة كلية التربية جامعة الزقازيق . العدد 25. ص ص 161-194.</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الزق ، أحمد يحيي ( 2009) : الكفاءة الذاتية المدركة لدى طلاب الجامعة الأردنية في ضوء متغير الجنس  والكلية  والمستوى الدراسي . مجلة العلوم التربوية والنفسية ، المجلد ( 10) ، العدد ( 2 ) ، صص 37-58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الزيات ، فتحي مصطفى ( 2001) : علم النفس المعرفي . مدخل ونماذج نظرية. الجزء الثاني دار النشر للجامعات . القاهرة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الحازمي ، أسامة محمد وآخرون ( 2012 ) : أساليب التعلم المفضلة لدى طلاب جامعة طيبة وعلاقتها بمعدلاتهم الأكاديمية . دراسات عربية في التربية وعلم النفس. العدد الثامن والعشرون . الجزء الأول. ص ص 167-192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الشيخ ، فضل المولى عبد الرضي &amp; عبد العزيز ،أيمن محمد طه ( 2014) . أساليب التعلم لدى طلاب كلية التربية في جامعة الخرطوم وعلاقتها بالتحصيل الدراسي في مقرر القياس والتقويم التربوي . مجلة جامعة بحري للآداب والعلوم الإنسانية .السنة الثالثة . العدد السادس. السودان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الصمادي، عبدالله &amp; الشرايده، سمية ( 2008) . تطوير مقياس الكفاءة الذاتية في تعليم الكيماء واشتقاق معايير أداء طلبة الصفوف التاسع والعاشر والأول الثانوي. جامعة الأزهر. مجلة كلية التربية . العدد ( 135) . جزء (1) . ص ص 64-91.</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العزام ، عبد الناصر أحمد &amp; طلافحة ، مصعب حسين ( 2013) : مستوى التفكير ما وراء المعرفي وعلاقته بالكفاءة الذاتية المدركة لدى عينة من طلبة المرحلة الأساسية العليا في ضوء بعض المتغيرات .مجلة العلوم التربوية والنفسيةالمجلد 14 . العدد ( 4)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العلوان أحمد ، المحاسنة ، رنده(2011) . الكفاءة الذاتية في القراءة وعلاقتها باستخدام استراتيجيات القراءة لدى عينة من طلبة الجامعة الهاشمية . المجلة الأردنية في العلوم التربوية . مجلد 6.العدد (4) . ص ص 399-418.</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النبهاني  هلال زاهر ( 2011 ) :الفروق في أساليب التعلم لدى طلاب جامعة السلطان قابوس في ضوء بعض المتغيرات ، مجلة العلوم التربوية ،مجلد (19|) .ع (1)ص ص 153-182.</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الهوارى ، جمال فرغلي &amp; سليمان ، السر أحمد ( 2013) . أثر أساليب التعلم والدافعية الداخلية في ما وراء الذاكرة لدى عينة من طلاب الجامعة . دراسات عربية في التربية وعلم النفس، العدد الأربعون. الجزء الثالث  . 183-218.</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اليوسف ، رامي محمود ( 2013  ) : المهارات الاجتماعية وعلاقتها بالكفاءة الذاتية المدركة والتحصيل الدراسي العام لدى عينة من طلبة المرحلة المتوسطة في منطقة حائل بالمملكة العربية السعودية في ضوء عدد من المتغيرات. مجلة الجامعة الإسلامية للدراسات التربوية والنفسية . المجلد الحادي والعشرون . العدد الأول .ص ص324-365.</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بلعاوي ، منذر يوسف فياض ( 2011 ) . أساليب التعلم المفضلة لدى طلبة جامعة القصيم .مجلة اتحاد الجامعات العرببة. الأردن. العدد( 61) .ص ص 23-229.</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lang/>
        </w:rPr>
      </w:pPr>
      <w:r w:rsidRPr="003B4C88">
        <w:rPr>
          <w:rFonts w:ascii="Simplified Arabic" w:hAnsi="Simplified Arabic" w:cs="Simplified Arabic"/>
          <w:sz w:val="28"/>
          <w:szCs w:val="28"/>
          <w:rtl/>
          <w:lang/>
        </w:rPr>
        <w:t>سالم ، محمد عوض الله &amp; عبد المحسن ، أمل ( 2009) . المعتقدات المعرفية وبعض استراتيجيات التعلم المنظم ذاتيا لدى عينة من طالبات الجامعة ذوي أساليب التعلم المختلفة . دراسات عربية في التربية وعلم النفس ز المجلد الثالث . العدد الثالث . ص ص 157-213.</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علوان ، سالي طالب ( 2012 ) : الكفاءة الذاتية المدركة عند طلبة جامعة بغداد . مجلة البحوث التربوية والنفسية ، العدد الثالث والثلاثون . ص ص 224-248.</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عمر ، أحمد متولي ( 2012 ) . الكفاءة الذاتية العامة والمواقف الضاغطة والجنس والعمر الزمني كمتغيرات وسيطة بين ضغوط الحياة المدركة . وأساليب مسايرتها لدى طلاب الدراسات العليا .مجلة كلية التربية .الأردن. العدد (61). ص ص 203-229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عياد ، فؤاد إسماعيل &amp; صالحة ،ياسر عبد الرحمن ( 2015) . الكفاءة الذاتية في الحاسوب وعلاقتها بالاتجاه نحو التعلم الإلكتروني لدى أعضاء هيئة التدريس بجامعة الأقصى . المجلة العربية لضمان الجودة في التعليم العالي. اليمن. المجلد الثامن .العدد (19) .ص ص 65-94</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طلاحفة ، فؤاد وآخرون ( 2009) . أنماط التعلم المفضلة لدى جامعة مؤته وعلاقتها بالجنس والتخصص ، مجلة دمشق للعلوم التربوية –سوريا. ، 25 ، العدد (1) .ص ص 269-297.</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قطامي ، يوسف &amp; قطامي  نايفة ( 2000) . سيكولوجية التعلم الصفي . عمان : دار الشروق</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color w:val="222222"/>
          <w:sz w:val="28"/>
          <w:szCs w:val="28"/>
          <w:rtl/>
          <w:lang/>
        </w:rPr>
        <w:t>محمود ، أحلام حسن &amp; شريت ،أشرف عبد الغني ،  (2008). التلكؤ الأكاديمي وعلاقتهبالدافعية للإنجاز والفعالية الذاتية لدى عينة من تلاميذ الصف السادس بالمرحلة</w:t>
      </w:r>
      <w:r w:rsidRPr="003B4C88">
        <w:rPr>
          <w:rFonts w:ascii="Simplified Arabic" w:hAnsi="Simplified Arabic" w:cs="Simplified Arabic"/>
          <w:sz w:val="28"/>
          <w:szCs w:val="28"/>
          <w:rtl/>
          <w:lang/>
        </w:rPr>
        <w:t xml:space="preserve">الابتدائية </w:t>
      </w:r>
      <w:r w:rsidRPr="003B4C88">
        <w:rPr>
          <w:rFonts w:ascii="Simplified Arabic" w:hAnsi="Simplified Arabic" w:cs="Simplified Arabic"/>
          <w:color w:val="222222"/>
          <w:sz w:val="28"/>
          <w:szCs w:val="28"/>
          <w:rtl/>
          <w:lang/>
        </w:rPr>
        <w:t>مجلة علم النفس المعاصر والعلوم</w:t>
      </w:r>
      <w:r w:rsidRPr="003B4C88">
        <w:rPr>
          <w:rFonts w:ascii="Simplified Arabic" w:hAnsi="Simplified Arabic" w:cs="Simplified Arabic"/>
          <w:color w:val="222222"/>
          <w:sz w:val="28"/>
          <w:szCs w:val="28"/>
          <w:lang/>
        </w:rPr>
        <w:t> </w:t>
      </w:r>
      <w:r w:rsidRPr="003B4C88">
        <w:rPr>
          <w:rFonts w:ascii="Simplified Arabic" w:hAnsi="Simplified Arabic" w:cs="Simplified Arabic"/>
          <w:sz w:val="28"/>
          <w:szCs w:val="28"/>
          <w:rtl/>
          <w:lang/>
        </w:rPr>
        <w:t>الانسانية .العدد التاسع عشر . ص ص 232-286 .</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نوافله ، وليد وآخرون ( 2013) : مستوى الكفاءة الذاتية في تدريس العلوم بالاستقصاء لدى طلبه التربية العملية في جامعة اليرموك . المنارة . المجلد ( 19) .العدد (1) .ص ص 9-44</w:t>
      </w:r>
    </w:p>
    <w:p w:rsidR="0001340B" w:rsidRPr="003B4C88" w:rsidRDefault="0001340B" w:rsidP="003B4C88">
      <w:pPr>
        <w:numPr>
          <w:ilvl w:val="0"/>
          <w:numId w:val="7"/>
        </w:numPr>
        <w:spacing w:line="360" w:lineRule="auto"/>
        <w:ind w:left="0" w:firstLine="425"/>
        <w:jc w:val="both"/>
        <w:rPr>
          <w:rFonts w:ascii="Simplified Arabic" w:hAnsi="Simplified Arabic" w:cs="Simplified Arabic"/>
          <w:sz w:val="28"/>
          <w:szCs w:val="28"/>
          <w:rtl/>
          <w:lang/>
        </w:rPr>
      </w:pPr>
      <w:r w:rsidRPr="003B4C88">
        <w:rPr>
          <w:rFonts w:ascii="Simplified Arabic" w:hAnsi="Simplified Arabic" w:cs="Simplified Arabic"/>
          <w:sz w:val="28"/>
          <w:szCs w:val="28"/>
          <w:rtl/>
          <w:lang/>
        </w:rPr>
        <w:t>هيلات ، مصطفي &amp;الزغبي ، أحمد &amp; وشديفات ، نور ( 2010) : أثر أنماط التعلم المفضلة على فعالية الذات لدى طالبات قسم العلوم التربوية في كلية الأميرة عالية الجامعية .مجلة العلوم التربوية والنفسية –البحرين . مجلد. (11) . العدد (1) .ص ص 265-290.</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Simplified Arabic" w:hAnsi="Simplified Arabic" w:cs="Simplified Arabic"/>
          <w:sz w:val="28"/>
          <w:szCs w:val="28"/>
          <w:rtl/>
          <w:lang/>
        </w:rPr>
        <w:t>يعقوب ، نافذ نايف ( 2012) : الكفاءة الذاتية المدركة وعلاقتها بدافعية الانجاز . والتحصيل الأكاديمي لدى طلاب كليات جامعة الملك خالد( في بيشة ) المملكة العربية السعودية . مجلة العلوم التربوية والنفسية- البحرين. المجلد 13 ، العدد(3) . ص ص 71-98 .</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Arial" w:hAnsi="Arial" w:cs="Simplified Arabic"/>
          <w:szCs w:val="28"/>
          <w:lang/>
        </w:rPr>
        <w:t>Alanood, Al-Thani ( 2014) :  Investigating the Relationship between Students’ Thinking Styles, Self-Efficacy for  Learning, and Academic Performance at Qatar University, American International Journal of Social Science Vol. 3 No.</w:t>
      </w:r>
      <w:r w:rsidRPr="003B4C88">
        <w:rPr>
          <w:rFonts w:ascii="Arial" w:hAnsi="Arial" w:cs="Simplified Arabic"/>
          <w:i/>
          <w:iCs/>
          <w:szCs w:val="28"/>
          <w:lang/>
        </w:rPr>
        <w:t>(2) .</w:t>
      </w:r>
      <w:r w:rsidRPr="003B4C88">
        <w:rPr>
          <w:rFonts w:ascii="Arial" w:hAnsi="Arial" w:cs="Simplified Arabic"/>
          <w:szCs w:val="28"/>
          <w:lang/>
        </w:rPr>
        <w:t>.</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Arial" w:hAnsi="Arial" w:cs="Simplified Arabic"/>
          <w:szCs w:val="28"/>
          <w:lang/>
        </w:rPr>
        <w:t>Almasa, M; Parilah, M. S.&amp; Fauziah, A. (2009) Perceptual Learning Styles of ESL Students European Journal of Social Sciences - (7), Number3</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Arial" w:hAnsi="Arial" w:cs="Simplified Arabic"/>
          <w:szCs w:val="28"/>
          <w:lang/>
        </w:rPr>
        <w:t>Alumran ,J.I.A.(2008) .Learning styles in Relation to gender,field of study, and academic achievement Bahraini university students, individual differences ,vol.6.no.4.303-316.</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Arial" w:hAnsi="Arial" w:cs="Simplified Arabic"/>
          <w:szCs w:val="28"/>
          <w:lang/>
        </w:rPr>
        <w:t>Arslan, Ali ( 2013 ) .Investigation of Relationship between Sources of Self-efficacy Beliefs of Secondary School Students and Some Variables Beliefs of Secondary School Students and Some Variables.   Educational Sciences: Theory &amp; Practice. , Vol. 13 Issue 4, p1983-1993   11p; 9 charts</w:t>
      </w:r>
    </w:p>
    <w:p w:rsidR="0001340B" w:rsidRPr="003B4C88" w:rsidRDefault="0001340B" w:rsidP="003B4C88">
      <w:pPr>
        <w:numPr>
          <w:ilvl w:val="0"/>
          <w:numId w:val="7"/>
        </w:numPr>
        <w:spacing w:line="360" w:lineRule="auto"/>
        <w:ind w:left="0" w:firstLine="425"/>
        <w:jc w:val="both"/>
        <w:rPr>
          <w:rFonts w:ascii="Arial" w:hAnsi="Arial" w:cs="Simplified Arabic"/>
          <w:szCs w:val="28"/>
          <w:lang w:eastAsia="en-US"/>
        </w:rPr>
      </w:pPr>
      <w:r w:rsidRPr="003B4C88">
        <w:rPr>
          <w:rFonts w:ascii="Arial" w:hAnsi="Arial" w:cs="Simplified Arabic"/>
          <w:szCs w:val="28"/>
          <w:lang/>
        </w:rPr>
        <w:t>Boldaji, Khaksar</w:t>
      </w:r>
      <w:r w:rsidRPr="003B4C88">
        <w:rPr>
          <w:rFonts w:ascii="Arial" w:hAnsi="Arial" w:cs="Simplified Arabic"/>
          <w:i/>
          <w:iCs/>
          <w:szCs w:val="28"/>
          <w:lang/>
        </w:rPr>
        <w:t>,( 2008) : The relationship between learning styles</w:t>
      </w:r>
      <w:r w:rsidRPr="003B4C88">
        <w:rPr>
          <w:rFonts w:ascii="Arial" w:hAnsi="Arial" w:cs="Simplified Arabic"/>
          <w:szCs w:val="28"/>
          <w:lang/>
        </w:rPr>
        <w:t xml:space="preserve">, </w:t>
      </w:r>
      <w:r w:rsidRPr="003B4C88">
        <w:rPr>
          <w:rFonts w:ascii="Arial" w:hAnsi="Arial" w:cs="Simplified Arabic"/>
          <w:i/>
          <w:iCs/>
          <w:szCs w:val="28"/>
          <w:lang/>
        </w:rPr>
        <w:t>self-efficacy</w:t>
      </w:r>
      <w:r w:rsidRPr="003B4C88">
        <w:rPr>
          <w:rFonts w:ascii="Arial" w:hAnsi="Arial" w:cs="Simplified Arabic"/>
          <w:szCs w:val="28"/>
          <w:lang/>
        </w:rPr>
        <w:t xml:space="preserve"> beliefs and academic fields in high school students. Quarterly Journal of Educational Innovations, No. 24,</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Arial" w:hAnsi="Arial" w:cs="Simplified Arabic"/>
          <w:szCs w:val="28"/>
          <w:lang w:eastAsia="en-US"/>
        </w:rPr>
        <w:t>Cicco, G. (2007): A comparison o on-line instruction and in-class instruction as related to graduate students' achievement, attitudes, and learning styles preferences. An unpublished doctoral dissertation, St. John's University.</w:t>
      </w:r>
    </w:p>
    <w:p w:rsidR="0001340B" w:rsidRPr="003B4C88" w:rsidRDefault="0001340B" w:rsidP="003B4C88">
      <w:pPr>
        <w:numPr>
          <w:ilvl w:val="0"/>
          <w:numId w:val="7"/>
        </w:numPr>
        <w:spacing w:line="360" w:lineRule="auto"/>
        <w:ind w:left="0" w:firstLine="425"/>
        <w:jc w:val="both"/>
        <w:rPr>
          <w:rFonts w:ascii="Arial" w:hAnsi="Arial" w:cs="Simplified Arabic"/>
          <w:szCs w:val="28"/>
          <w:lang w:eastAsia="en-US"/>
        </w:rPr>
      </w:pPr>
      <w:r w:rsidRPr="003B4C88">
        <w:rPr>
          <w:rFonts w:ascii="Arial" w:hAnsi="Arial" w:cs="Simplified Arabic"/>
          <w:szCs w:val="28"/>
          <w:lang w:eastAsia="en-US"/>
        </w:rPr>
        <w:t>Chiou</w:t>
      </w:r>
      <w:r w:rsidRPr="003B4C88">
        <w:rPr>
          <w:rFonts w:ascii="Arial" w:hAnsi="Arial" w:cs="Simplified Arabic"/>
          <w:szCs w:val="28"/>
          <w:lang/>
        </w:rPr>
        <w:t>,</w:t>
      </w:r>
      <w:r w:rsidRPr="003B4C88">
        <w:rPr>
          <w:rFonts w:ascii="Arial" w:hAnsi="Arial" w:cs="Simplified Arabic"/>
          <w:szCs w:val="28"/>
          <w:lang w:eastAsia="en-US"/>
        </w:rPr>
        <w:t xml:space="preserve"> Wen-Bin ( 2008) : </w:t>
      </w:r>
      <w:r w:rsidRPr="003B4C88">
        <w:rPr>
          <w:rFonts w:ascii="Arial" w:hAnsi="Arial" w:cs="Simplified Arabic"/>
          <w:szCs w:val="28"/>
          <w:lang/>
        </w:rPr>
        <w:t xml:space="preserve"> College students' role models, learning style preferences, and academic achievement in collaborative teaching: absolute versus relativistic thinking, academic search premier, 43( 169) ,129-142</w:t>
      </w:r>
    </w:p>
    <w:p w:rsidR="0001340B" w:rsidRPr="003B4C88" w:rsidRDefault="0001340B" w:rsidP="003B4C88">
      <w:pPr>
        <w:numPr>
          <w:ilvl w:val="0"/>
          <w:numId w:val="7"/>
        </w:numPr>
        <w:spacing w:line="360" w:lineRule="auto"/>
        <w:ind w:left="0" w:firstLine="425"/>
        <w:jc w:val="both"/>
        <w:rPr>
          <w:rFonts w:ascii="Arial" w:hAnsi="Arial" w:cs="Simplified Arabic"/>
          <w:color w:val="403838"/>
          <w:kern w:val="36"/>
          <w:szCs w:val="28"/>
          <w:lang w:eastAsia="en-US"/>
        </w:rPr>
      </w:pPr>
      <w:r w:rsidRPr="003B4C88">
        <w:rPr>
          <w:rFonts w:ascii="Arial" w:hAnsi="Arial" w:cs="Simplified Arabic"/>
          <w:szCs w:val="28"/>
          <w:lang w:eastAsia="en-US"/>
        </w:rPr>
        <w:t>Demirkan, H. and Demiroan, O. O. (2008). Focus on the learning styles of freshman design students. Design Studies, 29, 254-266.</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hyperlink r:id="rId7" w:history="1">
        <w:r w:rsidRPr="003B4C88">
          <w:rPr>
            <w:rFonts w:ascii="Arial" w:hAnsi="Arial" w:cs="Simplified Arabic"/>
            <w:color w:val="333333"/>
            <w:szCs w:val="28"/>
            <w:bdr w:val="none" w:sz="0" w:space="0" w:color="auto" w:frame="1"/>
            <w:lang w:eastAsia="en-US"/>
          </w:rPr>
          <w:t>Duff</w:t>
        </w:r>
      </w:hyperlink>
      <w:r w:rsidRPr="003B4C88">
        <w:rPr>
          <w:rFonts w:ascii="Arial" w:hAnsi="Arial" w:cs="Simplified Arabic"/>
          <w:color w:val="403838"/>
          <w:szCs w:val="28"/>
          <w:lang w:eastAsia="en-US"/>
        </w:rPr>
        <w:t>,A.(2004) Approaches to learning :</w:t>
      </w:r>
      <w:r w:rsidRPr="003B4C88">
        <w:rPr>
          <w:rFonts w:ascii="Arial" w:hAnsi="Arial" w:cs="Simplified Arabic"/>
          <w:color w:val="403838"/>
          <w:kern w:val="36"/>
          <w:szCs w:val="28"/>
          <w:lang w:eastAsia="en-US"/>
        </w:rPr>
        <w:t>The Revised Approaches to Studying  Inventory (RASI) and its Use in Management Education. Active Learning in Higher Education,5(1).56-72.</w:t>
      </w:r>
    </w:p>
    <w:p w:rsidR="0001340B" w:rsidRPr="003B4C88" w:rsidRDefault="0001340B" w:rsidP="003B4C88">
      <w:pPr>
        <w:numPr>
          <w:ilvl w:val="0"/>
          <w:numId w:val="7"/>
        </w:numPr>
        <w:spacing w:line="360" w:lineRule="auto"/>
        <w:ind w:left="0" w:firstLine="425"/>
        <w:jc w:val="both"/>
        <w:rPr>
          <w:rFonts w:ascii="Tahoma" w:hAnsi="Tahoma" w:cs="Simplified Arabic"/>
          <w:color w:val="000000"/>
          <w:sz w:val="22"/>
          <w:szCs w:val="28"/>
          <w:lang/>
        </w:rPr>
      </w:pPr>
      <w:r w:rsidRPr="003B4C88">
        <w:rPr>
          <w:rFonts w:cs="Simplified Arabic"/>
          <w:szCs w:val="28"/>
          <w:lang/>
        </w:rPr>
        <w:t xml:space="preserve">French &amp; Brown et al ( 2007) : Learning style preferences of Australian occupational therapy students, </w:t>
      </w:r>
      <w:hyperlink r:id="rId8" w:history="1">
        <w:r w:rsidRPr="003B4C88">
          <w:rPr>
            <w:rFonts w:cs="Simplified Arabic"/>
            <w:szCs w:val="28"/>
            <w:u w:val="single"/>
            <w:lang/>
          </w:rPr>
          <w:t>Australian Occupational Therapy Journal</w:t>
        </w:r>
      </w:hyperlink>
      <w:r w:rsidRPr="003B4C88">
        <w:rPr>
          <w:rFonts w:cs="Simplified Arabic"/>
          <w:szCs w:val="28"/>
          <w:lang/>
        </w:rPr>
        <w:t>, ; 54(s1):S58 - S65</w:t>
      </w:r>
    </w:p>
    <w:p w:rsidR="0001340B" w:rsidRPr="003B4C88" w:rsidRDefault="0001340B" w:rsidP="003B4C88">
      <w:pPr>
        <w:numPr>
          <w:ilvl w:val="0"/>
          <w:numId w:val="7"/>
        </w:numPr>
        <w:spacing w:line="360" w:lineRule="auto"/>
        <w:ind w:left="0" w:firstLine="425"/>
        <w:jc w:val="both"/>
        <w:rPr>
          <w:rFonts w:ascii="Arial" w:hAnsi="Arial" w:cs="Simplified Arabic"/>
          <w:szCs w:val="28"/>
          <w:lang w:eastAsia="en-US"/>
        </w:rPr>
      </w:pPr>
      <w:r w:rsidRPr="003B4C88">
        <w:rPr>
          <w:rFonts w:ascii="Tahoma" w:hAnsi="Tahoma" w:cs="Simplified Arabic"/>
          <w:color w:val="000000"/>
          <w:sz w:val="22"/>
          <w:szCs w:val="28"/>
          <w:lang/>
        </w:rPr>
        <w:t>Hargove, S., Weatland, J., Ding d. &amp; Brown C. (2008). The Effect of individual learning styles on student G.R.A. in engineering education At organ state university. Journal of System Education .vol. 9 (3) P 9</w:t>
      </w:r>
    </w:p>
    <w:p w:rsidR="0001340B" w:rsidRPr="003B4C88" w:rsidRDefault="0001340B" w:rsidP="003B4C88">
      <w:pPr>
        <w:numPr>
          <w:ilvl w:val="0"/>
          <w:numId w:val="7"/>
        </w:numPr>
        <w:spacing w:line="360" w:lineRule="auto"/>
        <w:ind w:left="0" w:firstLine="425"/>
        <w:jc w:val="both"/>
        <w:rPr>
          <w:rFonts w:ascii="Arial" w:hAnsi="Arial" w:cs="Simplified Arabic"/>
          <w:szCs w:val="28"/>
          <w:lang w:eastAsia="en-US"/>
        </w:rPr>
      </w:pPr>
      <w:r w:rsidRPr="003B4C88">
        <w:rPr>
          <w:rFonts w:ascii="Arial" w:hAnsi="Arial" w:cs="Simplified Arabic"/>
          <w:szCs w:val="28"/>
          <w:lang w:eastAsia="en-US"/>
        </w:rPr>
        <w:t>Hasirci, O. (2006). Learning styles of prospective primary school teachers. The Cukurova, A University Case, Journal of Theory and Practice in Education, no 2.1,pp15-25.</w:t>
      </w:r>
    </w:p>
    <w:p w:rsidR="0001340B" w:rsidRPr="003B4C88" w:rsidRDefault="0001340B" w:rsidP="003B4C88">
      <w:pPr>
        <w:numPr>
          <w:ilvl w:val="0"/>
          <w:numId w:val="7"/>
        </w:numPr>
        <w:spacing w:line="360" w:lineRule="auto"/>
        <w:ind w:left="0" w:firstLine="425"/>
        <w:jc w:val="both"/>
        <w:rPr>
          <w:rFonts w:ascii="Arial" w:hAnsi="Arial" w:cs="Simplified Arabic"/>
          <w:szCs w:val="28"/>
          <w:lang/>
        </w:rPr>
      </w:pPr>
      <w:r w:rsidRPr="003B4C88">
        <w:rPr>
          <w:rFonts w:ascii="Arial" w:hAnsi="Arial" w:cs="Simplified Arabic"/>
          <w:szCs w:val="28"/>
          <w:lang w:eastAsia="en-US"/>
        </w:rPr>
        <w:t>Heffernana, T., morrisonb, M. BasubP. &amp; Sweeneyc, A. (2010). Cultural differences, learning styles and transnational education, Journal of Higher Education Policy and Management, Vol. 32, No. 1, pp. 27-39.</w:t>
      </w:r>
    </w:p>
    <w:p w:rsidR="0001340B" w:rsidRPr="003B4C88" w:rsidRDefault="0001340B" w:rsidP="003B4C88">
      <w:pPr>
        <w:numPr>
          <w:ilvl w:val="0"/>
          <w:numId w:val="7"/>
        </w:numPr>
        <w:spacing w:line="360" w:lineRule="auto"/>
        <w:ind w:left="0" w:firstLine="425"/>
        <w:jc w:val="both"/>
        <w:rPr>
          <w:rFonts w:ascii="Arial" w:hAnsi="Arial" w:cs="Simplified Arabic"/>
          <w:kern w:val="36"/>
          <w:szCs w:val="28"/>
          <w:lang w:eastAsia="en-US"/>
        </w:rPr>
      </w:pPr>
      <w:r w:rsidRPr="003B4C88">
        <w:rPr>
          <w:rFonts w:ascii="Arial" w:hAnsi="Arial" w:cs="Simplified Arabic"/>
          <w:szCs w:val="28"/>
          <w:lang/>
        </w:rPr>
        <w:t>Hirschkom, M. &amp; Anderson, K. (2008). A Tale Of Two Universities: Self Efficacy And Student Teachers' Perceptions Of Success. Paper presented for The EDGE Conference, October. 1-10.</w:t>
      </w:r>
    </w:p>
    <w:p w:rsidR="0001340B" w:rsidRPr="003B4C88" w:rsidRDefault="0001340B" w:rsidP="003B4C88">
      <w:pPr>
        <w:numPr>
          <w:ilvl w:val="0"/>
          <w:numId w:val="7"/>
        </w:numPr>
        <w:spacing w:line="360" w:lineRule="auto"/>
        <w:ind w:left="0" w:firstLine="425"/>
        <w:jc w:val="both"/>
        <w:rPr>
          <w:rFonts w:ascii="Arial" w:hAnsi="Arial" w:cs="Simplified Arabic"/>
          <w:kern w:val="36"/>
          <w:szCs w:val="28"/>
          <w:lang w:eastAsia="en-US"/>
        </w:rPr>
      </w:pPr>
      <w:r w:rsidRPr="003B4C88">
        <w:rPr>
          <w:rFonts w:ascii="Arial" w:hAnsi="Arial" w:cs="Simplified Arabic"/>
          <w:kern w:val="36"/>
          <w:szCs w:val="28"/>
          <w:lang w:eastAsia="en-US"/>
        </w:rPr>
        <w:t>Holt, Eric A (2015).Analysis of the learning styles of undergraduate students in construction management bachelor degree programs in the U.S.</w:t>
      </w:r>
    </w:p>
    <w:p w:rsidR="0001340B" w:rsidRPr="003B4C88" w:rsidRDefault="0001340B" w:rsidP="003B4C88">
      <w:pPr>
        <w:bidi w:val="0"/>
        <w:spacing w:line="360" w:lineRule="auto"/>
        <w:ind w:firstLine="425"/>
        <w:jc w:val="both"/>
        <w:rPr>
          <w:rFonts w:ascii="Arial" w:hAnsi="Arial" w:cs="Simplified Arabic"/>
          <w:szCs w:val="28"/>
          <w:lang w:eastAsia="en-US"/>
        </w:rPr>
      </w:pPr>
      <w:hyperlink r:id="rId9" w:tooltip="انقر للبحث عن مزيد من العناصر حسب هذا المؤلف" w:history="1">
        <w:r w:rsidRPr="003B4C88">
          <w:rPr>
            <w:rFonts w:ascii="Arial" w:hAnsi="Arial" w:cs="Simplified Arabic"/>
            <w:szCs w:val="28"/>
            <w:u w:val="single"/>
            <w:lang w:eastAsia="en-US"/>
          </w:rPr>
          <w:t>.</w:t>
        </w:r>
      </w:hyperlink>
      <w:r w:rsidRPr="003B4C88">
        <w:rPr>
          <w:rFonts w:ascii="Arial" w:hAnsi="Arial" w:cs="Simplified Arabic"/>
          <w:szCs w:val="28"/>
          <w:lang w:eastAsia="en-US"/>
        </w:rPr>
        <w:t>. Purdue University, ProQuest Dissertations Publishing, 2015. 3735182.</w:t>
      </w:r>
    </w:p>
    <w:p w:rsidR="0001340B" w:rsidRPr="003B4C88" w:rsidRDefault="0001340B" w:rsidP="003B4C88">
      <w:pPr>
        <w:bidi w:val="0"/>
        <w:spacing w:line="360" w:lineRule="auto"/>
        <w:ind w:firstLine="425"/>
        <w:jc w:val="both"/>
        <w:rPr>
          <w:rFonts w:ascii="Arial" w:hAnsi="Arial" w:cs="Simplified Arabic"/>
          <w:szCs w:val="28"/>
          <w:lang/>
        </w:rPr>
      </w:pPr>
      <w:r w:rsidRPr="003B4C88">
        <w:rPr>
          <w:rFonts w:ascii="Arial" w:hAnsi="Arial" w:cs="Simplified Arabic"/>
          <w:szCs w:val="28"/>
          <w:lang/>
        </w:rPr>
        <w:t xml:space="preserve">Hoshmandja M.  et al (2013) . The survey of  the relationship between learning styles and thinking styles with academic self-efficacy in English language among the students of Islamic Azad university of Behbahan. </w:t>
      </w:r>
      <w:r w:rsidRPr="003B4C88">
        <w:rPr>
          <w:rFonts w:ascii="Arial" w:hAnsi="Arial" w:cs="Simplified Arabic"/>
          <w:i/>
          <w:iCs/>
          <w:szCs w:val="28"/>
          <w:lang/>
        </w:rPr>
        <w:t xml:space="preserve">J. Life Sci. Biomed. </w:t>
      </w:r>
      <w:r w:rsidRPr="003B4C88">
        <w:rPr>
          <w:rFonts w:ascii="Arial" w:hAnsi="Arial" w:cs="Simplified Arabic"/>
          <w:szCs w:val="28"/>
          <w:lang/>
        </w:rPr>
        <w:t>3(1): 75-82. Journal homepage: http://jlsb.science-line.com/ 82</w:t>
      </w:r>
    </w:p>
    <w:p w:rsidR="0001340B" w:rsidRPr="003B4C88" w:rsidRDefault="0001340B" w:rsidP="003B4C88">
      <w:pPr>
        <w:bidi w:val="0"/>
        <w:spacing w:line="360" w:lineRule="auto"/>
        <w:ind w:firstLine="425"/>
        <w:jc w:val="both"/>
        <w:rPr>
          <w:rFonts w:ascii="Tahoma" w:hAnsi="Tahoma" w:cs="Simplified Arabic"/>
          <w:color w:val="000000"/>
          <w:szCs w:val="28"/>
          <w:lang w:eastAsia="en-US"/>
        </w:rPr>
      </w:pPr>
      <w:r w:rsidRPr="003B4C88">
        <w:rPr>
          <w:rFonts w:ascii="Tahoma" w:hAnsi="Tahoma" w:cs="Simplified Arabic"/>
          <w:color w:val="000000"/>
          <w:szCs w:val="28"/>
          <w:lang w:eastAsia="en-US"/>
        </w:rPr>
        <w:t>Khsn, Z. (2009). Differences between learning styles in professional courses at university level. Journal of social science 5 (3) P 236-238</w:t>
      </w:r>
    </w:p>
    <w:p w:rsidR="0001340B" w:rsidRPr="003B4C88" w:rsidRDefault="0001340B" w:rsidP="003B4C88">
      <w:pPr>
        <w:bidi w:val="0"/>
        <w:spacing w:line="360" w:lineRule="auto"/>
        <w:ind w:firstLine="425"/>
        <w:jc w:val="both"/>
        <w:rPr>
          <w:rFonts w:ascii="Arial" w:hAnsi="Arial" w:cs="Simplified Arabic"/>
          <w:szCs w:val="28"/>
          <w:lang w:eastAsia="en-US"/>
        </w:rPr>
      </w:pPr>
      <w:r w:rsidRPr="003B4C88">
        <w:rPr>
          <w:rFonts w:ascii="Arial" w:hAnsi="Arial" w:cs="Simplified Arabic"/>
          <w:szCs w:val="28"/>
          <w:lang w:eastAsia="en-US"/>
        </w:rPr>
        <w:t>Kolb, A. Y. and Kolb, D. A. (2005). Learning styles and learning spaces: enhancing experiential learning in higher education, Academy of Management Learning and Education, 4 (2), 193-212.</w:t>
      </w:r>
    </w:p>
    <w:p w:rsidR="0001340B" w:rsidRPr="003B4C88" w:rsidRDefault="0001340B" w:rsidP="003B4C88">
      <w:pPr>
        <w:bidi w:val="0"/>
        <w:spacing w:line="360" w:lineRule="auto"/>
        <w:ind w:firstLine="425"/>
        <w:jc w:val="both"/>
        <w:rPr>
          <w:rFonts w:ascii="Arial" w:hAnsi="Arial" w:cs="Simplified Arabic"/>
          <w:szCs w:val="28"/>
          <w:lang w:eastAsia="en-US"/>
        </w:rPr>
      </w:pPr>
      <w:r w:rsidRPr="003B4C88">
        <w:rPr>
          <w:rFonts w:ascii="Arial" w:hAnsi="Arial" w:cs="Simplified Arabic"/>
          <w:szCs w:val="28"/>
          <w:lang w:eastAsia="en-US"/>
        </w:rPr>
        <w:t>Kvan, T. and Yunyan, J. (2005). Students’ learning styles and their correlation with performance in architectural design studio, Design Studies, 26(1), 19-34.</w:t>
      </w:r>
    </w:p>
    <w:p w:rsidR="0001340B" w:rsidRPr="003B4C88" w:rsidRDefault="0001340B" w:rsidP="003B4C88">
      <w:pPr>
        <w:bidi w:val="0"/>
        <w:spacing w:line="360" w:lineRule="auto"/>
        <w:ind w:firstLine="425"/>
        <w:jc w:val="both"/>
        <w:rPr>
          <w:rFonts w:ascii="Calibri" w:hAnsi="Calibri" w:cs="Simplified Arabic"/>
          <w:sz w:val="28"/>
          <w:szCs w:val="28"/>
          <w:lang w:eastAsia="en-US"/>
        </w:rPr>
      </w:pPr>
      <w:r w:rsidRPr="003B4C88">
        <w:rPr>
          <w:rFonts w:ascii="Calibri" w:hAnsi="Calibri" w:cs="Simplified Arabic"/>
          <w:sz w:val="28"/>
          <w:szCs w:val="28"/>
          <w:lang w:eastAsia="en-US"/>
        </w:rPr>
        <w:t xml:space="preserve">Lauren, M.(2012).Developing academic self-efficacy: Strategies to support gifted elementary school students . M.S. thesis, University of </w:t>
      </w:r>
      <w:bookmarkStart w:id="0" w:name="_GoBack"/>
      <w:r w:rsidRPr="003B4C88">
        <w:rPr>
          <w:rFonts w:ascii="Calibri" w:hAnsi="Calibri" w:cs="Simplified Arabic"/>
          <w:sz w:val="28"/>
          <w:szCs w:val="28"/>
          <w:lang w:eastAsia="en-US"/>
        </w:rPr>
        <w:t>California, U. S.A.</w:t>
      </w:r>
    </w:p>
    <w:bookmarkEnd w:id="0"/>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eastAsia="en-US"/>
        </w:rPr>
      </w:pPr>
      <w:r w:rsidRPr="003B4C88">
        <w:rPr>
          <w:rFonts w:ascii="Arial" w:hAnsi="Arial" w:cs="Simplified Arabic"/>
          <w:szCs w:val="28"/>
          <w:shd w:val="clear" w:color="auto" w:fill="FFFFFF"/>
          <w:lang w:eastAsia="en-US"/>
        </w:rPr>
        <w:t>Lemire. D. (2005). Establishing the psychometric properties of one learning style instrument. PhD. Manhattan. Ks. Kansas State University.</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eastAsia="en-US"/>
        </w:rPr>
      </w:pPr>
      <w:r w:rsidRPr="003B4C88">
        <w:rPr>
          <w:rFonts w:ascii="Arial" w:hAnsi="Arial" w:cs="Simplified Arabic"/>
          <w:szCs w:val="28"/>
          <w:lang w:eastAsia="en-US"/>
        </w:rPr>
        <w:t>Meera Komarraju , Dustin Nadler (2013) ," Self-efficacy and academic achievement:Why do implicit beliefs, goals, and effort regulation matter"Learning and IndividualDifferences (25) 67–72.</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eastAsia="en-US"/>
        </w:rPr>
      </w:pPr>
      <w:r w:rsidRPr="003B4C88">
        <w:rPr>
          <w:rFonts w:ascii="Arial" w:hAnsi="Arial" w:cs="Simplified Arabic"/>
          <w:szCs w:val="28"/>
          <w:lang w:eastAsia="en-US"/>
        </w:rPr>
        <w:t>Mott, M. (2005). A Study of learning styles, student Preparedness, and academic success in undergraduate on line courses. (Ph. D. diss.). United State- Minnesota: Walden University': P133</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eastAsia="en-US"/>
        </w:rPr>
      </w:pPr>
      <w:r w:rsidRPr="003B4C88">
        <w:rPr>
          <w:rFonts w:ascii="Arial" w:hAnsi="Arial" w:cs="Simplified Arabic"/>
          <w:szCs w:val="28"/>
          <w:lang w:eastAsia="en-US"/>
        </w:rPr>
        <w:t xml:space="preserve"> Pool, L. D., &amp; Quaker, P. (2012). Improvig emotional intelligence and emotional self - efficacy through a teaching intervention for university students. Learning and Individual Differences, 22, 306-312</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rtl/>
          <w:lang/>
        </w:rPr>
      </w:pPr>
      <w:r w:rsidRPr="003B4C88">
        <w:rPr>
          <w:rFonts w:ascii="Arial" w:hAnsi="Arial" w:cs="Simplified Arabic"/>
          <w:szCs w:val="28"/>
          <w:lang/>
        </w:rPr>
        <w:t>Reza, K.; Mehdi. Y. &amp; Nasrin, S. (2011 ) . Learning Styles and Levels of Vocabulary Learning Among Iranian EFL Learners European Journal of Social Sciences ISSN Vol. 1450-2276 vol. 25 No.3, pp. 305-315.</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eastAsia="en-US"/>
        </w:rPr>
      </w:pPr>
      <w:hyperlink r:id="rId10" w:tooltip="انقر للبحث عن مزيد من العناصر حسب هذا المؤلف" w:history="1">
        <w:r w:rsidRPr="003B4C88">
          <w:rPr>
            <w:rFonts w:ascii="Arial" w:hAnsi="Arial" w:cs="Simplified Arabic"/>
            <w:szCs w:val="28"/>
            <w:lang w:eastAsia="en-US"/>
          </w:rPr>
          <w:t>Tyndall, Danny Marcellus</w:t>
        </w:r>
      </w:hyperlink>
      <w:r w:rsidRPr="003B4C88">
        <w:rPr>
          <w:rFonts w:ascii="Arial" w:hAnsi="Arial" w:cs="Simplified Arabic"/>
          <w:kern w:val="36"/>
          <w:szCs w:val="28"/>
          <w:lang w:eastAsia="en-US"/>
        </w:rPr>
        <w:t xml:space="preserve">(2015).Alignment of teaching styles with students' learning styles: An action research study </w:t>
      </w:r>
      <w:r w:rsidRPr="003B4C88">
        <w:rPr>
          <w:rFonts w:ascii="Arial" w:hAnsi="Arial" w:cs="Simplified Arabic"/>
          <w:szCs w:val="28"/>
          <w:lang w:eastAsia="en-US"/>
        </w:rPr>
        <w:t>. Capella University, D.A.I,3718024.</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kern w:val="36"/>
          <w:szCs w:val="28"/>
          <w:lang w:eastAsia="en-US"/>
        </w:rPr>
      </w:pPr>
      <w:hyperlink r:id="rId11" w:tooltip="انقر للبحث عن مزيد من العناصر حسب هذا المؤلف" w:history="1">
        <w:r w:rsidRPr="003B4C88">
          <w:rPr>
            <w:rFonts w:ascii="Arial" w:hAnsi="Arial" w:cs="Simplified Arabic"/>
            <w:szCs w:val="28"/>
            <w:lang w:eastAsia="en-US"/>
          </w:rPr>
          <w:t>Wright, Shawn Danyelle</w:t>
        </w:r>
      </w:hyperlink>
      <w:r w:rsidRPr="003B4C88">
        <w:rPr>
          <w:rFonts w:ascii="Arial" w:hAnsi="Arial" w:cs="Simplified Arabic"/>
          <w:kern w:val="36"/>
          <w:szCs w:val="28"/>
          <w:lang w:eastAsia="en-US"/>
        </w:rPr>
        <w:t>( 2016) .The relationship between learning styles strategies and self-determination.DIS.3740700</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rPr>
      </w:pPr>
      <w:r w:rsidRPr="003B4C88">
        <w:rPr>
          <w:rFonts w:ascii="Arial" w:hAnsi="Arial" w:cs="Simplified Arabic"/>
          <w:szCs w:val="28"/>
          <w:lang/>
        </w:rPr>
        <w:t xml:space="preserve">Zhang,Land Sternberg,R( 2005) : A Threefold Model of Intellectual Styles, </w:t>
      </w:r>
      <w:hyperlink r:id="rId12" w:history="1">
        <w:r w:rsidRPr="003B4C88">
          <w:rPr>
            <w:rFonts w:ascii="Arial" w:hAnsi="Arial" w:cs="Simplified Arabic"/>
            <w:szCs w:val="28"/>
            <w:lang/>
          </w:rPr>
          <w:t>Educational Psychology Review</w:t>
        </w:r>
      </w:hyperlink>
      <w:r w:rsidRPr="003B4C88">
        <w:rPr>
          <w:rFonts w:ascii="Arial" w:hAnsi="Arial" w:cs="Simplified Arabic"/>
          <w:szCs w:val="28"/>
          <w:lang/>
        </w:rPr>
        <w:t xml:space="preserve"> ,17 (1) ,pp1-53</w:t>
      </w:r>
    </w:p>
    <w:p w:rsidR="0001340B" w:rsidRPr="003B4C88" w:rsidRDefault="0001340B" w:rsidP="003B4C88">
      <w:pPr>
        <w:shd w:val="clear" w:color="auto" w:fill="FFFFFF"/>
        <w:bidi w:val="0"/>
        <w:spacing w:line="360" w:lineRule="auto"/>
        <w:ind w:firstLine="425"/>
        <w:jc w:val="both"/>
        <w:textAlignment w:val="baseline"/>
        <w:rPr>
          <w:rFonts w:ascii="Arial" w:hAnsi="Arial" w:cs="Simplified Arabic"/>
          <w:szCs w:val="28"/>
          <w:lang w:eastAsia="en-US"/>
        </w:rPr>
      </w:pPr>
    </w:p>
    <w:sectPr w:rsidR="0001340B" w:rsidRPr="003B4C88" w:rsidSect="003B4C88">
      <w:headerReference w:type="default" r:id="rId13"/>
      <w:footerReference w:type="default" r:id="rId14"/>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40B" w:rsidRDefault="0001340B" w:rsidP="003642E6">
      <w:r>
        <w:separator/>
      </w:r>
    </w:p>
  </w:endnote>
  <w:endnote w:type="continuationSeparator" w:id="1">
    <w:p w:rsidR="0001340B" w:rsidRDefault="0001340B" w:rsidP="003642E6">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0B" w:rsidRPr="003B4C88" w:rsidRDefault="0001340B" w:rsidP="003B4C88">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40B" w:rsidRDefault="0001340B" w:rsidP="003642E6">
      <w:r>
        <w:separator/>
      </w:r>
    </w:p>
  </w:footnote>
  <w:footnote w:type="continuationSeparator" w:id="1">
    <w:p w:rsidR="0001340B" w:rsidRDefault="0001340B" w:rsidP="00364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40B" w:rsidRPr="003B4C88" w:rsidRDefault="0001340B" w:rsidP="003B4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D13"/>
    <w:multiLevelType w:val="hybridMultilevel"/>
    <w:tmpl w:val="61544374"/>
    <w:lvl w:ilvl="0" w:tplc="C5865AF8">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28275BB"/>
    <w:multiLevelType w:val="multilevel"/>
    <w:tmpl w:val="9BE4097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427414"/>
    <w:multiLevelType w:val="hybridMultilevel"/>
    <w:tmpl w:val="80E8BA4C"/>
    <w:lvl w:ilvl="0" w:tplc="D6E46FB2">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7E16D1"/>
    <w:multiLevelType w:val="hybridMultilevel"/>
    <w:tmpl w:val="50203DD2"/>
    <w:lvl w:ilvl="0" w:tplc="70166DC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9A2FD2"/>
    <w:multiLevelType w:val="hybridMultilevel"/>
    <w:tmpl w:val="69CC2050"/>
    <w:lvl w:ilvl="0" w:tplc="6D46B08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122601FB"/>
    <w:multiLevelType w:val="hybridMultilevel"/>
    <w:tmpl w:val="40EAD624"/>
    <w:lvl w:ilvl="0" w:tplc="910C11E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A5A306E"/>
    <w:multiLevelType w:val="hybridMultilevel"/>
    <w:tmpl w:val="A3A8DD3E"/>
    <w:lvl w:ilvl="0" w:tplc="F70E986A">
      <w:numFmt w:val="bullet"/>
      <w:lvlText w:val="-"/>
      <w:lvlJc w:val="left"/>
      <w:pPr>
        <w:ind w:left="1080" w:hanging="360"/>
      </w:pPr>
      <w:rPr>
        <w:rFonts w:ascii="Simplified Arabic" w:eastAsia="Times New Roman" w:hAnsi="Simplified Arabic"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D8A7A57"/>
    <w:multiLevelType w:val="hybridMultilevel"/>
    <w:tmpl w:val="27AE9188"/>
    <w:lvl w:ilvl="0" w:tplc="F144838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5A144C5"/>
    <w:multiLevelType w:val="hybridMultilevel"/>
    <w:tmpl w:val="8094394C"/>
    <w:lvl w:ilvl="0" w:tplc="791CB12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2DB10E1F"/>
    <w:multiLevelType w:val="hybridMultilevel"/>
    <w:tmpl w:val="9F9A60F0"/>
    <w:lvl w:ilvl="0" w:tplc="5E6A612E">
      <w:start w:val="1"/>
      <w:numFmt w:val="decimal"/>
      <w:lvlText w:val="(%1)"/>
      <w:lvlJc w:val="left"/>
      <w:pPr>
        <w:tabs>
          <w:tab w:val="num" w:pos="1123"/>
        </w:tabs>
        <w:ind w:left="1123" w:hanging="435"/>
      </w:pPr>
      <w:rPr>
        <w:rFonts w:cs="Times New Roman" w:hint="default"/>
        <w:b/>
      </w:rPr>
    </w:lvl>
    <w:lvl w:ilvl="1" w:tplc="04090019">
      <w:start w:val="1"/>
      <w:numFmt w:val="lowerLetter"/>
      <w:lvlText w:val="%2."/>
      <w:lvlJc w:val="left"/>
      <w:pPr>
        <w:tabs>
          <w:tab w:val="num" w:pos="1768"/>
        </w:tabs>
        <w:ind w:left="1768" w:hanging="360"/>
      </w:pPr>
      <w:rPr>
        <w:rFonts w:cs="Times New Roman"/>
      </w:rPr>
    </w:lvl>
    <w:lvl w:ilvl="2" w:tplc="0409001B">
      <w:start w:val="1"/>
      <w:numFmt w:val="lowerRoman"/>
      <w:lvlText w:val="%3."/>
      <w:lvlJc w:val="right"/>
      <w:pPr>
        <w:tabs>
          <w:tab w:val="num" w:pos="2488"/>
        </w:tabs>
        <w:ind w:left="2488" w:hanging="180"/>
      </w:pPr>
      <w:rPr>
        <w:rFonts w:cs="Times New Roman"/>
      </w:rPr>
    </w:lvl>
    <w:lvl w:ilvl="3" w:tplc="0409000F">
      <w:start w:val="1"/>
      <w:numFmt w:val="decimal"/>
      <w:lvlText w:val="%4."/>
      <w:lvlJc w:val="left"/>
      <w:pPr>
        <w:tabs>
          <w:tab w:val="num" w:pos="3208"/>
        </w:tabs>
        <w:ind w:left="3208" w:hanging="360"/>
      </w:pPr>
      <w:rPr>
        <w:rFonts w:cs="Times New Roman"/>
      </w:rPr>
    </w:lvl>
    <w:lvl w:ilvl="4" w:tplc="04090019">
      <w:start w:val="1"/>
      <w:numFmt w:val="lowerLetter"/>
      <w:lvlText w:val="%5."/>
      <w:lvlJc w:val="left"/>
      <w:pPr>
        <w:tabs>
          <w:tab w:val="num" w:pos="3928"/>
        </w:tabs>
        <w:ind w:left="3928" w:hanging="360"/>
      </w:pPr>
      <w:rPr>
        <w:rFonts w:cs="Times New Roman"/>
      </w:rPr>
    </w:lvl>
    <w:lvl w:ilvl="5" w:tplc="0409001B">
      <w:start w:val="1"/>
      <w:numFmt w:val="lowerRoman"/>
      <w:lvlText w:val="%6."/>
      <w:lvlJc w:val="right"/>
      <w:pPr>
        <w:tabs>
          <w:tab w:val="num" w:pos="4648"/>
        </w:tabs>
        <w:ind w:left="4648" w:hanging="180"/>
      </w:pPr>
      <w:rPr>
        <w:rFonts w:cs="Times New Roman"/>
      </w:rPr>
    </w:lvl>
    <w:lvl w:ilvl="6" w:tplc="0409000F">
      <w:start w:val="1"/>
      <w:numFmt w:val="decimal"/>
      <w:lvlText w:val="%7."/>
      <w:lvlJc w:val="left"/>
      <w:pPr>
        <w:tabs>
          <w:tab w:val="num" w:pos="5368"/>
        </w:tabs>
        <w:ind w:left="5368" w:hanging="360"/>
      </w:pPr>
      <w:rPr>
        <w:rFonts w:cs="Times New Roman"/>
      </w:rPr>
    </w:lvl>
    <w:lvl w:ilvl="7" w:tplc="04090019">
      <w:start w:val="1"/>
      <w:numFmt w:val="lowerLetter"/>
      <w:lvlText w:val="%8."/>
      <w:lvlJc w:val="left"/>
      <w:pPr>
        <w:tabs>
          <w:tab w:val="num" w:pos="6088"/>
        </w:tabs>
        <w:ind w:left="6088" w:hanging="360"/>
      </w:pPr>
      <w:rPr>
        <w:rFonts w:cs="Times New Roman"/>
      </w:rPr>
    </w:lvl>
    <w:lvl w:ilvl="8" w:tplc="0409001B">
      <w:start w:val="1"/>
      <w:numFmt w:val="lowerRoman"/>
      <w:lvlText w:val="%9."/>
      <w:lvlJc w:val="right"/>
      <w:pPr>
        <w:tabs>
          <w:tab w:val="num" w:pos="6808"/>
        </w:tabs>
        <w:ind w:left="6808" w:hanging="180"/>
      </w:pPr>
      <w:rPr>
        <w:rFonts w:cs="Times New Roman"/>
      </w:rPr>
    </w:lvl>
  </w:abstractNum>
  <w:abstractNum w:abstractNumId="10">
    <w:nsid w:val="3CBD5DE1"/>
    <w:multiLevelType w:val="hybridMultilevel"/>
    <w:tmpl w:val="86469968"/>
    <w:lvl w:ilvl="0" w:tplc="C83AE804">
      <w:start w:val="1"/>
      <w:numFmt w:val="arabicAlpha"/>
      <w:lvlText w:val="%1-"/>
      <w:lvlJc w:val="left"/>
      <w:pPr>
        <w:ind w:left="1106" w:hanging="360"/>
      </w:pPr>
      <w:rPr>
        <w:rFonts w:cs="Times New Roman" w:hint="default"/>
        <w:sz w:val="2"/>
        <w:szCs w:val="24"/>
      </w:rPr>
    </w:lvl>
    <w:lvl w:ilvl="1" w:tplc="04090019">
      <w:start w:val="1"/>
      <w:numFmt w:val="lowerLetter"/>
      <w:lvlText w:val="%2."/>
      <w:lvlJc w:val="left"/>
      <w:pPr>
        <w:ind w:left="1826" w:hanging="360"/>
      </w:pPr>
      <w:rPr>
        <w:rFonts w:cs="Times New Roman"/>
      </w:rPr>
    </w:lvl>
    <w:lvl w:ilvl="2" w:tplc="0409001B">
      <w:start w:val="1"/>
      <w:numFmt w:val="lowerRoman"/>
      <w:lvlText w:val="%3."/>
      <w:lvlJc w:val="right"/>
      <w:pPr>
        <w:ind w:left="2546" w:hanging="180"/>
      </w:pPr>
      <w:rPr>
        <w:rFonts w:cs="Times New Roman"/>
      </w:rPr>
    </w:lvl>
    <w:lvl w:ilvl="3" w:tplc="0409000F">
      <w:start w:val="1"/>
      <w:numFmt w:val="decimal"/>
      <w:lvlText w:val="%4."/>
      <w:lvlJc w:val="left"/>
      <w:pPr>
        <w:ind w:left="3266" w:hanging="360"/>
      </w:pPr>
      <w:rPr>
        <w:rFonts w:cs="Times New Roman"/>
      </w:rPr>
    </w:lvl>
    <w:lvl w:ilvl="4" w:tplc="04090019">
      <w:start w:val="1"/>
      <w:numFmt w:val="lowerLetter"/>
      <w:lvlText w:val="%5."/>
      <w:lvlJc w:val="left"/>
      <w:pPr>
        <w:ind w:left="3986" w:hanging="360"/>
      </w:pPr>
      <w:rPr>
        <w:rFonts w:cs="Times New Roman"/>
      </w:rPr>
    </w:lvl>
    <w:lvl w:ilvl="5" w:tplc="0409001B">
      <w:start w:val="1"/>
      <w:numFmt w:val="lowerRoman"/>
      <w:lvlText w:val="%6."/>
      <w:lvlJc w:val="right"/>
      <w:pPr>
        <w:ind w:left="4706" w:hanging="180"/>
      </w:pPr>
      <w:rPr>
        <w:rFonts w:cs="Times New Roman"/>
      </w:rPr>
    </w:lvl>
    <w:lvl w:ilvl="6" w:tplc="0409000F">
      <w:start w:val="1"/>
      <w:numFmt w:val="decimal"/>
      <w:lvlText w:val="%7."/>
      <w:lvlJc w:val="left"/>
      <w:pPr>
        <w:ind w:left="5426" w:hanging="360"/>
      </w:pPr>
      <w:rPr>
        <w:rFonts w:cs="Times New Roman"/>
      </w:rPr>
    </w:lvl>
    <w:lvl w:ilvl="7" w:tplc="04090019">
      <w:start w:val="1"/>
      <w:numFmt w:val="lowerLetter"/>
      <w:lvlText w:val="%8."/>
      <w:lvlJc w:val="left"/>
      <w:pPr>
        <w:ind w:left="6146" w:hanging="360"/>
      </w:pPr>
      <w:rPr>
        <w:rFonts w:cs="Times New Roman"/>
      </w:rPr>
    </w:lvl>
    <w:lvl w:ilvl="8" w:tplc="0409001B">
      <w:start w:val="1"/>
      <w:numFmt w:val="lowerRoman"/>
      <w:lvlText w:val="%9."/>
      <w:lvlJc w:val="right"/>
      <w:pPr>
        <w:ind w:left="6866" w:hanging="180"/>
      </w:pPr>
      <w:rPr>
        <w:rFonts w:cs="Times New Roman"/>
      </w:rPr>
    </w:lvl>
  </w:abstractNum>
  <w:abstractNum w:abstractNumId="11">
    <w:nsid w:val="3DDE3805"/>
    <w:multiLevelType w:val="hybridMultilevel"/>
    <w:tmpl w:val="438CE58A"/>
    <w:lvl w:ilvl="0" w:tplc="B6240796">
      <w:start w:val="1"/>
      <w:numFmt w:val="arabicAlpha"/>
      <w:lvlText w:val="%1-"/>
      <w:lvlJc w:val="left"/>
      <w:pPr>
        <w:ind w:left="1800" w:hanging="360"/>
      </w:pPr>
      <w:rPr>
        <w:rFonts w:cs="Times New Roman" w:hint="default"/>
        <w:sz w:val="2"/>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nsid w:val="47747E6F"/>
    <w:multiLevelType w:val="hybridMultilevel"/>
    <w:tmpl w:val="C98C7644"/>
    <w:lvl w:ilvl="0" w:tplc="7D1C08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4928549C"/>
    <w:multiLevelType w:val="hybridMultilevel"/>
    <w:tmpl w:val="F190C20E"/>
    <w:lvl w:ilvl="0" w:tplc="B508851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66BB54DC"/>
    <w:multiLevelType w:val="multilevel"/>
    <w:tmpl w:val="6FD8217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7253722"/>
    <w:multiLevelType w:val="multilevel"/>
    <w:tmpl w:val="9E3ABC6C"/>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43203CF"/>
    <w:multiLevelType w:val="hybridMultilevel"/>
    <w:tmpl w:val="EDF2F4EA"/>
    <w:lvl w:ilvl="0" w:tplc="A86E1C42">
      <w:start w:val="1"/>
      <w:numFmt w:val="decimal"/>
      <w:lvlText w:val="%1-"/>
      <w:lvlJc w:val="left"/>
      <w:pPr>
        <w:ind w:left="825" w:hanging="46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5A341DA"/>
    <w:multiLevelType w:val="hybridMultilevel"/>
    <w:tmpl w:val="81A06EDE"/>
    <w:lvl w:ilvl="0" w:tplc="7B8058BC">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5"/>
  </w:num>
  <w:num w:numId="4">
    <w:abstractNumId w:val="7"/>
  </w:num>
  <w:num w:numId="5">
    <w:abstractNumId w:val="9"/>
  </w:num>
  <w:num w:numId="6">
    <w:abstractNumId w:val="17"/>
  </w:num>
  <w:num w:numId="7">
    <w:abstractNumId w:val="6"/>
  </w:num>
  <w:num w:numId="8">
    <w:abstractNumId w:val="0"/>
  </w:num>
  <w:num w:numId="9">
    <w:abstractNumId w:val="4"/>
  </w:num>
  <w:num w:numId="10">
    <w:abstractNumId w:val="10"/>
  </w:num>
  <w:num w:numId="11">
    <w:abstractNumId w:val="12"/>
  </w:num>
  <w:num w:numId="12">
    <w:abstractNumId w:val="11"/>
  </w:num>
  <w:num w:numId="13">
    <w:abstractNumId w:val="2"/>
  </w:num>
  <w:num w:numId="14">
    <w:abstractNumId w:val="16"/>
  </w:num>
  <w:num w:numId="15">
    <w:abstractNumId w:val="14"/>
  </w:num>
  <w:num w:numId="16">
    <w:abstractNumId w:val="3"/>
  </w:num>
  <w:num w:numId="17">
    <w:abstractNumId w:val="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6FBB"/>
    <w:rsid w:val="0000080F"/>
    <w:rsid w:val="000008AA"/>
    <w:rsid w:val="00000A21"/>
    <w:rsid w:val="00000E6B"/>
    <w:rsid w:val="00003CAB"/>
    <w:rsid w:val="00005FC1"/>
    <w:rsid w:val="00011843"/>
    <w:rsid w:val="00011F1A"/>
    <w:rsid w:val="0001340B"/>
    <w:rsid w:val="00014D35"/>
    <w:rsid w:val="0001567B"/>
    <w:rsid w:val="00017993"/>
    <w:rsid w:val="00025606"/>
    <w:rsid w:val="000275C9"/>
    <w:rsid w:val="00030A8A"/>
    <w:rsid w:val="000340A3"/>
    <w:rsid w:val="00035091"/>
    <w:rsid w:val="000403B7"/>
    <w:rsid w:val="00040478"/>
    <w:rsid w:val="00045BA2"/>
    <w:rsid w:val="0004706D"/>
    <w:rsid w:val="00047E04"/>
    <w:rsid w:val="00050380"/>
    <w:rsid w:val="00053DB5"/>
    <w:rsid w:val="00057CA6"/>
    <w:rsid w:val="00062CCE"/>
    <w:rsid w:val="000658A7"/>
    <w:rsid w:val="00066DC4"/>
    <w:rsid w:val="0007040F"/>
    <w:rsid w:val="000724EE"/>
    <w:rsid w:val="00072B70"/>
    <w:rsid w:val="00076578"/>
    <w:rsid w:val="00084567"/>
    <w:rsid w:val="00087750"/>
    <w:rsid w:val="0009304F"/>
    <w:rsid w:val="00093BF5"/>
    <w:rsid w:val="00096D71"/>
    <w:rsid w:val="00096FC3"/>
    <w:rsid w:val="00097010"/>
    <w:rsid w:val="000A0729"/>
    <w:rsid w:val="000A1E22"/>
    <w:rsid w:val="000B27E9"/>
    <w:rsid w:val="000B3259"/>
    <w:rsid w:val="000B3E1B"/>
    <w:rsid w:val="000B504B"/>
    <w:rsid w:val="000C3CB3"/>
    <w:rsid w:val="000C5602"/>
    <w:rsid w:val="000D4431"/>
    <w:rsid w:val="000D4C9D"/>
    <w:rsid w:val="000D7C7F"/>
    <w:rsid w:val="000F1787"/>
    <w:rsid w:val="000F256B"/>
    <w:rsid w:val="000F5069"/>
    <w:rsid w:val="000F7116"/>
    <w:rsid w:val="00102CA9"/>
    <w:rsid w:val="00105B65"/>
    <w:rsid w:val="00112A6F"/>
    <w:rsid w:val="0011363A"/>
    <w:rsid w:val="00114580"/>
    <w:rsid w:val="001159CB"/>
    <w:rsid w:val="00117BF2"/>
    <w:rsid w:val="00120A3F"/>
    <w:rsid w:val="00120AEA"/>
    <w:rsid w:val="00121248"/>
    <w:rsid w:val="00121F5E"/>
    <w:rsid w:val="00122E34"/>
    <w:rsid w:val="00122E4E"/>
    <w:rsid w:val="001231F2"/>
    <w:rsid w:val="00126A25"/>
    <w:rsid w:val="00140253"/>
    <w:rsid w:val="0014067D"/>
    <w:rsid w:val="00140F98"/>
    <w:rsid w:val="00140FF5"/>
    <w:rsid w:val="00142C5A"/>
    <w:rsid w:val="00143DE4"/>
    <w:rsid w:val="001524D7"/>
    <w:rsid w:val="0015375E"/>
    <w:rsid w:val="001540DA"/>
    <w:rsid w:val="0015596E"/>
    <w:rsid w:val="00160E65"/>
    <w:rsid w:val="0016132D"/>
    <w:rsid w:val="00164ED8"/>
    <w:rsid w:val="0016515A"/>
    <w:rsid w:val="00167964"/>
    <w:rsid w:val="00171149"/>
    <w:rsid w:val="001757A5"/>
    <w:rsid w:val="00177EE0"/>
    <w:rsid w:val="00180CDA"/>
    <w:rsid w:val="001838F2"/>
    <w:rsid w:val="00187FF6"/>
    <w:rsid w:val="00194D20"/>
    <w:rsid w:val="001A5D02"/>
    <w:rsid w:val="001A640A"/>
    <w:rsid w:val="001A6646"/>
    <w:rsid w:val="001B0E6B"/>
    <w:rsid w:val="001B6B79"/>
    <w:rsid w:val="001C5430"/>
    <w:rsid w:val="001C7C7E"/>
    <w:rsid w:val="001D1348"/>
    <w:rsid w:val="001D2E5D"/>
    <w:rsid w:val="001D4704"/>
    <w:rsid w:val="001D5001"/>
    <w:rsid w:val="001D5C5D"/>
    <w:rsid w:val="001D7AB4"/>
    <w:rsid w:val="001D7D48"/>
    <w:rsid w:val="001E14A8"/>
    <w:rsid w:val="001E2A70"/>
    <w:rsid w:val="001E414C"/>
    <w:rsid w:val="001E51C6"/>
    <w:rsid w:val="001E6615"/>
    <w:rsid w:val="001F2EF8"/>
    <w:rsid w:val="001F386F"/>
    <w:rsid w:val="001F3D7D"/>
    <w:rsid w:val="001F6F78"/>
    <w:rsid w:val="001F7E8A"/>
    <w:rsid w:val="002010C2"/>
    <w:rsid w:val="00202957"/>
    <w:rsid w:val="00204FD8"/>
    <w:rsid w:val="002053BD"/>
    <w:rsid w:val="00206AE6"/>
    <w:rsid w:val="002071DE"/>
    <w:rsid w:val="00213964"/>
    <w:rsid w:val="00215DB5"/>
    <w:rsid w:val="0021775F"/>
    <w:rsid w:val="0022196B"/>
    <w:rsid w:val="00224BE1"/>
    <w:rsid w:val="00226FCF"/>
    <w:rsid w:val="002365B4"/>
    <w:rsid w:val="002409CC"/>
    <w:rsid w:val="00250800"/>
    <w:rsid w:val="002516E2"/>
    <w:rsid w:val="00251C50"/>
    <w:rsid w:val="00252A02"/>
    <w:rsid w:val="00255A17"/>
    <w:rsid w:val="0025674F"/>
    <w:rsid w:val="00261448"/>
    <w:rsid w:val="00272E97"/>
    <w:rsid w:val="00274208"/>
    <w:rsid w:val="002749C8"/>
    <w:rsid w:val="0027659F"/>
    <w:rsid w:val="00276D89"/>
    <w:rsid w:val="00282A85"/>
    <w:rsid w:val="00290176"/>
    <w:rsid w:val="002910CA"/>
    <w:rsid w:val="00293764"/>
    <w:rsid w:val="002943AD"/>
    <w:rsid w:val="00296033"/>
    <w:rsid w:val="00297F08"/>
    <w:rsid w:val="002A3827"/>
    <w:rsid w:val="002A38A4"/>
    <w:rsid w:val="002A4599"/>
    <w:rsid w:val="002A462F"/>
    <w:rsid w:val="002A4FAB"/>
    <w:rsid w:val="002A7555"/>
    <w:rsid w:val="002A7FB2"/>
    <w:rsid w:val="002B0912"/>
    <w:rsid w:val="002B2339"/>
    <w:rsid w:val="002B2FEE"/>
    <w:rsid w:val="002B362A"/>
    <w:rsid w:val="002B73E8"/>
    <w:rsid w:val="002B7DC4"/>
    <w:rsid w:val="002C008C"/>
    <w:rsid w:val="002C0B7E"/>
    <w:rsid w:val="002C4A2C"/>
    <w:rsid w:val="002C56D0"/>
    <w:rsid w:val="002C6C56"/>
    <w:rsid w:val="002C7E47"/>
    <w:rsid w:val="002D0C58"/>
    <w:rsid w:val="002D129C"/>
    <w:rsid w:val="002D266B"/>
    <w:rsid w:val="002D48E0"/>
    <w:rsid w:val="002D6BC6"/>
    <w:rsid w:val="002D7663"/>
    <w:rsid w:val="002E70E4"/>
    <w:rsid w:val="002F025E"/>
    <w:rsid w:val="003069E9"/>
    <w:rsid w:val="00307229"/>
    <w:rsid w:val="0030746A"/>
    <w:rsid w:val="0030768E"/>
    <w:rsid w:val="00310846"/>
    <w:rsid w:val="003209EA"/>
    <w:rsid w:val="00320BE0"/>
    <w:rsid w:val="0032690A"/>
    <w:rsid w:val="003270BB"/>
    <w:rsid w:val="00330751"/>
    <w:rsid w:val="00330D30"/>
    <w:rsid w:val="00334EFD"/>
    <w:rsid w:val="00336CAA"/>
    <w:rsid w:val="00341147"/>
    <w:rsid w:val="00341F80"/>
    <w:rsid w:val="003441B9"/>
    <w:rsid w:val="00350325"/>
    <w:rsid w:val="0035386E"/>
    <w:rsid w:val="00354792"/>
    <w:rsid w:val="0035612D"/>
    <w:rsid w:val="00356AE6"/>
    <w:rsid w:val="003642E6"/>
    <w:rsid w:val="00365F81"/>
    <w:rsid w:val="00366CEB"/>
    <w:rsid w:val="003678B7"/>
    <w:rsid w:val="00374D1C"/>
    <w:rsid w:val="00376E58"/>
    <w:rsid w:val="00383339"/>
    <w:rsid w:val="0038344C"/>
    <w:rsid w:val="0038453A"/>
    <w:rsid w:val="0038623F"/>
    <w:rsid w:val="00387A84"/>
    <w:rsid w:val="00394874"/>
    <w:rsid w:val="00394AD0"/>
    <w:rsid w:val="00395F25"/>
    <w:rsid w:val="003A26C3"/>
    <w:rsid w:val="003A4D5C"/>
    <w:rsid w:val="003A67A1"/>
    <w:rsid w:val="003B4368"/>
    <w:rsid w:val="003B4C88"/>
    <w:rsid w:val="003B705A"/>
    <w:rsid w:val="003B751B"/>
    <w:rsid w:val="003C3445"/>
    <w:rsid w:val="003C4B27"/>
    <w:rsid w:val="003C5E35"/>
    <w:rsid w:val="003C69D7"/>
    <w:rsid w:val="003D282E"/>
    <w:rsid w:val="003D2BF7"/>
    <w:rsid w:val="003D3087"/>
    <w:rsid w:val="003D78F4"/>
    <w:rsid w:val="003E44A1"/>
    <w:rsid w:val="003F33C1"/>
    <w:rsid w:val="003F7D61"/>
    <w:rsid w:val="00401D11"/>
    <w:rsid w:val="004076B1"/>
    <w:rsid w:val="0041108C"/>
    <w:rsid w:val="004122FF"/>
    <w:rsid w:val="0041480C"/>
    <w:rsid w:val="004161A9"/>
    <w:rsid w:val="004205AF"/>
    <w:rsid w:val="004238B9"/>
    <w:rsid w:val="00427C3F"/>
    <w:rsid w:val="00430618"/>
    <w:rsid w:val="0043142D"/>
    <w:rsid w:val="00431DFB"/>
    <w:rsid w:val="00432414"/>
    <w:rsid w:val="00433C2F"/>
    <w:rsid w:val="0043412D"/>
    <w:rsid w:val="00441B85"/>
    <w:rsid w:val="00442143"/>
    <w:rsid w:val="00446ABA"/>
    <w:rsid w:val="004507AE"/>
    <w:rsid w:val="0045244A"/>
    <w:rsid w:val="004612A0"/>
    <w:rsid w:val="00464A8B"/>
    <w:rsid w:val="00464AB0"/>
    <w:rsid w:val="004711EF"/>
    <w:rsid w:val="004727CB"/>
    <w:rsid w:val="004734D5"/>
    <w:rsid w:val="00475E19"/>
    <w:rsid w:val="00476078"/>
    <w:rsid w:val="004874CA"/>
    <w:rsid w:val="004906AA"/>
    <w:rsid w:val="00495727"/>
    <w:rsid w:val="004A3EAA"/>
    <w:rsid w:val="004A56C5"/>
    <w:rsid w:val="004A7799"/>
    <w:rsid w:val="004B2B85"/>
    <w:rsid w:val="004B2F59"/>
    <w:rsid w:val="004B52B1"/>
    <w:rsid w:val="004B5660"/>
    <w:rsid w:val="004B70B1"/>
    <w:rsid w:val="004C0717"/>
    <w:rsid w:val="004C1992"/>
    <w:rsid w:val="004C684F"/>
    <w:rsid w:val="004C7375"/>
    <w:rsid w:val="004D0003"/>
    <w:rsid w:val="004D2CAC"/>
    <w:rsid w:val="004D3BAE"/>
    <w:rsid w:val="004D606D"/>
    <w:rsid w:val="004D6E48"/>
    <w:rsid w:val="004E0CCC"/>
    <w:rsid w:val="004E3633"/>
    <w:rsid w:val="004E5E44"/>
    <w:rsid w:val="004E5EED"/>
    <w:rsid w:val="004E5F38"/>
    <w:rsid w:val="004E5F94"/>
    <w:rsid w:val="004F51FD"/>
    <w:rsid w:val="0050532E"/>
    <w:rsid w:val="005064C9"/>
    <w:rsid w:val="00507A12"/>
    <w:rsid w:val="00516906"/>
    <w:rsid w:val="00522445"/>
    <w:rsid w:val="00523FD0"/>
    <w:rsid w:val="00526AAC"/>
    <w:rsid w:val="005325BA"/>
    <w:rsid w:val="00532FED"/>
    <w:rsid w:val="00534006"/>
    <w:rsid w:val="0053655C"/>
    <w:rsid w:val="0053790E"/>
    <w:rsid w:val="0054020E"/>
    <w:rsid w:val="00551458"/>
    <w:rsid w:val="00551523"/>
    <w:rsid w:val="00556261"/>
    <w:rsid w:val="00562BE9"/>
    <w:rsid w:val="00563057"/>
    <w:rsid w:val="00567159"/>
    <w:rsid w:val="005705E6"/>
    <w:rsid w:val="00570699"/>
    <w:rsid w:val="005714EB"/>
    <w:rsid w:val="005718E1"/>
    <w:rsid w:val="0057409D"/>
    <w:rsid w:val="00574F78"/>
    <w:rsid w:val="00575EA3"/>
    <w:rsid w:val="00577C7D"/>
    <w:rsid w:val="0058295A"/>
    <w:rsid w:val="005858ED"/>
    <w:rsid w:val="00591510"/>
    <w:rsid w:val="005922FF"/>
    <w:rsid w:val="00594DC3"/>
    <w:rsid w:val="00595B21"/>
    <w:rsid w:val="005A04BD"/>
    <w:rsid w:val="005A0A5F"/>
    <w:rsid w:val="005A6EEA"/>
    <w:rsid w:val="005B45AF"/>
    <w:rsid w:val="005B6B8B"/>
    <w:rsid w:val="005C0324"/>
    <w:rsid w:val="005C2D7E"/>
    <w:rsid w:val="005C784B"/>
    <w:rsid w:val="005C7E27"/>
    <w:rsid w:val="005D32B1"/>
    <w:rsid w:val="005D4451"/>
    <w:rsid w:val="005D6276"/>
    <w:rsid w:val="005E0BA5"/>
    <w:rsid w:val="005E1049"/>
    <w:rsid w:val="005F6573"/>
    <w:rsid w:val="00605E12"/>
    <w:rsid w:val="00611C1C"/>
    <w:rsid w:val="00613A46"/>
    <w:rsid w:val="006142EB"/>
    <w:rsid w:val="00615871"/>
    <w:rsid w:val="0062285E"/>
    <w:rsid w:val="00625A15"/>
    <w:rsid w:val="00632045"/>
    <w:rsid w:val="00634E13"/>
    <w:rsid w:val="00642D24"/>
    <w:rsid w:val="00644DAB"/>
    <w:rsid w:val="00646DD5"/>
    <w:rsid w:val="00647E86"/>
    <w:rsid w:val="006518A5"/>
    <w:rsid w:val="0065455F"/>
    <w:rsid w:val="00657539"/>
    <w:rsid w:val="00663786"/>
    <w:rsid w:val="006705A3"/>
    <w:rsid w:val="00670810"/>
    <w:rsid w:val="00671DDA"/>
    <w:rsid w:val="00672B17"/>
    <w:rsid w:val="00680A39"/>
    <w:rsid w:val="00693C28"/>
    <w:rsid w:val="00695A11"/>
    <w:rsid w:val="00695D8D"/>
    <w:rsid w:val="006A37DF"/>
    <w:rsid w:val="006A38E5"/>
    <w:rsid w:val="006A50E8"/>
    <w:rsid w:val="006B0E17"/>
    <w:rsid w:val="006B112A"/>
    <w:rsid w:val="006B1825"/>
    <w:rsid w:val="006B4364"/>
    <w:rsid w:val="006C3E2F"/>
    <w:rsid w:val="006C4EB0"/>
    <w:rsid w:val="006C5768"/>
    <w:rsid w:val="006D5B69"/>
    <w:rsid w:val="006D65A4"/>
    <w:rsid w:val="006E059E"/>
    <w:rsid w:val="006E5D39"/>
    <w:rsid w:val="006E6F44"/>
    <w:rsid w:val="006E70A2"/>
    <w:rsid w:val="006E7517"/>
    <w:rsid w:val="006F1410"/>
    <w:rsid w:val="006F5795"/>
    <w:rsid w:val="007018DD"/>
    <w:rsid w:val="00703249"/>
    <w:rsid w:val="00703A98"/>
    <w:rsid w:val="007043D7"/>
    <w:rsid w:val="00707583"/>
    <w:rsid w:val="00707FED"/>
    <w:rsid w:val="007111B6"/>
    <w:rsid w:val="00715A9A"/>
    <w:rsid w:val="00715D43"/>
    <w:rsid w:val="00720B44"/>
    <w:rsid w:val="00723846"/>
    <w:rsid w:val="00723F81"/>
    <w:rsid w:val="00724A36"/>
    <w:rsid w:val="00726927"/>
    <w:rsid w:val="00730FF7"/>
    <w:rsid w:val="00733F3B"/>
    <w:rsid w:val="007356B1"/>
    <w:rsid w:val="0074139A"/>
    <w:rsid w:val="00742C1C"/>
    <w:rsid w:val="00742C46"/>
    <w:rsid w:val="00743900"/>
    <w:rsid w:val="00745E88"/>
    <w:rsid w:val="0074650C"/>
    <w:rsid w:val="0075045F"/>
    <w:rsid w:val="007545B8"/>
    <w:rsid w:val="00760755"/>
    <w:rsid w:val="0076149F"/>
    <w:rsid w:val="00761A36"/>
    <w:rsid w:val="00761E66"/>
    <w:rsid w:val="007634A9"/>
    <w:rsid w:val="007715C1"/>
    <w:rsid w:val="00772339"/>
    <w:rsid w:val="00773ED5"/>
    <w:rsid w:val="00781970"/>
    <w:rsid w:val="00783F18"/>
    <w:rsid w:val="00786C43"/>
    <w:rsid w:val="00790648"/>
    <w:rsid w:val="00791117"/>
    <w:rsid w:val="007937DD"/>
    <w:rsid w:val="007A050C"/>
    <w:rsid w:val="007A0867"/>
    <w:rsid w:val="007A287A"/>
    <w:rsid w:val="007A3CDD"/>
    <w:rsid w:val="007A472B"/>
    <w:rsid w:val="007B2C23"/>
    <w:rsid w:val="007B5AF9"/>
    <w:rsid w:val="007C2867"/>
    <w:rsid w:val="007C34F6"/>
    <w:rsid w:val="007C3A95"/>
    <w:rsid w:val="007D077C"/>
    <w:rsid w:val="007D1586"/>
    <w:rsid w:val="007D33AD"/>
    <w:rsid w:val="007E046B"/>
    <w:rsid w:val="007E45E6"/>
    <w:rsid w:val="007E641B"/>
    <w:rsid w:val="007E724C"/>
    <w:rsid w:val="007F60DF"/>
    <w:rsid w:val="00800C71"/>
    <w:rsid w:val="00803258"/>
    <w:rsid w:val="008071A0"/>
    <w:rsid w:val="00815A44"/>
    <w:rsid w:val="00816750"/>
    <w:rsid w:val="008170CB"/>
    <w:rsid w:val="008176E5"/>
    <w:rsid w:val="00823D8E"/>
    <w:rsid w:val="008328D7"/>
    <w:rsid w:val="0083723E"/>
    <w:rsid w:val="008419E9"/>
    <w:rsid w:val="00841DBD"/>
    <w:rsid w:val="00843135"/>
    <w:rsid w:val="00843D93"/>
    <w:rsid w:val="008449E6"/>
    <w:rsid w:val="00847057"/>
    <w:rsid w:val="00853022"/>
    <w:rsid w:val="00854AEC"/>
    <w:rsid w:val="00873CA8"/>
    <w:rsid w:val="00877A7F"/>
    <w:rsid w:val="00881166"/>
    <w:rsid w:val="00882C9A"/>
    <w:rsid w:val="00885A5D"/>
    <w:rsid w:val="00890BF6"/>
    <w:rsid w:val="0089172B"/>
    <w:rsid w:val="008A1A5A"/>
    <w:rsid w:val="008A46EE"/>
    <w:rsid w:val="008A51FA"/>
    <w:rsid w:val="008B16F3"/>
    <w:rsid w:val="008B47AA"/>
    <w:rsid w:val="008C0A93"/>
    <w:rsid w:val="008C1254"/>
    <w:rsid w:val="008C373D"/>
    <w:rsid w:val="008D202E"/>
    <w:rsid w:val="008D58A8"/>
    <w:rsid w:val="008E0CF5"/>
    <w:rsid w:val="008E3B86"/>
    <w:rsid w:val="008E656A"/>
    <w:rsid w:val="008E6E71"/>
    <w:rsid w:val="008F2634"/>
    <w:rsid w:val="008F59B7"/>
    <w:rsid w:val="008F5A69"/>
    <w:rsid w:val="008F64B5"/>
    <w:rsid w:val="00900207"/>
    <w:rsid w:val="00900A74"/>
    <w:rsid w:val="00905FF2"/>
    <w:rsid w:val="00914A35"/>
    <w:rsid w:val="00914AAC"/>
    <w:rsid w:val="00914F5D"/>
    <w:rsid w:val="009204CB"/>
    <w:rsid w:val="009208DB"/>
    <w:rsid w:val="00920A45"/>
    <w:rsid w:val="0092154F"/>
    <w:rsid w:val="0092635D"/>
    <w:rsid w:val="0092780A"/>
    <w:rsid w:val="00930F9D"/>
    <w:rsid w:val="00935F37"/>
    <w:rsid w:val="00940605"/>
    <w:rsid w:val="00942469"/>
    <w:rsid w:val="00946535"/>
    <w:rsid w:val="0095519C"/>
    <w:rsid w:val="009575DA"/>
    <w:rsid w:val="00957F09"/>
    <w:rsid w:val="0096048B"/>
    <w:rsid w:val="00961524"/>
    <w:rsid w:val="009620B7"/>
    <w:rsid w:val="00963154"/>
    <w:rsid w:val="0096562E"/>
    <w:rsid w:val="00972332"/>
    <w:rsid w:val="00972F22"/>
    <w:rsid w:val="00980376"/>
    <w:rsid w:val="0098055A"/>
    <w:rsid w:val="009815ED"/>
    <w:rsid w:val="009907F2"/>
    <w:rsid w:val="0099334E"/>
    <w:rsid w:val="00995F68"/>
    <w:rsid w:val="009A052D"/>
    <w:rsid w:val="009A3599"/>
    <w:rsid w:val="009A362C"/>
    <w:rsid w:val="009A5232"/>
    <w:rsid w:val="009A6459"/>
    <w:rsid w:val="009A7497"/>
    <w:rsid w:val="009A7D1D"/>
    <w:rsid w:val="009B346D"/>
    <w:rsid w:val="009B3AC1"/>
    <w:rsid w:val="009B5655"/>
    <w:rsid w:val="009B63F2"/>
    <w:rsid w:val="009C08C8"/>
    <w:rsid w:val="009C34C5"/>
    <w:rsid w:val="009D3700"/>
    <w:rsid w:val="009D61BE"/>
    <w:rsid w:val="009E14B7"/>
    <w:rsid w:val="009E2EDD"/>
    <w:rsid w:val="009E54AC"/>
    <w:rsid w:val="009E6BAB"/>
    <w:rsid w:val="009E6C8D"/>
    <w:rsid w:val="009F3A26"/>
    <w:rsid w:val="009F58D2"/>
    <w:rsid w:val="009F7428"/>
    <w:rsid w:val="00A00140"/>
    <w:rsid w:val="00A01425"/>
    <w:rsid w:val="00A0182F"/>
    <w:rsid w:val="00A0199A"/>
    <w:rsid w:val="00A04430"/>
    <w:rsid w:val="00A04D9A"/>
    <w:rsid w:val="00A05B70"/>
    <w:rsid w:val="00A1181B"/>
    <w:rsid w:val="00A12EF2"/>
    <w:rsid w:val="00A147E3"/>
    <w:rsid w:val="00A14875"/>
    <w:rsid w:val="00A2660A"/>
    <w:rsid w:val="00A311BC"/>
    <w:rsid w:val="00A3233F"/>
    <w:rsid w:val="00A3685C"/>
    <w:rsid w:val="00A401DD"/>
    <w:rsid w:val="00A510AD"/>
    <w:rsid w:val="00A54A60"/>
    <w:rsid w:val="00A56124"/>
    <w:rsid w:val="00A56D95"/>
    <w:rsid w:val="00A57FA3"/>
    <w:rsid w:val="00A62350"/>
    <w:rsid w:val="00A644DB"/>
    <w:rsid w:val="00A64CB4"/>
    <w:rsid w:val="00A65F3E"/>
    <w:rsid w:val="00A70606"/>
    <w:rsid w:val="00A70E41"/>
    <w:rsid w:val="00A7576B"/>
    <w:rsid w:val="00A76E38"/>
    <w:rsid w:val="00A774DD"/>
    <w:rsid w:val="00A81347"/>
    <w:rsid w:val="00A86CC5"/>
    <w:rsid w:val="00A94A4E"/>
    <w:rsid w:val="00AA16FD"/>
    <w:rsid w:val="00AA1CBE"/>
    <w:rsid w:val="00AA6F24"/>
    <w:rsid w:val="00AB24CC"/>
    <w:rsid w:val="00AB3D18"/>
    <w:rsid w:val="00AB5907"/>
    <w:rsid w:val="00AB60C2"/>
    <w:rsid w:val="00AB7EDB"/>
    <w:rsid w:val="00AC006D"/>
    <w:rsid w:val="00AC0BAF"/>
    <w:rsid w:val="00AC136B"/>
    <w:rsid w:val="00AD2289"/>
    <w:rsid w:val="00AD2DB2"/>
    <w:rsid w:val="00AD43F1"/>
    <w:rsid w:val="00AD59FA"/>
    <w:rsid w:val="00AD6255"/>
    <w:rsid w:val="00AE193C"/>
    <w:rsid w:val="00AE2B2E"/>
    <w:rsid w:val="00AF0DA9"/>
    <w:rsid w:val="00AF18BE"/>
    <w:rsid w:val="00AF5489"/>
    <w:rsid w:val="00AF5729"/>
    <w:rsid w:val="00AF61BB"/>
    <w:rsid w:val="00B01984"/>
    <w:rsid w:val="00B04386"/>
    <w:rsid w:val="00B06070"/>
    <w:rsid w:val="00B110FC"/>
    <w:rsid w:val="00B14B24"/>
    <w:rsid w:val="00B15922"/>
    <w:rsid w:val="00B21527"/>
    <w:rsid w:val="00B22124"/>
    <w:rsid w:val="00B23FF2"/>
    <w:rsid w:val="00B2464F"/>
    <w:rsid w:val="00B24F3C"/>
    <w:rsid w:val="00B26C2A"/>
    <w:rsid w:val="00B32318"/>
    <w:rsid w:val="00B363E4"/>
    <w:rsid w:val="00B3661E"/>
    <w:rsid w:val="00B4150D"/>
    <w:rsid w:val="00B43A6A"/>
    <w:rsid w:val="00B47C77"/>
    <w:rsid w:val="00B5283B"/>
    <w:rsid w:val="00B546AD"/>
    <w:rsid w:val="00B64CA3"/>
    <w:rsid w:val="00B66C69"/>
    <w:rsid w:val="00B66F9F"/>
    <w:rsid w:val="00B67371"/>
    <w:rsid w:val="00B67814"/>
    <w:rsid w:val="00B715DA"/>
    <w:rsid w:val="00B728D9"/>
    <w:rsid w:val="00B74A6B"/>
    <w:rsid w:val="00B75813"/>
    <w:rsid w:val="00B775F6"/>
    <w:rsid w:val="00B80001"/>
    <w:rsid w:val="00B81100"/>
    <w:rsid w:val="00B856F2"/>
    <w:rsid w:val="00B92413"/>
    <w:rsid w:val="00B94996"/>
    <w:rsid w:val="00B96CC1"/>
    <w:rsid w:val="00BB0720"/>
    <w:rsid w:val="00BC02D8"/>
    <w:rsid w:val="00BC6CFF"/>
    <w:rsid w:val="00BD0D39"/>
    <w:rsid w:val="00BD1A16"/>
    <w:rsid w:val="00BD2462"/>
    <w:rsid w:val="00BD44DF"/>
    <w:rsid w:val="00BE19DC"/>
    <w:rsid w:val="00BE64AC"/>
    <w:rsid w:val="00BE6968"/>
    <w:rsid w:val="00BF4380"/>
    <w:rsid w:val="00BF4C97"/>
    <w:rsid w:val="00BF4F64"/>
    <w:rsid w:val="00BF51DF"/>
    <w:rsid w:val="00BF5E9A"/>
    <w:rsid w:val="00BF6BCD"/>
    <w:rsid w:val="00C01E98"/>
    <w:rsid w:val="00C03952"/>
    <w:rsid w:val="00C05D75"/>
    <w:rsid w:val="00C06E3D"/>
    <w:rsid w:val="00C103D8"/>
    <w:rsid w:val="00C1078A"/>
    <w:rsid w:val="00C110A7"/>
    <w:rsid w:val="00C122AD"/>
    <w:rsid w:val="00C1259E"/>
    <w:rsid w:val="00C1272E"/>
    <w:rsid w:val="00C137A2"/>
    <w:rsid w:val="00C14E87"/>
    <w:rsid w:val="00C15472"/>
    <w:rsid w:val="00C201E1"/>
    <w:rsid w:val="00C2257A"/>
    <w:rsid w:val="00C24E35"/>
    <w:rsid w:val="00C261BC"/>
    <w:rsid w:val="00C30F1B"/>
    <w:rsid w:val="00C321F5"/>
    <w:rsid w:val="00C335AB"/>
    <w:rsid w:val="00C33885"/>
    <w:rsid w:val="00C33BBE"/>
    <w:rsid w:val="00C34539"/>
    <w:rsid w:val="00C34613"/>
    <w:rsid w:val="00C34AEB"/>
    <w:rsid w:val="00C34D9E"/>
    <w:rsid w:val="00C36998"/>
    <w:rsid w:val="00C42380"/>
    <w:rsid w:val="00C44FA6"/>
    <w:rsid w:val="00C47765"/>
    <w:rsid w:val="00C47A52"/>
    <w:rsid w:val="00C5177C"/>
    <w:rsid w:val="00C52510"/>
    <w:rsid w:val="00C70DD5"/>
    <w:rsid w:val="00C7474F"/>
    <w:rsid w:val="00C81074"/>
    <w:rsid w:val="00C8221E"/>
    <w:rsid w:val="00C875E4"/>
    <w:rsid w:val="00C90556"/>
    <w:rsid w:val="00C916B3"/>
    <w:rsid w:val="00C923C6"/>
    <w:rsid w:val="00CA0532"/>
    <w:rsid w:val="00CA0B5F"/>
    <w:rsid w:val="00CA3447"/>
    <w:rsid w:val="00CC15E5"/>
    <w:rsid w:val="00CC37EF"/>
    <w:rsid w:val="00CC5F0B"/>
    <w:rsid w:val="00CC7B47"/>
    <w:rsid w:val="00CD0225"/>
    <w:rsid w:val="00CD4919"/>
    <w:rsid w:val="00CD7128"/>
    <w:rsid w:val="00CD7D7D"/>
    <w:rsid w:val="00CE529D"/>
    <w:rsid w:val="00CF1A5F"/>
    <w:rsid w:val="00D00A76"/>
    <w:rsid w:val="00D03945"/>
    <w:rsid w:val="00D03C74"/>
    <w:rsid w:val="00D04430"/>
    <w:rsid w:val="00D0692A"/>
    <w:rsid w:val="00D1119A"/>
    <w:rsid w:val="00D122E5"/>
    <w:rsid w:val="00D1548B"/>
    <w:rsid w:val="00D1609C"/>
    <w:rsid w:val="00D217AB"/>
    <w:rsid w:val="00D24340"/>
    <w:rsid w:val="00D24702"/>
    <w:rsid w:val="00D248E1"/>
    <w:rsid w:val="00D26363"/>
    <w:rsid w:val="00D27083"/>
    <w:rsid w:val="00D27AB1"/>
    <w:rsid w:val="00D31B30"/>
    <w:rsid w:val="00D31DC8"/>
    <w:rsid w:val="00D40BBA"/>
    <w:rsid w:val="00D4697E"/>
    <w:rsid w:val="00D47B99"/>
    <w:rsid w:val="00D47DB3"/>
    <w:rsid w:val="00D551D1"/>
    <w:rsid w:val="00D5797B"/>
    <w:rsid w:val="00D6347C"/>
    <w:rsid w:val="00D64D8D"/>
    <w:rsid w:val="00D716A4"/>
    <w:rsid w:val="00D76273"/>
    <w:rsid w:val="00D80809"/>
    <w:rsid w:val="00D82C52"/>
    <w:rsid w:val="00D87E1B"/>
    <w:rsid w:val="00D93486"/>
    <w:rsid w:val="00D95580"/>
    <w:rsid w:val="00D96783"/>
    <w:rsid w:val="00D96CF3"/>
    <w:rsid w:val="00DA197F"/>
    <w:rsid w:val="00DA1D11"/>
    <w:rsid w:val="00DB4DFA"/>
    <w:rsid w:val="00DB7E4F"/>
    <w:rsid w:val="00DC2CF0"/>
    <w:rsid w:val="00DC6751"/>
    <w:rsid w:val="00DD25AC"/>
    <w:rsid w:val="00DD5D99"/>
    <w:rsid w:val="00DD72D7"/>
    <w:rsid w:val="00DD7C7E"/>
    <w:rsid w:val="00DD7D67"/>
    <w:rsid w:val="00DE1FA9"/>
    <w:rsid w:val="00DE2766"/>
    <w:rsid w:val="00DE29C3"/>
    <w:rsid w:val="00DE3E17"/>
    <w:rsid w:val="00DF1EE5"/>
    <w:rsid w:val="00DF34C3"/>
    <w:rsid w:val="00DF37BD"/>
    <w:rsid w:val="00DF517A"/>
    <w:rsid w:val="00E00068"/>
    <w:rsid w:val="00E03B66"/>
    <w:rsid w:val="00E0503E"/>
    <w:rsid w:val="00E20794"/>
    <w:rsid w:val="00E2310A"/>
    <w:rsid w:val="00E24ACA"/>
    <w:rsid w:val="00E25B84"/>
    <w:rsid w:val="00E31917"/>
    <w:rsid w:val="00E365BB"/>
    <w:rsid w:val="00E36888"/>
    <w:rsid w:val="00E40758"/>
    <w:rsid w:val="00E40CD1"/>
    <w:rsid w:val="00E54332"/>
    <w:rsid w:val="00E56D6C"/>
    <w:rsid w:val="00E5745D"/>
    <w:rsid w:val="00E57A5C"/>
    <w:rsid w:val="00E63493"/>
    <w:rsid w:val="00E64482"/>
    <w:rsid w:val="00E70D40"/>
    <w:rsid w:val="00E71140"/>
    <w:rsid w:val="00E71812"/>
    <w:rsid w:val="00E73B71"/>
    <w:rsid w:val="00E7679B"/>
    <w:rsid w:val="00E77430"/>
    <w:rsid w:val="00E80A3C"/>
    <w:rsid w:val="00E81897"/>
    <w:rsid w:val="00E8259D"/>
    <w:rsid w:val="00E84E6C"/>
    <w:rsid w:val="00E8750D"/>
    <w:rsid w:val="00E87BB0"/>
    <w:rsid w:val="00E87F21"/>
    <w:rsid w:val="00E90598"/>
    <w:rsid w:val="00E91544"/>
    <w:rsid w:val="00E9223F"/>
    <w:rsid w:val="00E92E89"/>
    <w:rsid w:val="00E92E8E"/>
    <w:rsid w:val="00E946A3"/>
    <w:rsid w:val="00E96677"/>
    <w:rsid w:val="00EA3343"/>
    <w:rsid w:val="00EA5BBC"/>
    <w:rsid w:val="00EA6EED"/>
    <w:rsid w:val="00EB295A"/>
    <w:rsid w:val="00EB2E60"/>
    <w:rsid w:val="00EB51D7"/>
    <w:rsid w:val="00EB731C"/>
    <w:rsid w:val="00EB7881"/>
    <w:rsid w:val="00EC0F80"/>
    <w:rsid w:val="00EC1D39"/>
    <w:rsid w:val="00EC2ABF"/>
    <w:rsid w:val="00EC6AE3"/>
    <w:rsid w:val="00ED3AB3"/>
    <w:rsid w:val="00ED3DF8"/>
    <w:rsid w:val="00ED4501"/>
    <w:rsid w:val="00ED4BC6"/>
    <w:rsid w:val="00ED5E51"/>
    <w:rsid w:val="00ED67DF"/>
    <w:rsid w:val="00EE3107"/>
    <w:rsid w:val="00EE4F8A"/>
    <w:rsid w:val="00EE5584"/>
    <w:rsid w:val="00EE73A2"/>
    <w:rsid w:val="00EF06DD"/>
    <w:rsid w:val="00EF31CA"/>
    <w:rsid w:val="00F023A1"/>
    <w:rsid w:val="00F029C8"/>
    <w:rsid w:val="00F063B0"/>
    <w:rsid w:val="00F12BA5"/>
    <w:rsid w:val="00F20213"/>
    <w:rsid w:val="00F233DB"/>
    <w:rsid w:val="00F26127"/>
    <w:rsid w:val="00F2757F"/>
    <w:rsid w:val="00F30B89"/>
    <w:rsid w:val="00F33849"/>
    <w:rsid w:val="00F34D18"/>
    <w:rsid w:val="00F357C4"/>
    <w:rsid w:val="00F41B3B"/>
    <w:rsid w:val="00F44A65"/>
    <w:rsid w:val="00F44BD4"/>
    <w:rsid w:val="00F477AD"/>
    <w:rsid w:val="00F479AF"/>
    <w:rsid w:val="00F502C5"/>
    <w:rsid w:val="00F527F1"/>
    <w:rsid w:val="00F52F17"/>
    <w:rsid w:val="00F54653"/>
    <w:rsid w:val="00F56BC2"/>
    <w:rsid w:val="00F57B31"/>
    <w:rsid w:val="00F656B4"/>
    <w:rsid w:val="00F75254"/>
    <w:rsid w:val="00F75340"/>
    <w:rsid w:val="00F763E0"/>
    <w:rsid w:val="00F76D74"/>
    <w:rsid w:val="00F80F81"/>
    <w:rsid w:val="00F8127C"/>
    <w:rsid w:val="00F81B75"/>
    <w:rsid w:val="00F82CC7"/>
    <w:rsid w:val="00F82FB9"/>
    <w:rsid w:val="00F85EC1"/>
    <w:rsid w:val="00F86C36"/>
    <w:rsid w:val="00F903F6"/>
    <w:rsid w:val="00F90C3B"/>
    <w:rsid w:val="00F963B5"/>
    <w:rsid w:val="00FA2574"/>
    <w:rsid w:val="00FA6FBB"/>
    <w:rsid w:val="00FA728E"/>
    <w:rsid w:val="00FB5C0E"/>
    <w:rsid w:val="00FB7807"/>
    <w:rsid w:val="00FC1B7C"/>
    <w:rsid w:val="00FC3629"/>
    <w:rsid w:val="00FC7651"/>
    <w:rsid w:val="00FC7993"/>
    <w:rsid w:val="00FC7BBA"/>
    <w:rsid w:val="00FD1E6F"/>
    <w:rsid w:val="00FD6C08"/>
    <w:rsid w:val="00FE04DB"/>
    <w:rsid w:val="00FE0EAA"/>
    <w:rsid w:val="00FE2130"/>
    <w:rsid w:val="00FE2464"/>
    <w:rsid w:val="00FF106C"/>
    <w:rsid w:val="00FF154E"/>
    <w:rsid w:val="00FF1F9F"/>
    <w:rsid w:val="00FF47B0"/>
    <w:rsid w:val="00FF48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BB"/>
    <w:pPr>
      <w:bidi/>
    </w:pPr>
    <w:rPr>
      <w:rFonts w:ascii="Times New Roman" w:eastAsia="SimSun" w:hAnsi="Times New Roman" w:cs="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4C88"/>
    <w:pPr>
      <w:tabs>
        <w:tab w:val="center" w:pos="4153"/>
        <w:tab w:val="right" w:pos="8306"/>
      </w:tabs>
    </w:pPr>
  </w:style>
  <w:style w:type="character" w:customStyle="1" w:styleId="HeaderChar">
    <w:name w:val="Header Char"/>
    <w:basedOn w:val="DefaultParagraphFont"/>
    <w:link w:val="Header"/>
    <w:uiPriority w:val="99"/>
    <w:semiHidden/>
    <w:rsid w:val="0014096E"/>
    <w:rPr>
      <w:rFonts w:ascii="Times New Roman" w:eastAsia="SimSun" w:hAnsi="Times New Roman" w:cs="Times New Roman"/>
      <w:sz w:val="24"/>
      <w:szCs w:val="24"/>
      <w:lang w:eastAsia="ar-SA"/>
    </w:rPr>
  </w:style>
  <w:style w:type="table" w:styleId="TableGrid">
    <w:name w:val="Table Grid"/>
    <w:basedOn w:val="TableNormal"/>
    <w:uiPriority w:val="99"/>
    <w:rsid w:val="00E0006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B4C88"/>
    <w:pPr>
      <w:tabs>
        <w:tab w:val="center" w:pos="4153"/>
        <w:tab w:val="right" w:pos="8306"/>
      </w:tabs>
    </w:pPr>
  </w:style>
  <w:style w:type="character" w:customStyle="1" w:styleId="FooterChar">
    <w:name w:val="Footer Char"/>
    <w:basedOn w:val="DefaultParagraphFont"/>
    <w:link w:val="Footer"/>
    <w:uiPriority w:val="99"/>
    <w:semiHidden/>
    <w:rsid w:val="0014096E"/>
    <w:rPr>
      <w:rFonts w:ascii="Times New Roman" w:eastAsia="SimSun" w:hAnsi="Times New Roman" w:cs="Times New Roman"/>
      <w:sz w:val="24"/>
      <w:szCs w:val="24"/>
      <w:lang w:eastAsia="ar-SA"/>
    </w:rPr>
  </w:style>
  <w:style w:type="character" w:styleId="Hyperlink">
    <w:name w:val="Hyperlink"/>
    <w:basedOn w:val="DefaultParagraphFont"/>
    <w:uiPriority w:val="99"/>
    <w:semiHidden/>
    <w:rsid w:val="00CA0B5F"/>
    <w:rPr>
      <w:rFonts w:cs="Times New Roman"/>
      <w:color w:val="0000FF"/>
      <w:u w:val="single"/>
    </w:rPr>
  </w:style>
  <w:style w:type="character" w:styleId="FollowedHyperlink">
    <w:name w:val="FollowedHyperlink"/>
    <w:basedOn w:val="DefaultParagraphFont"/>
    <w:uiPriority w:val="99"/>
    <w:semiHidden/>
    <w:rsid w:val="00CA0B5F"/>
    <w:rPr>
      <w:rFonts w:cs="Times New Roman"/>
      <w:color w:val="800080"/>
      <w:u w:val="single"/>
    </w:rPr>
  </w:style>
  <w:style w:type="paragraph" w:styleId="NormalWeb">
    <w:name w:val="Normal (Web)"/>
    <w:basedOn w:val="Normal"/>
    <w:uiPriority w:val="99"/>
    <w:semiHidden/>
    <w:rsid w:val="003E44A1"/>
    <w:pPr>
      <w:bidi w:val="0"/>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953129996">
      <w:marLeft w:val="0"/>
      <w:marRight w:val="0"/>
      <w:marTop w:val="0"/>
      <w:marBottom w:val="0"/>
      <w:divBdr>
        <w:top w:val="none" w:sz="0" w:space="0" w:color="auto"/>
        <w:left w:val="none" w:sz="0" w:space="0" w:color="auto"/>
        <w:bottom w:val="none" w:sz="0" w:space="0" w:color="auto"/>
        <w:right w:val="none" w:sz="0" w:space="0" w:color="auto"/>
      </w:divBdr>
    </w:div>
    <w:div w:id="1953129997">
      <w:marLeft w:val="0"/>
      <w:marRight w:val="0"/>
      <w:marTop w:val="0"/>
      <w:marBottom w:val="0"/>
      <w:divBdr>
        <w:top w:val="none" w:sz="0" w:space="0" w:color="auto"/>
        <w:left w:val="none" w:sz="0" w:space="0" w:color="auto"/>
        <w:bottom w:val="none" w:sz="0" w:space="0" w:color="auto"/>
        <w:right w:val="none" w:sz="0" w:space="0" w:color="auto"/>
      </w:divBdr>
    </w:div>
    <w:div w:id="1953129998">
      <w:marLeft w:val="0"/>
      <w:marRight w:val="0"/>
      <w:marTop w:val="0"/>
      <w:marBottom w:val="0"/>
      <w:divBdr>
        <w:top w:val="none" w:sz="0" w:space="0" w:color="auto"/>
        <w:left w:val="none" w:sz="0" w:space="0" w:color="auto"/>
        <w:bottom w:val="none" w:sz="0" w:space="0" w:color="auto"/>
        <w:right w:val="none" w:sz="0" w:space="0" w:color="auto"/>
      </w:divBdr>
    </w:div>
    <w:div w:id="1953129999">
      <w:marLeft w:val="0"/>
      <w:marRight w:val="0"/>
      <w:marTop w:val="0"/>
      <w:marBottom w:val="0"/>
      <w:divBdr>
        <w:top w:val="none" w:sz="0" w:space="0" w:color="auto"/>
        <w:left w:val="none" w:sz="0" w:space="0" w:color="auto"/>
        <w:bottom w:val="none" w:sz="0" w:space="0" w:color="auto"/>
        <w:right w:val="none" w:sz="0" w:space="0" w:color="auto"/>
      </w:divBdr>
    </w:div>
    <w:div w:id="1953130000">
      <w:marLeft w:val="0"/>
      <w:marRight w:val="0"/>
      <w:marTop w:val="0"/>
      <w:marBottom w:val="0"/>
      <w:divBdr>
        <w:top w:val="none" w:sz="0" w:space="0" w:color="auto"/>
        <w:left w:val="none" w:sz="0" w:space="0" w:color="auto"/>
        <w:bottom w:val="none" w:sz="0" w:space="0" w:color="auto"/>
        <w:right w:val="none" w:sz="0" w:space="0" w:color="auto"/>
      </w:divBdr>
    </w:div>
    <w:div w:id="1953130001">
      <w:marLeft w:val="0"/>
      <w:marRight w:val="0"/>
      <w:marTop w:val="0"/>
      <w:marBottom w:val="0"/>
      <w:divBdr>
        <w:top w:val="none" w:sz="0" w:space="0" w:color="auto"/>
        <w:left w:val="none" w:sz="0" w:space="0" w:color="auto"/>
        <w:bottom w:val="none" w:sz="0" w:space="0" w:color="auto"/>
        <w:right w:val="none" w:sz="0" w:space="0" w:color="auto"/>
      </w:divBdr>
    </w:div>
    <w:div w:id="19531300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journal/1440-1630_Australian_Occupational_Therapy_Journ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lh.sagepub.com/search?author1=Angus+Duff&amp;sortspec=date&amp;submit=Submit" TargetMode="External"/><Relationship Id="rId12" Type="http://schemas.openxmlformats.org/officeDocument/2006/relationships/hyperlink" Target="http://link.springer.com/journal/1064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proquest.com/pqdtglobal/indexinglinkhandler/sng/au/Wright,+Shawn+Danyelle/$N?accountid=3755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proquest.com/pqdtglobal/indexinglinkhandler/sng/au/Tyndall,+Danny+Marcellus/$N?accountid=37552" TargetMode="External"/><Relationship Id="rId4" Type="http://schemas.openxmlformats.org/officeDocument/2006/relationships/webSettings" Target="webSettings.xml"/><Relationship Id="rId9" Type="http://schemas.openxmlformats.org/officeDocument/2006/relationships/hyperlink" Target="http://search.proquest.com/pqdtglobal/indexinglinkhandler/sng/au/Holt,+Eric+A./$N?accountid=375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59</Pages>
  <Words>10362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أساليب التعلم المفضلة لدى طالبات قسم رياض ‏الأطفال بجامعة الجوف وعلاقتها بالكفاءة الذاتية ‏والمعدل التراكمي ‏</dc:title>
  <dc:subject/>
  <dc:creator>Dr.Ola</dc:creator>
  <cp:keywords/>
  <dc:description/>
  <cp:lastModifiedBy>mdht</cp:lastModifiedBy>
  <cp:revision>3</cp:revision>
  <cp:lastPrinted>2016-01-26T02:57:00Z</cp:lastPrinted>
  <dcterms:created xsi:type="dcterms:W3CDTF">2016-03-23T11:09:00Z</dcterms:created>
  <dcterms:modified xsi:type="dcterms:W3CDTF">2016-03-23T11:13:00Z</dcterms:modified>
</cp:coreProperties>
</file>