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29F" w:rsidRPr="00860FE5" w:rsidRDefault="0042529F" w:rsidP="00860FE5">
      <w:pPr>
        <w:spacing w:line="360" w:lineRule="auto"/>
        <w:ind w:firstLine="425"/>
        <w:jc w:val="both"/>
        <w:rPr>
          <w:rFonts w:ascii="Simplified Arabic" w:hAnsi="Simplified Arabic" w:cs="Simplified Arabic"/>
          <w:b/>
          <w:sz w:val="36"/>
          <w:szCs w:val="28"/>
          <w:rtl/>
          <w:lang w:bidi="ar-EG"/>
        </w:rPr>
      </w:pPr>
      <w:r w:rsidRPr="00860FE5">
        <w:rPr>
          <w:rFonts w:ascii="Simplified Arabic" w:hAnsi="Simplified Arabic" w:cs="Simplified Arabic"/>
          <w:b/>
          <w:sz w:val="36"/>
          <w:szCs w:val="28"/>
          <w:rtl/>
          <w:lang w:bidi="ar-EG"/>
        </w:rPr>
        <w:t>تعرض الشباب المصرى لإعلانات التسويق الاجتماعى بالفضائيات</w:t>
      </w:r>
    </w:p>
    <w:p w:rsidR="0042529F" w:rsidRPr="00860FE5" w:rsidRDefault="0042529F" w:rsidP="00860FE5">
      <w:pPr>
        <w:spacing w:line="360" w:lineRule="auto"/>
        <w:ind w:firstLine="425"/>
        <w:jc w:val="both"/>
        <w:rPr>
          <w:rFonts w:cs="Simplified Arabic"/>
          <w:b/>
          <w:sz w:val="46"/>
          <w:szCs w:val="28"/>
          <w:rtl/>
          <w:lang w:bidi="ar-EG"/>
        </w:rPr>
      </w:pPr>
      <w:r w:rsidRPr="00860FE5">
        <w:rPr>
          <w:rFonts w:cs="Simplified Arabic"/>
          <w:b/>
          <w:sz w:val="46"/>
          <w:szCs w:val="28"/>
          <w:rtl/>
          <w:lang w:bidi="ar-EG"/>
        </w:rPr>
        <w:t>أ.د/ جيهان يسرى</w:t>
      </w:r>
    </w:p>
    <w:p w:rsidR="0042529F" w:rsidRPr="00860FE5" w:rsidRDefault="0042529F" w:rsidP="00860FE5">
      <w:pPr>
        <w:spacing w:line="360" w:lineRule="auto"/>
        <w:ind w:firstLine="425"/>
        <w:jc w:val="both"/>
        <w:rPr>
          <w:rFonts w:ascii="Simplified Arabic" w:hAnsi="Simplified Arabic" w:cs="Simplified Arabic"/>
          <w:sz w:val="32"/>
          <w:szCs w:val="28"/>
          <w:rtl/>
          <w:lang w:bidi="ar-EG"/>
        </w:rPr>
      </w:pPr>
      <w:r w:rsidRPr="00860FE5">
        <w:rPr>
          <w:rFonts w:ascii="Simplified Arabic" w:hAnsi="Simplified Arabic" w:cs="Simplified Arabic"/>
          <w:sz w:val="32"/>
          <w:szCs w:val="28"/>
          <w:rtl/>
          <w:lang w:bidi="ar-EG"/>
        </w:rPr>
        <w:t>أستاذ الإذاعة وعميد كلية الإعلام – جامعة القاهرة</w:t>
      </w:r>
    </w:p>
    <w:p w:rsidR="0042529F" w:rsidRPr="00860FE5" w:rsidRDefault="0042529F" w:rsidP="00860FE5">
      <w:pPr>
        <w:spacing w:line="360" w:lineRule="auto"/>
        <w:ind w:firstLine="425"/>
        <w:jc w:val="both"/>
        <w:rPr>
          <w:rFonts w:cs="Simplified Arabic"/>
          <w:b/>
          <w:sz w:val="52"/>
          <w:szCs w:val="28"/>
          <w:rtl/>
          <w:lang w:bidi="ar-EG"/>
        </w:rPr>
      </w:pPr>
      <w:r w:rsidRPr="00860FE5">
        <w:rPr>
          <w:rFonts w:cs="Simplified Arabic"/>
          <w:b/>
          <w:sz w:val="52"/>
          <w:szCs w:val="28"/>
          <w:rtl/>
          <w:lang w:bidi="ar-EG"/>
        </w:rPr>
        <w:t>أ.م.د/ طه بركات</w:t>
      </w:r>
    </w:p>
    <w:p w:rsidR="0042529F" w:rsidRPr="00860FE5" w:rsidRDefault="0042529F" w:rsidP="00860FE5">
      <w:pPr>
        <w:spacing w:line="360" w:lineRule="auto"/>
        <w:ind w:firstLine="425"/>
        <w:jc w:val="both"/>
        <w:rPr>
          <w:rFonts w:ascii="Simplified Arabic" w:hAnsi="Simplified Arabic" w:cs="Simplified Arabic"/>
          <w:b/>
          <w:sz w:val="32"/>
          <w:szCs w:val="28"/>
          <w:rtl/>
          <w:lang w:bidi="ar-EG"/>
        </w:rPr>
      </w:pPr>
      <w:r w:rsidRPr="00860FE5">
        <w:rPr>
          <w:rFonts w:ascii="Simplified Arabic" w:hAnsi="Simplified Arabic" w:cs="Simplified Arabic"/>
          <w:sz w:val="32"/>
          <w:szCs w:val="28"/>
          <w:rtl/>
          <w:lang w:bidi="ar-EG"/>
        </w:rPr>
        <w:t>أستاذ الإعلام المساعد</w:t>
      </w:r>
      <w:r>
        <w:rPr>
          <w:rFonts w:ascii="Simplified Arabic" w:hAnsi="Simplified Arabic" w:cs="Simplified Arabic"/>
          <w:sz w:val="32"/>
          <w:szCs w:val="28"/>
          <w:rtl/>
          <w:lang w:bidi="ar-EG"/>
        </w:rPr>
        <w:t xml:space="preserve"> </w:t>
      </w:r>
      <w:r w:rsidRPr="00860FE5">
        <w:rPr>
          <w:rFonts w:ascii="Simplified Arabic" w:hAnsi="Simplified Arabic" w:cs="Simplified Arabic"/>
          <w:sz w:val="32"/>
          <w:szCs w:val="28"/>
          <w:rtl/>
          <w:lang w:bidi="ar-EG"/>
        </w:rPr>
        <w:t>كلية التربية النوعية – جامعة عين شمس</w:t>
      </w:r>
    </w:p>
    <w:p w:rsidR="0042529F" w:rsidRPr="00860FE5" w:rsidRDefault="0042529F" w:rsidP="00860FE5">
      <w:pPr>
        <w:spacing w:line="360" w:lineRule="auto"/>
        <w:ind w:firstLine="425"/>
        <w:jc w:val="both"/>
        <w:rPr>
          <w:rFonts w:cs="Simplified Arabic"/>
          <w:b/>
          <w:sz w:val="38"/>
          <w:szCs w:val="28"/>
          <w:rtl/>
          <w:lang w:bidi="ar-EG"/>
        </w:rPr>
      </w:pPr>
      <w:r w:rsidRPr="00860FE5">
        <w:rPr>
          <w:rFonts w:cs="Simplified Arabic"/>
          <w:b/>
          <w:sz w:val="38"/>
          <w:szCs w:val="28"/>
          <w:rtl/>
          <w:lang w:bidi="ar-EG"/>
        </w:rPr>
        <w:t>ريهام أحمد محمد زكى</w:t>
      </w:r>
    </w:p>
    <w:p w:rsidR="0042529F" w:rsidRPr="00860FE5" w:rsidRDefault="0042529F" w:rsidP="00860FE5">
      <w:pPr>
        <w:spacing w:line="360" w:lineRule="auto"/>
        <w:ind w:firstLine="425"/>
        <w:jc w:val="both"/>
        <w:rPr>
          <w:rFonts w:cs="Simplified Arabic"/>
          <w:b/>
          <w:sz w:val="32"/>
          <w:szCs w:val="28"/>
          <w:rtl/>
          <w:lang w:bidi="ar-EG"/>
        </w:rPr>
      </w:pPr>
      <w:r w:rsidRPr="00860FE5">
        <w:rPr>
          <w:rFonts w:cs="Simplified Arabic"/>
          <w:b/>
          <w:sz w:val="32"/>
          <w:szCs w:val="28"/>
          <w:rtl/>
          <w:lang w:bidi="ar-EG"/>
        </w:rPr>
        <w:t>ال</w:t>
      </w:r>
      <w:r>
        <w:rPr>
          <w:rFonts w:cs="Simplified Arabic"/>
          <w:b/>
          <w:sz w:val="32"/>
          <w:szCs w:val="28"/>
          <w:rtl/>
          <w:lang/>
        </w:rPr>
        <w:t>ملخص</w:t>
      </w:r>
    </w:p>
    <w:p w:rsidR="0042529F" w:rsidRPr="00860FE5" w:rsidRDefault="0042529F" w:rsidP="00860FE5">
      <w:pPr>
        <w:spacing w:line="360" w:lineRule="auto"/>
        <w:ind w:firstLine="425"/>
        <w:jc w:val="both"/>
        <w:rPr>
          <w:rFonts w:cs="Simplified Arabic"/>
          <w:sz w:val="28"/>
          <w:szCs w:val="28"/>
          <w:rtl/>
          <w:lang/>
        </w:rPr>
      </w:pPr>
      <w:r w:rsidRPr="00860FE5">
        <w:rPr>
          <w:rFonts w:cs="Simplified Arabic"/>
          <w:sz w:val="28"/>
          <w:szCs w:val="28"/>
          <w:rtl/>
          <w:lang/>
        </w:rPr>
        <w:t>هدف الدراسه: تسعى هذه الدراسة إلى التعرف على مدى تعرض الشباب المصرى لإعلان</w:t>
      </w:r>
      <w:r>
        <w:rPr>
          <w:rFonts w:cs="Simplified Arabic"/>
          <w:sz w:val="28"/>
          <w:szCs w:val="28"/>
          <w:rtl/>
          <w:lang/>
        </w:rPr>
        <w:t>ات التسويق الاجتماعى بالفضائيات.</w:t>
      </w:r>
    </w:p>
    <w:p w:rsidR="0042529F" w:rsidRPr="00860FE5" w:rsidRDefault="0042529F" w:rsidP="00860FE5">
      <w:pPr>
        <w:spacing w:line="360" w:lineRule="auto"/>
        <w:ind w:firstLine="425"/>
        <w:jc w:val="both"/>
        <w:rPr>
          <w:rFonts w:cs="Simplified Arabic"/>
          <w:sz w:val="28"/>
          <w:szCs w:val="28"/>
          <w:rtl/>
          <w:lang/>
        </w:rPr>
      </w:pPr>
      <w:r w:rsidRPr="00860FE5">
        <w:rPr>
          <w:rFonts w:cs="Simplified Arabic"/>
          <w:sz w:val="28"/>
          <w:szCs w:val="28"/>
          <w:rtl/>
          <w:lang/>
        </w:rPr>
        <w:t>نوع الدراسه : تنتمي هذه الدراسة إلى الدراسات الوصفية</w:t>
      </w:r>
    </w:p>
    <w:p w:rsidR="0042529F" w:rsidRPr="00860FE5" w:rsidRDefault="0042529F" w:rsidP="00860FE5">
      <w:pPr>
        <w:spacing w:line="360" w:lineRule="auto"/>
        <w:ind w:firstLine="425"/>
        <w:jc w:val="both"/>
        <w:rPr>
          <w:rFonts w:cs="Simplified Arabic"/>
          <w:sz w:val="28"/>
          <w:szCs w:val="28"/>
          <w:rtl/>
          <w:lang/>
        </w:rPr>
      </w:pPr>
      <w:r w:rsidRPr="00860FE5">
        <w:rPr>
          <w:rFonts w:cs="Simplified Arabic"/>
          <w:sz w:val="28"/>
          <w:szCs w:val="28"/>
          <w:rtl/>
          <w:lang/>
        </w:rPr>
        <w:t>عينة الدراسه : قد طبقت الدراسة على عينة عمدية قوامها 420 مفردة بالاعتماد على استمارة الاستقصاء،</w:t>
      </w:r>
    </w:p>
    <w:p w:rsidR="0042529F" w:rsidRPr="00860FE5" w:rsidRDefault="0042529F" w:rsidP="00860FE5">
      <w:pPr>
        <w:spacing w:line="360" w:lineRule="auto"/>
        <w:ind w:firstLine="425"/>
        <w:jc w:val="both"/>
        <w:rPr>
          <w:rFonts w:ascii="Simplified Arabic" w:hAnsi="Simplified Arabic" w:cs="Simplified Arabic"/>
          <w:sz w:val="28"/>
          <w:szCs w:val="28"/>
          <w:rtl/>
          <w:lang w:bidi="ar-EG"/>
        </w:rPr>
      </w:pPr>
      <w:r w:rsidRPr="00860FE5">
        <w:rPr>
          <w:rFonts w:cs="Simplified Arabic"/>
          <w:b/>
          <w:sz w:val="28"/>
          <w:szCs w:val="28"/>
          <w:rtl/>
          <w:lang/>
        </w:rPr>
        <w:t>نتائج الدراسه : أشارت نتائج الدراسة إلى</w:t>
      </w:r>
      <w:r w:rsidRPr="00860FE5">
        <w:rPr>
          <w:rFonts w:cs="Simplified Arabic"/>
          <w:sz w:val="28"/>
          <w:szCs w:val="28"/>
          <w:rtl/>
          <w:lang/>
        </w:rPr>
        <w:t xml:space="preserve">  </w:t>
      </w:r>
      <w:r w:rsidRPr="00860FE5">
        <w:rPr>
          <w:rFonts w:ascii="Simplified Arabic" w:hAnsi="Simplified Arabic" w:cs="Simplified Arabic"/>
          <w:sz w:val="28"/>
          <w:szCs w:val="28"/>
          <w:rtl/>
          <w:lang w:bidi="ar-EG"/>
        </w:rPr>
        <w:t xml:space="preserve">ارتفاع نسبة من يشاهدون الإعلانات التليفزيونية من الشباب المصرى، حيث بلغت نسبة من يشاهدونها أحياناً </w:t>
      </w:r>
      <w:r w:rsidRPr="00860FE5">
        <w:rPr>
          <w:rFonts w:ascii="Simplified Arabic" w:hAnsi="Simplified Arabic" w:cs="Simplified Arabic"/>
          <w:sz w:val="28"/>
          <w:szCs w:val="28"/>
          <w:rtl/>
          <w:lang/>
        </w:rPr>
        <w:t>51.5%، يليها في المرتبة الثانية من يشاهدونها دائماً بنسبة</w:t>
      </w:r>
      <w:r w:rsidRPr="00860FE5">
        <w:rPr>
          <w:rFonts w:ascii="Simplified Arabic" w:hAnsi="Simplified Arabic" w:cs="Simplified Arabic"/>
          <w:sz w:val="28"/>
          <w:szCs w:val="28"/>
          <w:rtl/>
          <w:lang w:bidi="ar-EG"/>
        </w:rPr>
        <w:t xml:space="preserve"> </w:t>
      </w:r>
      <w:r w:rsidRPr="00860FE5">
        <w:rPr>
          <w:rFonts w:ascii="Simplified Arabic" w:hAnsi="Simplified Arabic" w:cs="Simplified Arabic"/>
          <w:sz w:val="28"/>
          <w:szCs w:val="28"/>
          <w:rtl/>
          <w:lang/>
        </w:rPr>
        <w:t>39%</w:t>
      </w:r>
      <w:r w:rsidRPr="00860FE5">
        <w:rPr>
          <w:rFonts w:cs="Simplified Arabic"/>
          <w:sz w:val="28"/>
          <w:szCs w:val="28"/>
          <w:rtl/>
          <w:lang w:bidi="ar-EG"/>
        </w:rPr>
        <w:t xml:space="preserve">، وكذلك  </w:t>
      </w:r>
      <w:r w:rsidRPr="00860FE5">
        <w:rPr>
          <w:rFonts w:ascii="Simplified Arabic" w:hAnsi="Simplified Arabic" w:cs="Simplified Arabic"/>
          <w:sz w:val="28"/>
          <w:szCs w:val="28"/>
          <w:rtl/>
          <w:lang/>
        </w:rPr>
        <w:t>احتلت شبكة تليفزيون الحياة</w:t>
      </w:r>
      <w:r w:rsidRPr="00860FE5">
        <w:rPr>
          <w:rFonts w:ascii="Simplified Arabic" w:hAnsi="Simplified Arabic" w:cs="Simplified Arabic"/>
          <w:sz w:val="28"/>
          <w:szCs w:val="28"/>
          <w:rtl/>
          <w:lang w:bidi="ar-EG"/>
        </w:rPr>
        <w:t xml:space="preserve"> المرتبة الأولى فى قائمة القنوات التى تشاهد عليها أفراد العينة إعلانات التسويق الاجتماعى، وجاءت فترة المساء "4-9 مساءً" فى مقدمة الفترات التى تتعرض فيها أفراد العينة لإعلانات التسويق الاجتماعى بالفضائيات.</w:t>
      </w:r>
    </w:p>
    <w:p w:rsidR="0042529F" w:rsidRPr="00F550FA" w:rsidRDefault="0042529F" w:rsidP="00F550FA">
      <w:pPr>
        <w:bidi w:val="0"/>
        <w:spacing w:line="360" w:lineRule="auto"/>
        <w:ind w:firstLine="425"/>
        <w:jc w:val="both"/>
        <w:rPr>
          <w:rFonts w:cs="Simplified Arabic"/>
          <w:sz w:val="28"/>
          <w:szCs w:val="28"/>
          <w:rtl/>
          <w:lang w:bidi="ar-EG"/>
        </w:rPr>
      </w:pPr>
      <w:r w:rsidRPr="00860FE5">
        <w:rPr>
          <w:rFonts w:cs="Simplified Arabic"/>
          <w:sz w:val="28"/>
          <w:szCs w:val="28"/>
          <w:lang/>
        </w:rPr>
        <w:t>Egyptian youth Exposure to satellites' Marketing Advertisements</w:t>
      </w:r>
    </w:p>
    <w:p w:rsidR="0042529F" w:rsidRPr="00860FE5" w:rsidRDefault="0042529F" w:rsidP="00F550FA">
      <w:pPr>
        <w:bidi w:val="0"/>
        <w:spacing w:line="360" w:lineRule="auto"/>
        <w:ind w:firstLine="425"/>
        <w:jc w:val="both"/>
        <w:rPr>
          <w:rFonts w:cs="Simplified Arabic"/>
          <w:sz w:val="28"/>
          <w:szCs w:val="28"/>
          <w:rtl/>
          <w:lang w:bidi="ar-EG"/>
        </w:rPr>
      </w:pPr>
      <w:r w:rsidRPr="00860FE5">
        <w:rPr>
          <w:rFonts w:cs="Simplified Arabic"/>
          <w:sz w:val="28"/>
          <w:szCs w:val="28"/>
          <w:lang/>
        </w:rPr>
        <w:t>Aim:</w:t>
      </w:r>
      <w:r>
        <w:rPr>
          <w:rFonts w:cs="Simplified Arabic"/>
          <w:sz w:val="28"/>
          <w:szCs w:val="28"/>
          <w:lang/>
        </w:rPr>
        <w:t xml:space="preserve"> </w:t>
      </w:r>
      <w:r w:rsidRPr="00860FE5">
        <w:rPr>
          <w:rFonts w:cs="Simplified Arabic"/>
          <w:sz w:val="28"/>
          <w:szCs w:val="28"/>
          <w:lang/>
        </w:rPr>
        <w:t>This study seeks to identify the extent of the Egyptian youth exposure to advertising Social Marketing TV, this study belong to descriptive studies The study was applied to the sample has a single 420 depending on the survey form.</w:t>
      </w:r>
    </w:p>
    <w:p w:rsidR="0042529F" w:rsidRPr="00860FE5" w:rsidRDefault="0042529F" w:rsidP="00F550FA">
      <w:pPr>
        <w:bidi w:val="0"/>
        <w:spacing w:line="360" w:lineRule="auto"/>
        <w:ind w:firstLine="425"/>
        <w:jc w:val="both"/>
        <w:rPr>
          <w:rStyle w:val="alt-edited"/>
          <w:rFonts w:cs="Simplified Arabic"/>
          <w:sz w:val="28"/>
          <w:szCs w:val="28"/>
          <w:rtl/>
          <w:lang/>
        </w:rPr>
      </w:pPr>
      <w:r w:rsidRPr="00860FE5">
        <w:rPr>
          <w:rFonts w:cs="Simplified Arabic"/>
          <w:b/>
          <w:sz w:val="28"/>
          <w:szCs w:val="28"/>
          <w:lang/>
        </w:rPr>
        <w:t xml:space="preserve">Results: and the results of the study showed </w:t>
      </w:r>
      <w:r w:rsidRPr="00860FE5">
        <w:rPr>
          <w:rFonts w:cs="Simplified Arabic"/>
          <w:b/>
          <w:sz w:val="28"/>
          <w:szCs w:val="28"/>
          <w:lang w:bidi="ar-EG"/>
        </w:rPr>
        <w:t>that</w:t>
      </w:r>
      <w:r w:rsidRPr="00860FE5">
        <w:rPr>
          <w:rFonts w:cs="Simplified Arabic"/>
          <w:sz w:val="28"/>
          <w:szCs w:val="28"/>
          <w:lang/>
        </w:rPr>
        <w:t xml:space="preserve"> an increase in the proportion of watching TV ads of the Egyptian youth, where the percentage of watching it sometimes 51.5%, followed in second place by watching it always 39%.and </w:t>
      </w:r>
      <w:r w:rsidRPr="00860FE5">
        <w:rPr>
          <w:rFonts w:cs="Simplified Arabic"/>
          <w:szCs w:val="28"/>
          <w:lang/>
        </w:rPr>
        <w:t xml:space="preserve"> Elhaya</w:t>
      </w:r>
      <w:r w:rsidRPr="00860FE5">
        <w:rPr>
          <w:rStyle w:val="alt-edited"/>
          <w:rFonts w:cs="Simplified Arabic"/>
          <w:szCs w:val="28"/>
          <w:lang/>
        </w:rPr>
        <w:t xml:space="preserve"> TV</w:t>
      </w:r>
      <w:r w:rsidRPr="00860FE5">
        <w:rPr>
          <w:rFonts w:cs="Simplified Arabic"/>
          <w:szCs w:val="28"/>
          <w:lang/>
        </w:rPr>
        <w:t xml:space="preserve"> Network was ranked first in the list of channels that you see on the sample of social marketing ads individuals.and  The evening came, "4-9 pm," at the forefront of the periods in which the sample of ads Social Marketing TV is exposed.</w:t>
      </w:r>
      <w:r w:rsidRPr="00860FE5">
        <w:rPr>
          <w:rStyle w:val="alt-edited"/>
          <w:rFonts w:cs="Simplified Arabic"/>
          <w:sz w:val="28"/>
          <w:szCs w:val="28"/>
          <w:lang/>
        </w:rPr>
        <w:t>s</w:t>
      </w:r>
    </w:p>
    <w:p w:rsidR="0042529F" w:rsidRPr="00860FE5" w:rsidRDefault="0042529F" w:rsidP="00F550FA">
      <w:pPr>
        <w:spacing w:line="360" w:lineRule="auto"/>
        <w:ind w:firstLine="425"/>
        <w:jc w:val="both"/>
        <w:rPr>
          <w:rFonts w:ascii="Simplified Arabic" w:hAnsi="Simplified Arabic" w:cs="Simplified Arabic"/>
          <w:b/>
          <w:sz w:val="28"/>
          <w:szCs w:val="28"/>
          <w:rtl/>
          <w:lang w:bidi="ar-EG"/>
        </w:rPr>
      </w:pPr>
      <w:r w:rsidRPr="00860FE5">
        <w:rPr>
          <w:rFonts w:ascii="Simplified Arabic" w:hAnsi="Simplified Arabic" w:cs="Simplified Arabic"/>
          <w:b/>
          <w:sz w:val="28"/>
          <w:szCs w:val="28"/>
          <w:rtl/>
          <w:lang w:bidi="ar-EG"/>
        </w:rPr>
        <w:t>مقدمة:</w:t>
      </w:r>
    </w:p>
    <w:p w:rsidR="0042529F" w:rsidRPr="00860FE5" w:rsidRDefault="0042529F" w:rsidP="00F550FA">
      <w:pPr>
        <w:spacing w:line="360" w:lineRule="auto"/>
        <w:ind w:firstLine="425"/>
        <w:jc w:val="both"/>
        <w:rPr>
          <w:rFonts w:ascii="Simplified Arabic" w:hAnsi="Simplified Arabic" w:cs="Simplified Arabic"/>
          <w:sz w:val="28"/>
          <w:szCs w:val="28"/>
          <w:rtl/>
          <w:lang w:bidi="ar-EG"/>
        </w:rPr>
      </w:pPr>
      <w:r w:rsidRPr="00860FE5">
        <w:rPr>
          <w:rFonts w:ascii="Simplified Arabic" w:hAnsi="Simplified Arabic" w:cs="Simplified Arabic"/>
          <w:sz w:val="28"/>
          <w:szCs w:val="28"/>
          <w:rtl/>
          <w:lang w:bidi="ar-EG"/>
        </w:rPr>
        <w:t>يعد التسويق الاجتماعى أحد المداخل الحديثة فى التعامل مع المشكلات الاجتماعية خاصة عندما تعجز الطرق التقليدية عن معالجتها، فالتسويق الاجتماعى يهدف إلى وضع الخطط العلمية والواقعية لإحداث التغيير أو التعديل الاجتماعى المطلوب، ويعتمد النجاح فى تحقيق أهداف حملات التسويق الاجتماعى على سهولة أو صعوبة ما يراد تغييره.</w:t>
      </w:r>
    </w:p>
    <w:p w:rsidR="0042529F" w:rsidRPr="00860FE5" w:rsidRDefault="0042529F" w:rsidP="00F550FA">
      <w:pPr>
        <w:spacing w:line="360" w:lineRule="auto"/>
        <w:ind w:firstLine="425"/>
        <w:jc w:val="both"/>
        <w:rPr>
          <w:rFonts w:ascii="Simplified Arabic" w:hAnsi="Simplified Arabic" w:cs="Simplified Arabic"/>
          <w:sz w:val="28"/>
          <w:szCs w:val="28"/>
          <w:rtl/>
          <w:lang w:bidi="ar-EG"/>
        </w:rPr>
      </w:pPr>
      <w:r w:rsidRPr="00860FE5">
        <w:rPr>
          <w:rFonts w:ascii="Simplified Arabic" w:hAnsi="Simplified Arabic" w:cs="Simplified Arabic"/>
          <w:sz w:val="28"/>
          <w:szCs w:val="28"/>
          <w:rtl/>
          <w:lang w:bidi="ar-EG"/>
        </w:rPr>
        <w:t xml:space="preserve"> وقد حققت حملات التسويق الاجتماعى نجاحاً في مجالات متعددة منها الصحة والتربية والتعليم والأمن العام والمحافظة على البيئة والتوعية السياسية والتنمية</w:t>
      </w:r>
      <w:r w:rsidRPr="00860FE5">
        <w:rPr>
          <w:rFonts w:ascii="Simplified Arabic" w:hAnsi="Simplified Arabic" w:cs="Simplified Arabic"/>
          <w:sz w:val="28"/>
          <w:szCs w:val="28"/>
          <w:vertAlign w:val="superscript"/>
          <w:rtl/>
          <w:lang w:bidi="ar-EG"/>
        </w:rPr>
        <w:t>(1)</w:t>
      </w:r>
      <w:r w:rsidRPr="00860FE5">
        <w:rPr>
          <w:rFonts w:ascii="Simplified Arabic" w:hAnsi="Simplified Arabic" w:cs="Simplified Arabic"/>
          <w:sz w:val="28"/>
          <w:szCs w:val="28"/>
          <w:rtl/>
          <w:lang w:bidi="ar-EG"/>
        </w:rPr>
        <w:t>.</w:t>
      </w:r>
    </w:p>
    <w:p w:rsidR="0042529F" w:rsidRPr="00860FE5" w:rsidRDefault="0042529F" w:rsidP="00F550FA">
      <w:pPr>
        <w:spacing w:line="360" w:lineRule="auto"/>
        <w:ind w:firstLine="425"/>
        <w:jc w:val="both"/>
        <w:rPr>
          <w:rFonts w:ascii="Simplified Arabic" w:hAnsi="Simplified Arabic" w:cs="Simplified Arabic"/>
          <w:sz w:val="28"/>
          <w:szCs w:val="28"/>
          <w:rtl/>
          <w:lang/>
        </w:rPr>
      </w:pPr>
      <w:r w:rsidRPr="00860FE5">
        <w:rPr>
          <w:rFonts w:ascii="Simplified Arabic" w:hAnsi="Simplified Arabic" w:cs="Simplified Arabic"/>
          <w:sz w:val="28"/>
          <w:szCs w:val="28"/>
          <w:rtl/>
          <w:lang w:bidi="ar-EG"/>
        </w:rPr>
        <w:t>ذلك لأن الدور الوظيفي الذي يقوم به التسويق الاجتماعي مرتبط ارتباطاً وثيقاً ببيئة وثقافة المجتمع، حيث إنه يسعي لتنميته وتحسين ظروف معيشة أفراده من خلال معالجة القضايا والظواهر الاجتماعية السلبية من جهة، وترويج السلوكيات والأنماط الاجتماعية الإيجابية من جهة أخري، فهناك أهداف شتي للتسويق الاجتماعي منها تعديل سلوك الجمهور ، وتوعية أفراد المجتمع بشكل متواصل عن الآفات والظواهر السلبية المنتشرة بالمجتمع، وتعزيز المعلومات والقيم الإيجابية لدي متلقي التسويق الاجتماعي؛ من هنا يتضح لنا أن علم التسويق الاجتماعي أصبح ثورة مهمة فى عالم المال والأعمال لأنه يحقق أرباحاً معنوية للمجتمع</w:t>
      </w:r>
      <w:r w:rsidRPr="00860FE5">
        <w:rPr>
          <w:rFonts w:ascii="Simplified Arabic" w:hAnsi="Simplified Arabic" w:cs="Simplified Arabic"/>
          <w:sz w:val="28"/>
          <w:szCs w:val="28"/>
          <w:vertAlign w:val="superscript"/>
          <w:rtl/>
          <w:lang w:bidi="ar-EG"/>
        </w:rPr>
        <w:t>(2)</w:t>
      </w:r>
      <w:r w:rsidRPr="00860FE5">
        <w:rPr>
          <w:rFonts w:ascii="Simplified Arabic" w:hAnsi="Simplified Arabic" w:cs="Simplified Arabic"/>
          <w:sz w:val="28"/>
          <w:szCs w:val="28"/>
          <w:rtl/>
          <w:lang w:bidi="ar-EG"/>
        </w:rPr>
        <w:t>.</w:t>
      </w:r>
    </w:p>
    <w:p w:rsidR="0042529F" w:rsidRPr="00860FE5" w:rsidRDefault="0042529F" w:rsidP="00F550FA">
      <w:pPr>
        <w:spacing w:line="360" w:lineRule="auto"/>
        <w:ind w:firstLine="425"/>
        <w:jc w:val="both"/>
        <w:rPr>
          <w:rFonts w:ascii="Simplified Arabic" w:hAnsi="Simplified Arabic" w:cs="Simplified Arabic"/>
          <w:sz w:val="28"/>
          <w:szCs w:val="28"/>
          <w:rtl/>
          <w:lang w:bidi="ar-EG"/>
        </w:rPr>
      </w:pPr>
      <w:r w:rsidRPr="00860FE5">
        <w:rPr>
          <w:rFonts w:ascii="Simplified Arabic" w:hAnsi="Simplified Arabic" w:cs="Simplified Arabic"/>
          <w:sz w:val="28"/>
          <w:szCs w:val="28"/>
          <w:rtl/>
          <w:lang w:bidi="ar-EG"/>
        </w:rPr>
        <w:t>يستخدم التسويق الاجتماعي الإعلان الاجتماعي وكافة الإعلانات غير الربحية التي تنطوي على مهارات ومبادئ وفعاليات علم التسويق؛ لتوفير وترويج أفكار الحملة الإعلامية والسلوكيات المفيدة للمجتمع؛ بهدف خلق معرفة وإدراك عام لدي المتلقين بالأفكار والخدمات المتاحة وحثهم على الإقبال عليها من خلال الاتصال الإقناعي الفعال</w:t>
      </w:r>
      <w:r w:rsidRPr="00860FE5">
        <w:rPr>
          <w:rFonts w:ascii="Simplified Arabic" w:hAnsi="Simplified Arabic" w:cs="Simplified Arabic"/>
          <w:sz w:val="28"/>
          <w:szCs w:val="28"/>
          <w:vertAlign w:val="superscript"/>
          <w:rtl/>
          <w:lang w:bidi="ar-EG"/>
        </w:rPr>
        <w:t>(3)</w:t>
      </w:r>
      <w:r w:rsidRPr="00860FE5">
        <w:rPr>
          <w:rFonts w:ascii="Simplified Arabic" w:hAnsi="Simplified Arabic" w:cs="Simplified Arabic"/>
          <w:sz w:val="28"/>
          <w:szCs w:val="28"/>
          <w:rtl/>
          <w:lang w:bidi="ar-EG"/>
        </w:rPr>
        <w:t>.</w:t>
      </w:r>
    </w:p>
    <w:p w:rsidR="0042529F" w:rsidRPr="00860FE5" w:rsidRDefault="0042529F" w:rsidP="00F550FA">
      <w:pPr>
        <w:spacing w:line="360" w:lineRule="auto"/>
        <w:ind w:firstLine="425"/>
        <w:jc w:val="both"/>
        <w:rPr>
          <w:rFonts w:ascii="Simplified Arabic" w:hAnsi="Simplified Arabic" w:cs="Simplified Arabic"/>
          <w:sz w:val="28"/>
          <w:szCs w:val="28"/>
          <w:rtl/>
          <w:lang w:bidi="ar-EG"/>
        </w:rPr>
      </w:pPr>
      <w:r w:rsidRPr="00860FE5">
        <w:rPr>
          <w:rFonts w:ascii="Simplified Arabic" w:hAnsi="Simplified Arabic" w:cs="Simplified Arabic"/>
          <w:sz w:val="28"/>
          <w:szCs w:val="28"/>
          <w:rtl/>
          <w:lang w:bidi="ar-EG"/>
        </w:rPr>
        <w:t>ونجد أن شريحة الشباب تمثل القطاع السكاني الغالب فى مجتمعات العالم الثالث إذ يصل حجمها فى المجتمع المصري على سبيل المثال إلى 33.5% من سكان المجتمع، وعلى أكتافهم تلقي مسئولية استمرار المجتمع وتقدمه والوقوف على المشكلات والعمل على حلها، بالإضافة إلى أنهم أصحاب الحق فى تحديد مستقبل المجتمع، كما أنهم الشريحة الأكثر احتياجاً لعطاء المجتمع</w:t>
      </w:r>
      <w:r w:rsidRPr="00860FE5">
        <w:rPr>
          <w:rFonts w:ascii="Simplified Arabic" w:hAnsi="Simplified Arabic" w:cs="Simplified Arabic"/>
          <w:sz w:val="28"/>
          <w:szCs w:val="28"/>
          <w:vertAlign w:val="superscript"/>
          <w:rtl/>
          <w:lang w:bidi="ar-EG"/>
        </w:rPr>
        <w:t>(4)</w:t>
      </w:r>
      <w:r w:rsidRPr="00860FE5">
        <w:rPr>
          <w:rFonts w:ascii="Simplified Arabic" w:hAnsi="Simplified Arabic" w:cs="Simplified Arabic"/>
          <w:sz w:val="28"/>
          <w:szCs w:val="28"/>
          <w:rtl/>
          <w:lang w:bidi="ar-EG"/>
        </w:rPr>
        <w:t>.</w:t>
      </w:r>
    </w:p>
    <w:p w:rsidR="0042529F" w:rsidRPr="00860FE5" w:rsidRDefault="0042529F" w:rsidP="00F550FA">
      <w:pPr>
        <w:spacing w:line="360" w:lineRule="auto"/>
        <w:ind w:firstLine="425"/>
        <w:jc w:val="both"/>
        <w:rPr>
          <w:rFonts w:ascii="Simplified Arabic" w:hAnsi="Simplified Arabic" w:cs="Simplified Arabic"/>
          <w:sz w:val="28"/>
          <w:szCs w:val="28"/>
          <w:rtl/>
          <w:lang w:bidi="ar-EG"/>
        </w:rPr>
      </w:pPr>
      <w:r w:rsidRPr="00860FE5">
        <w:rPr>
          <w:rFonts w:ascii="Simplified Arabic" w:hAnsi="Simplified Arabic" w:cs="Simplified Arabic"/>
          <w:sz w:val="28"/>
          <w:szCs w:val="28"/>
          <w:rtl/>
          <w:lang w:bidi="ar-EG"/>
        </w:rPr>
        <w:t>وبناءً على ما تقدم جاءت ضرورة إجراء الدراسة الحالية للتعرف على مدى تعرض الشباب المصرى لإعلانات التسويق الاجتماعى بالفضائيات.</w:t>
      </w:r>
    </w:p>
    <w:p w:rsidR="0042529F" w:rsidRPr="00860FE5" w:rsidRDefault="0042529F" w:rsidP="00F550FA">
      <w:pPr>
        <w:spacing w:line="360" w:lineRule="auto"/>
        <w:ind w:firstLine="425"/>
        <w:jc w:val="both"/>
        <w:rPr>
          <w:rFonts w:ascii="Simplified Arabic" w:hAnsi="Simplified Arabic" w:cs="Simplified Arabic"/>
          <w:b/>
          <w:sz w:val="32"/>
          <w:szCs w:val="28"/>
          <w:rtl/>
          <w:lang w:bidi="ar-EG"/>
        </w:rPr>
      </w:pPr>
      <w:r w:rsidRPr="00860FE5">
        <w:rPr>
          <w:rFonts w:ascii="Simplified Arabic" w:hAnsi="Simplified Arabic" w:cs="Simplified Arabic"/>
          <w:b/>
          <w:sz w:val="32"/>
          <w:szCs w:val="28"/>
          <w:rtl/>
          <w:lang w:bidi="ar-EG"/>
        </w:rPr>
        <w:t>مشكلة الدراسة:</w:t>
      </w:r>
    </w:p>
    <w:p w:rsidR="0042529F" w:rsidRPr="00860FE5" w:rsidRDefault="0042529F" w:rsidP="00F550FA">
      <w:pPr>
        <w:spacing w:line="360" w:lineRule="auto"/>
        <w:ind w:firstLine="425"/>
        <w:jc w:val="both"/>
        <w:rPr>
          <w:rFonts w:ascii="Simplified Arabic" w:hAnsi="Simplified Arabic" w:cs="Simplified Arabic"/>
          <w:sz w:val="28"/>
          <w:szCs w:val="28"/>
          <w:rtl/>
          <w:lang w:bidi="ar-EG"/>
        </w:rPr>
      </w:pPr>
      <w:r w:rsidRPr="00860FE5">
        <w:rPr>
          <w:rFonts w:ascii="Simplified Arabic" w:hAnsi="Simplified Arabic" w:cs="Simplified Arabic"/>
          <w:sz w:val="28"/>
          <w:szCs w:val="28"/>
          <w:rtl/>
          <w:lang w:bidi="ar-EG"/>
        </w:rPr>
        <w:t xml:space="preserve">يعد الإعلان عامة وإعلانات التسويق الاجتماعى خاصة من أكثر المضامين التى يتعرض لها مشاهدى القنوات الفضائية، وذلك نظراً لتغلغلها فى ثنايا كافة المضامين والمواد الإعلامية المطروحة بالفضائيات، </w:t>
      </w:r>
      <w:r w:rsidRPr="00860FE5">
        <w:rPr>
          <w:rFonts w:ascii="Simplified Arabic" w:hAnsi="Simplified Arabic" w:cs="Simplified Arabic"/>
          <w:sz w:val="28"/>
          <w:szCs w:val="28"/>
          <w:rtl/>
          <w:lang/>
        </w:rPr>
        <w:t>وقد تؤثر إعلانات التسويق الاجتماعى على الشباب المشاهد لها من خلال تشكيل أو تعديل وتغير الآراء أو الاتجاهات أو السلوكيات نظراً لتكرار تعرضهم لها، ومن هذا المنطلق نجد أن نجاح أى إعلان تسويق اجتماعى مرتبط بإقناع المشاهدين به وعدم مخالفته لمعتقداتهم،</w:t>
      </w:r>
      <w:r w:rsidRPr="00860FE5">
        <w:rPr>
          <w:rFonts w:ascii="Simplified Arabic" w:hAnsi="Simplified Arabic" w:cs="Simplified Arabic"/>
          <w:sz w:val="28"/>
          <w:szCs w:val="28"/>
          <w:rtl/>
          <w:lang w:bidi="ar-EG"/>
        </w:rPr>
        <w:t xml:space="preserve"> </w:t>
      </w:r>
      <w:r w:rsidRPr="00860FE5">
        <w:rPr>
          <w:rFonts w:ascii="Simplified Arabic" w:hAnsi="Simplified Arabic" w:cs="Simplified Arabic"/>
          <w:sz w:val="28"/>
          <w:szCs w:val="28"/>
          <w:rtl/>
          <w:lang/>
        </w:rPr>
        <w:t>مماسبق يمكن تحديد مشكلة الدراسة في التساؤل التالى</w:t>
      </w:r>
      <w:r w:rsidRPr="00860FE5">
        <w:rPr>
          <w:rFonts w:ascii="Simplified Arabic" w:hAnsi="Simplified Arabic" w:cs="Simplified Arabic"/>
          <w:sz w:val="28"/>
          <w:szCs w:val="28"/>
          <w:rtl/>
          <w:lang w:bidi="ar-EG"/>
        </w:rPr>
        <w:t>:</w:t>
      </w:r>
    </w:p>
    <w:p w:rsidR="0042529F" w:rsidRPr="00860FE5" w:rsidRDefault="0042529F" w:rsidP="00F550FA">
      <w:pPr>
        <w:spacing w:line="360" w:lineRule="auto"/>
        <w:ind w:firstLine="425"/>
        <w:jc w:val="both"/>
        <w:rPr>
          <w:rFonts w:ascii="Simplified Arabic" w:hAnsi="Simplified Arabic" w:cs="Simplified Arabic"/>
          <w:sz w:val="28"/>
          <w:szCs w:val="28"/>
          <w:rtl/>
          <w:lang w:bidi="ar-EG"/>
        </w:rPr>
      </w:pPr>
      <w:r w:rsidRPr="00860FE5">
        <w:rPr>
          <w:rFonts w:ascii="Simplified Arabic" w:hAnsi="Simplified Arabic" w:cs="Simplified Arabic"/>
          <w:sz w:val="28"/>
          <w:szCs w:val="28"/>
          <w:rtl/>
          <w:lang w:bidi="ar-EG"/>
        </w:rPr>
        <w:t xml:space="preserve"> "ما مدى تعرض الشباب المصرى لإعلانات التسويق الاجتماعى بالفضائيات؟</w:t>
      </w:r>
    </w:p>
    <w:p w:rsidR="0042529F" w:rsidRPr="00860FE5" w:rsidRDefault="0042529F" w:rsidP="00F550FA">
      <w:pPr>
        <w:spacing w:line="360" w:lineRule="auto"/>
        <w:ind w:firstLine="425"/>
        <w:jc w:val="both"/>
        <w:rPr>
          <w:rFonts w:ascii="Simplified Arabic" w:hAnsi="Simplified Arabic" w:cs="Simplified Arabic"/>
          <w:b/>
          <w:sz w:val="32"/>
          <w:szCs w:val="28"/>
          <w:rtl/>
          <w:lang/>
        </w:rPr>
      </w:pPr>
      <w:r w:rsidRPr="00860FE5">
        <w:rPr>
          <w:rFonts w:ascii="Simplified Arabic" w:hAnsi="Simplified Arabic" w:cs="Simplified Arabic"/>
          <w:b/>
          <w:sz w:val="32"/>
          <w:szCs w:val="28"/>
          <w:rtl/>
          <w:lang/>
        </w:rPr>
        <w:t>أهمية الدراسة:</w:t>
      </w:r>
    </w:p>
    <w:p w:rsidR="0042529F" w:rsidRPr="00860FE5" w:rsidRDefault="0042529F" w:rsidP="00F550FA">
      <w:pPr>
        <w:spacing w:line="360" w:lineRule="auto"/>
        <w:ind w:firstLine="425"/>
        <w:jc w:val="both"/>
        <w:rPr>
          <w:rFonts w:ascii="Simplified Arabic" w:hAnsi="Simplified Arabic" w:cs="Simplified Arabic"/>
          <w:b/>
          <w:sz w:val="28"/>
          <w:szCs w:val="28"/>
          <w:rtl/>
          <w:lang/>
        </w:rPr>
      </w:pPr>
      <w:r w:rsidRPr="00860FE5">
        <w:rPr>
          <w:rFonts w:cs="Simplified Arabic"/>
          <w:b/>
          <w:szCs w:val="28"/>
          <w:rtl/>
          <w:lang/>
        </w:rPr>
        <w:tab/>
        <w:t>تستمد هذه الدراسة أهميتها مما يلى :</w:t>
      </w:r>
    </w:p>
    <w:p w:rsidR="0042529F" w:rsidRPr="00860FE5" w:rsidRDefault="0042529F" w:rsidP="00F550FA">
      <w:pPr>
        <w:spacing w:line="360" w:lineRule="auto"/>
        <w:ind w:firstLine="425"/>
        <w:jc w:val="both"/>
        <w:rPr>
          <w:rFonts w:cs="Simplified Arabic"/>
          <w:szCs w:val="28"/>
          <w:rtl/>
          <w:lang/>
        </w:rPr>
      </w:pPr>
      <w:r w:rsidRPr="00860FE5">
        <w:rPr>
          <w:rFonts w:cs="Simplified Arabic"/>
          <w:szCs w:val="28"/>
          <w:rtl/>
          <w:lang/>
        </w:rPr>
        <w:t>أهمية إعلانات التسويق الاجتماعى حيث أنها تحتل حيزاً بين المواد التليفزيونية المقدمة فى القنوات الفضائية، وتلاقى إقبالاً من معظم شرائح المجتمع وخاصة الشباب.</w:t>
      </w:r>
    </w:p>
    <w:p w:rsidR="0042529F" w:rsidRPr="00860FE5" w:rsidRDefault="0042529F" w:rsidP="00F550FA">
      <w:pPr>
        <w:spacing w:line="360" w:lineRule="auto"/>
        <w:ind w:firstLine="425"/>
        <w:jc w:val="both"/>
        <w:rPr>
          <w:rFonts w:ascii="Simplified Arabic" w:hAnsi="Simplified Arabic" w:cs="Simplified Arabic"/>
          <w:sz w:val="28"/>
          <w:szCs w:val="28"/>
          <w:rtl/>
          <w:lang/>
        </w:rPr>
      </w:pPr>
      <w:r w:rsidRPr="00860FE5">
        <w:rPr>
          <w:rFonts w:ascii="Simplified Arabic" w:hAnsi="Simplified Arabic" w:cs="Simplified Arabic"/>
          <w:sz w:val="28"/>
          <w:szCs w:val="28"/>
          <w:rtl/>
          <w:lang/>
        </w:rPr>
        <w:t>أهمية دراسة فئة الشباب المصرى، حيث أنهم يمثلون قطاعاً كبيراً من المجتمع، وباعتبارهم من أهم فئات المجتمع التى ينبغى الاهتمام بها وإلقاء الضوء عليها.</w:t>
      </w:r>
    </w:p>
    <w:p w:rsidR="0042529F" w:rsidRPr="00860FE5" w:rsidRDefault="0042529F" w:rsidP="00F550FA">
      <w:pPr>
        <w:spacing w:line="360" w:lineRule="auto"/>
        <w:ind w:firstLine="425"/>
        <w:jc w:val="both"/>
        <w:rPr>
          <w:rFonts w:ascii="Simplified Arabic" w:hAnsi="Simplified Arabic" w:cs="Simplified Arabic"/>
          <w:b/>
          <w:sz w:val="32"/>
          <w:szCs w:val="28"/>
          <w:rtl/>
          <w:lang/>
        </w:rPr>
      </w:pPr>
      <w:r w:rsidRPr="00860FE5">
        <w:rPr>
          <w:rFonts w:ascii="Simplified Arabic" w:hAnsi="Simplified Arabic" w:cs="Simplified Arabic"/>
          <w:b/>
          <w:sz w:val="32"/>
          <w:szCs w:val="28"/>
          <w:rtl/>
          <w:lang/>
        </w:rPr>
        <w:t>أهداف الدراسة:</w:t>
      </w:r>
    </w:p>
    <w:p w:rsidR="0042529F" w:rsidRPr="00860FE5" w:rsidRDefault="0042529F" w:rsidP="00F550FA">
      <w:pPr>
        <w:pStyle w:val="ListParagraph"/>
        <w:numPr>
          <w:ilvl w:val="0"/>
          <w:numId w:val="5"/>
        </w:numPr>
        <w:spacing w:line="360" w:lineRule="auto"/>
        <w:ind w:left="0" w:firstLine="425"/>
        <w:jc w:val="both"/>
        <w:rPr>
          <w:rFonts w:ascii="Simplified Arabic" w:hAnsi="Simplified Arabic" w:cs="Simplified Arabic"/>
          <w:sz w:val="28"/>
          <w:szCs w:val="28"/>
          <w:lang/>
        </w:rPr>
      </w:pPr>
      <w:r w:rsidRPr="00860FE5">
        <w:rPr>
          <w:rFonts w:ascii="Simplified Arabic" w:hAnsi="Simplified Arabic" w:cs="Simplified Arabic"/>
          <w:sz w:val="28"/>
          <w:szCs w:val="28"/>
          <w:rtl/>
          <w:lang/>
        </w:rPr>
        <w:t>التعرف على مدى تعرض  الشباب المصرى لإعلانات التسويق الاجتماعى بالفضائيات.</w:t>
      </w:r>
    </w:p>
    <w:p w:rsidR="0042529F" w:rsidRPr="00860FE5" w:rsidRDefault="0042529F" w:rsidP="00F550FA">
      <w:pPr>
        <w:pStyle w:val="ListParagraph"/>
        <w:numPr>
          <w:ilvl w:val="0"/>
          <w:numId w:val="5"/>
        </w:numPr>
        <w:spacing w:line="360" w:lineRule="auto"/>
        <w:ind w:left="0" w:firstLine="425"/>
        <w:jc w:val="both"/>
        <w:rPr>
          <w:rFonts w:ascii="Simplified Arabic" w:hAnsi="Simplified Arabic" w:cs="Simplified Arabic"/>
          <w:sz w:val="28"/>
          <w:szCs w:val="28"/>
          <w:lang/>
        </w:rPr>
      </w:pPr>
      <w:r w:rsidRPr="00860FE5">
        <w:rPr>
          <w:rFonts w:ascii="Simplified Arabic" w:hAnsi="Simplified Arabic" w:cs="Simplified Arabic"/>
          <w:sz w:val="28"/>
          <w:szCs w:val="28"/>
          <w:rtl/>
          <w:lang/>
        </w:rPr>
        <w:t>التعرف على  القنوات التى يتعرض من خلالها الشباب المصرى إعلانات التسويق الاجتماعى بالفضائيات.</w:t>
      </w:r>
    </w:p>
    <w:p w:rsidR="0042529F" w:rsidRPr="00860FE5" w:rsidRDefault="0042529F" w:rsidP="00F550FA">
      <w:pPr>
        <w:pStyle w:val="ListParagraph"/>
        <w:numPr>
          <w:ilvl w:val="0"/>
          <w:numId w:val="5"/>
        </w:numPr>
        <w:spacing w:line="360" w:lineRule="auto"/>
        <w:ind w:left="0" w:firstLine="425"/>
        <w:jc w:val="both"/>
        <w:rPr>
          <w:rFonts w:ascii="Simplified Arabic" w:hAnsi="Simplified Arabic" w:cs="Simplified Arabic"/>
          <w:sz w:val="28"/>
          <w:szCs w:val="28"/>
          <w:lang/>
        </w:rPr>
      </w:pPr>
      <w:r w:rsidRPr="00860FE5">
        <w:rPr>
          <w:rFonts w:ascii="Simplified Arabic" w:hAnsi="Simplified Arabic" w:cs="Simplified Arabic"/>
          <w:sz w:val="28"/>
          <w:szCs w:val="28"/>
          <w:rtl/>
          <w:lang/>
        </w:rPr>
        <w:t>التعرف على معدل تعرض الشباب المصرى لإعلانات التسويق الاجتماعى بالفضائيات.</w:t>
      </w:r>
    </w:p>
    <w:p w:rsidR="0042529F" w:rsidRPr="00860FE5" w:rsidRDefault="0042529F" w:rsidP="00F550FA">
      <w:pPr>
        <w:pStyle w:val="ListParagraph"/>
        <w:numPr>
          <w:ilvl w:val="0"/>
          <w:numId w:val="5"/>
        </w:numPr>
        <w:spacing w:line="360" w:lineRule="auto"/>
        <w:ind w:left="0" w:firstLine="425"/>
        <w:jc w:val="both"/>
        <w:rPr>
          <w:rFonts w:ascii="Simplified Arabic" w:hAnsi="Simplified Arabic" w:cs="Simplified Arabic"/>
          <w:sz w:val="28"/>
          <w:szCs w:val="28"/>
          <w:lang/>
        </w:rPr>
      </w:pPr>
      <w:r w:rsidRPr="00860FE5">
        <w:rPr>
          <w:rFonts w:ascii="Simplified Arabic" w:hAnsi="Simplified Arabic" w:cs="Simplified Arabic"/>
          <w:sz w:val="28"/>
          <w:szCs w:val="28"/>
          <w:rtl/>
          <w:lang/>
        </w:rPr>
        <w:t>التعرف على الفترات التى يتعرض خلالها الشباب المصرى لإعلانات التسويق الاجتماعى بالفضائيات.</w:t>
      </w:r>
    </w:p>
    <w:p w:rsidR="0042529F" w:rsidRPr="00860FE5" w:rsidRDefault="0042529F" w:rsidP="00F550FA">
      <w:pPr>
        <w:pStyle w:val="ListParagraph"/>
        <w:numPr>
          <w:ilvl w:val="0"/>
          <w:numId w:val="5"/>
        </w:numPr>
        <w:spacing w:line="360" w:lineRule="auto"/>
        <w:ind w:left="0" w:firstLine="425"/>
        <w:jc w:val="both"/>
        <w:rPr>
          <w:rFonts w:ascii="Simplified Arabic" w:hAnsi="Simplified Arabic" w:cs="Simplified Arabic"/>
          <w:sz w:val="28"/>
          <w:szCs w:val="28"/>
          <w:lang/>
        </w:rPr>
      </w:pPr>
      <w:r w:rsidRPr="00860FE5">
        <w:rPr>
          <w:rFonts w:ascii="Simplified Arabic" w:hAnsi="Simplified Arabic" w:cs="Simplified Arabic"/>
          <w:sz w:val="28"/>
          <w:szCs w:val="28"/>
          <w:rtl/>
          <w:lang/>
        </w:rPr>
        <w:t>التعرف على أكثر فترات السنة التى يتعرض خلالها الشباب المصرى لإعلانات التسويق الاجتماعى بالفضائيات.</w:t>
      </w:r>
    </w:p>
    <w:p w:rsidR="0042529F" w:rsidRPr="00860FE5" w:rsidRDefault="0042529F" w:rsidP="00F550FA">
      <w:pPr>
        <w:pStyle w:val="ListParagraph"/>
        <w:spacing w:line="360" w:lineRule="auto"/>
        <w:ind w:left="0" w:firstLine="425"/>
        <w:jc w:val="both"/>
        <w:rPr>
          <w:rFonts w:ascii="Simplified Arabic" w:hAnsi="Simplified Arabic" w:cs="Simplified Arabic"/>
          <w:b/>
          <w:sz w:val="32"/>
          <w:szCs w:val="28"/>
          <w:lang/>
        </w:rPr>
      </w:pPr>
      <w:r w:rsidRPr="00860FE5">
        <w:rPr>
          <w:rFonts w:ascii="Simplified Arabic" w:hAnsi="Simplified Arabic" w:cs="Simplified Arabic"/>
          <w:b/>
          <w:sz w:val="32"/>
          <w:szCs w:val="28"/>
          <w:rtl/>
          <w:lang/>
        </w:rPr>
        <w:t>تساؤلات الدراسة:</w:t>
      </w:r>
    </w:p>
    <w:p w:rsidR="0042529F" w:rsidRPr="00860FE5" w:rsidRDefault="0042529F" w:rsidP="00F550FA">
      <w:pPr>
        <w:pStyle w:val="ListParagraph"/>
        <w:numPr>
          <w:ilvl w:val="0"/>
          <w:numId w:val="6"/>
        </w:numPr>
        <w:spacing w:line="360" w:lineRule="auto"/>
        <w:ind w:left="0" w:firstLine="425"/>
        <w:jc w:val="both"/>
        <w:rPr>
          <w:rFonts w:ascii="Simplified Arabic" w:hAnsi="Simplified Arabic" w:cs="Simplified Arabic"/>
          <w:sz w:val="28"/>
          <w:szCs w:val="28"/>
          <w:lang/>
        </w:rPr>
      </w:pPr>
      <w:r w:rsidRPr="00860FE5">
        <w:rPr>
          <w:rFonts w:ascii="Simplified Arabic" w:hAnsi="Simplified Arabic" w:cs="Simplified Arabic"/>
          <w:sz w:val="28"/>
          <w:szCs w:val="28"/>
          <w:rtl/>
          <w:lang/>
        </w:rPr>
        <w:t>ما مدى تعرض  الشباب المصرى لإعلانات التسويق الاجتماعى بالفضائيات؟</w:t>
      </w:r>
    </w:p>
    <w:p w:rsidR="0042529F" w:rsidRPr="00860FE5" w:rsidRDefault="0042529F" w:rsidP="00F550FA">
      <w:pPr>
        <w:pStyle w:val="ListParagraph"/>
        <w:numPr>
          <w:ilvl w:val="0"/>
          <w:numId w:val="6"/>
        </w:numPr>
        <w:spacing w:line="360" w:lineRule="auto"/>
        <w:ind w:left="0" w:firstLine="425"/>
        <w:jc w:val="both"/>
        <w:rPr>
          <w:rFonts w:ascii="Simplified Arabic" w:hAnsi="Simplified Arabic" w:cs="Simplified Arabic"/>
          <w:sz w:val="28"/>
          <w:szCs w:val="28"/>
          <w:lang/>
        </w:rPr>
      </w:pPr>
      <w:r w:rsidRPr="00860FE5">
        <w:rPr>
          <w:rFonts w:ascii="Simplified Arabic" w:hAnsi="Simplified Arabic" w:cs="Simplified Arabic"/>
          <w:sz w:val="28"/>
          <w:szCs w:val="28"/>
          <w:rtl/>
          <w:lang/>
        </w:rPr>
        <w:t>ما القنوات التى يتعرض من خلالها الشباب المصرى إعلانات التسويق الاجتماعى بالفضائيات؟</w:t>
      </w:r>
    </w:p>
    <w:p w:rsidR="0042529F" w:rsidRPr="00860FE5" w:rsidRDefault="0042529F" w:rsidP="00F550FA">
      <w:pPr>
        <w:pStyle w:val="ListParagraph"/>
        <w:numPr>
          <w:ilvl w:val="0"/>
          <w:numId w:val="6"/>
        </w:numPr>
        <w:spacing w:line="360" w:lineRule="auto"/>
        <w:ind w:left="0" w:firstLine="425"/>
        <w:jc w:val="both"/>
        <w:rPr>
          <w:rFonts w:ascii="Simplified Arabic" w:hAnsi="Simplified Arabic" w:cs="Simplified Arabic"/>
          <w:sz w:val="28"/>
          <w:szCs w:val="28"/>
          <w:lang/>
        </w:rPr>
      </w:pPr>
      <w:r w:rsidRPr="00860FE5">
        <w:rPr>
          <w:rFonts w:ascii="Simplified Arabic" w:hAnsi="Simplified Arabic" w:cs="Simplified Arabic"/>
          <w:sz w:val="28"/>
          <w:szCs w:val="28"/>
          <w:rtl/>
          <w:lang/>
        </w:rPr>
        <w:t>ما معدل تعرض الشباب المصرى لإعلانات التسويق الاجتماعى بالفضائيات؟</w:t>
      </w:r>
    </w:p>
    <w:p w:rsidR="0042529F" w:rsidRPr="00860FE5" w:rsidRDefault="0042529F" w:rsidP="00F550FA">
      <w:pPr>
        <w:pStyle w:val="ListParagraph"/>
        <w:numPr>
          <w:ilvl w:val="0"/>
          <w:numId w:val="6"/>
        </w:numPr>
        <w:spacing w:line="360" w:lineRule="auto"/>
        <w:ind w:left="0" w:firstLine="425"/>
        <w:jc w:val="both"/>
        <w:rPr>
          <w:rFonts w:ascii="Simplified Arabic" w:hAnsi="Simplified Arabic" w:cs="Simplified Arabic"/>
          <w:sz w:val="28"/>
          <w:szCs w:val="28"/>
          <w:lang/>
        </w:rPr>
      </w:pPr>
      <w:r w:rsidRPr="00860FE5">
        <w:rPr>
          <w:rFonts w:ascii="Simplified Arabic" w:hAnsi="Simplified Arabic" w:cs="Simplified Arabic"/>
          <w:sz w:val="28"/>
          <w:szCs w:val="28"/>
          <w:rtl/>
          <w:lang/>
        </w:rPr>
        <w:t>ما الفترات التى يتعرض خلالها الشباب المصرى لإعلانات التسويق الاجتماعى بالفضائيات؟</w:t>
      </w:r>
    </w:p>
    <w:p w:rsidR="0042529F" w:rsidRPr="00860FE5" w:rsidRDefault="0042529F" w:rsidP="00F550FA">
      <w:pPr>
        <w:pStyle w:val="ListParagraph"/>
        <w:numPr>
          <w:ilvl w:val="0"/>
          <w:numId w:val="6"/>
        </w:numPr>
        <w:spacing w:line="360" w:lineRule="auto"/>
        <w:ind w:left="0" w:firstLine="425"/>
        <w:jc w:val="both"/>
        <w:rPr>
          <w:rFonts w:ascii="Simplified Arabic" w:hAnsi="Simplified Arabic" w:cs="Simplified Arabic"/>
          <w:sz w:val="28"/>
          <w:szCs w:val="28"/>
          <w:lang/>
        </w:rPr>
      </w:pPr>
      <w:r w:rsidRPr="00860FE5">
        <w:rPr>
          <w:rFonts w:ascii="Simplified Arabic" w:hAnsi="Simplified Arabic" w:cs="Simplified Arabic"/>
          <w:sz w:val="28"/>
          <w:szCs w:val="28"/>
          <w:rtl/>
          <w:lang/>
        </w:rPr>
        <w:t>ما أكثر فترات السنة التى يتعرض خلالها الشباب المصرى لإعلانات التسويق الاجتماعى بالفضائيات؟</w:t>
      </w:r>
    </w:p>
    <w:p w:rsidR="0042529F" w:rsidRPr="00860FE5" w:rsidRDefault="0042529F" w:rsidP="00F550FA">
      <w:pPr>
        <w:spacing w:line="360" w:lineRule="auto"/>
        <w:ind w:firstLine="425"/>
        <w:jc w:val="both"/>
        <w:rPr>
          <w:rFonts w:ascii="Simplified Arabic" w:hAnsi="Simplified Arabic" w:cs="Simplified Arabic"/>
          <w:b/>
          <w:sz w:val="32"/>
          <w:szCs w:val="28"/>
          <w:rtl/>
          <w:lang w:bidi="ar-EG"/>
        </w:rPr>
      </w:pPr>
      <w:r w:rsidRPr="00860FE5">
        <w:rPr>
          <w:rFonts w:ascii="Simplified Arabic" w:hAnsi="Simplified Arabic" w:cs="Simplified Arabic"/>
          <w:b/>
          <w:sz w:val="32"/>
          <w:szCs w:val="28"/>
          <w:rtl/>
          <w:lang w:bidi="ar-EG"/>
        </w:rPr>
        <w:t>الدراسات السابقة:</w:t>
      </w:r>
    </w:p>
    <w:p w:rsidR="0042529F" w:rsidRPr="00860FE5" w:rsidRDefault="0042529F" w:rsidP="00F550FA">
      <w:pPr>
        <w:spacing w:line="360" w:lineRule="auto"/>
        <w:ind w:firstLine="425"/>
        <w:jc w:val="both"/>
        <w:rPr>
          <w:rFonts w:ascii="Simplified Arabic" w:hAnsi="Simplified Arabic" w:cs="Simplified Arabic"/>
          <w:sz w:val="28"/>
          <w:szCs w:val="28"/>
          <w:rtl/>
          <w:lang w:bidi="ar-EG"/>
        </w:rPr>
      </w:pPr>
      <w:r w:rsidRPr="00860FE5">
        <w:rPr>
          <w:rFonts w:ascii="Simplified Arabic" w:hAnsi="Simplified Arabic" w:cs="Simplified Arabic"/>
          <w:sz w:val="28"/>
          <w:szCs w:val="28"/>
          <w:rtl/>
          <w:lang w:bidi="ar-EG"/>
        </w:rPr>
        <w:t>تشكل الدراسات السابقة منطلقاً أساسياً فى الدراسات والأبحاث العلمية، وقد رجعت الباحثة للعديد من الدراسات المرتبطة بموضوع الدراسة، وقد تبين للباحثة أن هناك العديد من الدراسات أجريت فى التسعينات تناولت جوانب متعددة للتسويق الاجتماعى، منها دراسة (سيشمد وهيتشن 1999)</w:t>
      </w:r>
      <w:r w:rsidRPr="00860FE5">
        <w:rPr>
          <w:rFonts w:ascii="Simplified Arabic" w:hAnsi="Simplified Arabic" w:cs="Simplified Arabic"/>
          <w:sz w:val="28"/>
          <w:szCs w:val="28"/>
          <w:vertAlign w:val="superscript"/>
          <w:rtl/>
          <w:lang w:bidi="ar-EG"/>
        </w:rPr>
        <w:t>(5)</w:t>
      </w:r>
      <w:r w:rsidRPr="00860FE5">
        <w:rPr>
          <w:rFonts w:ascii="Simplified Arabic" w:hAnsi="Simplified Arabic" w:cs="Simplified Arabic"/>
          <w:sz w:val="28"/>
          <w:szCs w:val="28"/>
          <w:rtl/>
          <w:lang w:bidi="ar-EG"/>
        </w:rPr>
        <w:t xml:space="preserve"> </w:t>
      </w:r>
      <w:r w:rsidRPr="00860FE5">
        <w:rPr>
          <w:rFonts w:ascii="Simplified Arabic" w:hAnsi="Simplified Arabic" w:cs="Simplified Arabic"/>
          <w:sz w:val="28"/>
          <w:szCs w:val="28"/>
          <w:rtl/>
          <w:lang/>
        </w:rPr>
        <w:t>التى ركزت على قياس تأثير الإعلانات التى تروج لقضايا اجتماعية والتى تفوقت على إعلانات الخدمة العامة</w:t>
      </w:r>
      <w:r w:rsidRPr="00860FE5">
        <w:rPr>
          <w:rFonts w:ascii="Simplified Arabic" w:hAnsi="Simplified Arabic" w:cs="Simplified Arabic"/>
          <w:sz w:val="28"/>
          <w:szCs w:val="28"/>
          <w:rtl/>
          <w:lang w:bidi="ar-EG"/>
        </w:rPr>
        <w:t xml:space="preserve">، واوصلت إلى </w:t>
      </w:r>
      <w:r w:rsidRPr="00860FE5">
        <w:rPr>
          <w:rFonts w:ascii="Simplified Arabic" w:hAnsi="Simplified Arabic" w:cs="Simplified Arabic"/>
          <w:sz w:val="28"/>
          <w:szCs w:val="28"/>
          <w:rtl/>
          <w:lang/>
        </w:rPr>
        <w:t>أن إدراك قضية اجتماعية فى الرسالة الاتصالية للشركة يؤثر بشكل إيجابى فى إحداث الأثر المطلوب، ودراسة (ميشيل سلاتر وآخرون</w:t>
      </w:r>
      <w:r w:rsidRPr="00860FE5">
        <w:rPr>
          <w:rFonts w:ascii="Simplified Arabic" w:hAnsi="Simplified Arabic" w:cs="Simplified Arabic"/>
          <w:sz w:val="28"/>
          <w:szCs w:val="28"/>
          <w:rtl/>
          <w:lang w:bidi="ar-EG"/>
        </w:rPr>
        <w:t xml:space="preserve"> </w:t>
      </w:r>
      <w:r w:rsidRPr="00860FE5">
        <w:rPr>
          <w:rFonts w:ascii="Simplified Arabic" w:hAnsi="Simplified Arabic" w:cs="Simplified Arabic"/>
          <w:sz w:val="28"/>
          <w:szCs w:val="28"/>
          <w:rtl/>
          <w:lang/>
        </w:rPr>
        <w:t>1999)</w:t>
      </w:r>
      <w:r w:rsidRPr="00860FE5">
        <w:rPr>
          <w:rFonts w:ascii="Simplified Arabic" w:hAnsi="Simplified Arabic" w:cs="Simplified Arabic"/>
          <w:sz w:val="28"/>
          <w:szCs w:val="28"/>
          <w:vertAlign w:val="superscript"/>
          <w:rtl/>
          <w:lang/>
        </w:rPr>
        <w:t>(6)</w:t>
      </w:r>
      <w:r w:rsidRPr="00860FE5">
        <w:rPr>
          <w:rFonts w:ascii="Simplified Arabic" w:hAnsi="Simplified Arabic" w:cs="Simplified Arabic"/>
          <w:sz w:val="28"/>
          <w:szCs w:val="28"/>
          <w:rtl/>
          <w:lang w:bidi="ar-EG"/>
        </w:rPr>
        <w:t xml:space="preserve"> التى قامت بمقارنة </w:t>
      </w:r>
      <w:r w:rsidRPr="00860FE5">
        <w:rPr>
          <w:rFonts w:ascii="Simplified Arabic" w:hAnsi="Simplified Arabic" w:cs="Simplified Arabic"/>
          <w:sz w:val="28"/>
          <w:szCs w:val="28"/>
          <w:rtl/>
          <w:lang/>
        </w:rPr>
        <w:t>تأثيرات التحذيرات التى تعرض قبل وأثناء وبعد الإعلانات التليفزيونية الخاصة بالإعلان عن الكحوليات على المستوى المعرفى للمبحوثين وعلى استجابتهم لهذه الإعلانات والتحذيرات</w:t>
      </w:r>
      <w:r w:rsidRPr="00860FE5">
        <w:rPr>
          <w:rFonts w:ascii="Simplified Arabic" w:hAnsi="Simplified Arabic" w:cs="Simplified Arabic"/>
          <w:sz w:val="28"/>
          <w:szCs w:val="28"/>
          <w:rtl/>
          <w:lang w:bidi="ar-EG"/>
        </w:rPr>
        <w:t>، و</w:t>
      </w:r>
      <w:r w:rsidRPr="00860FE5">
        <w:rPr>
          <w:rFonts w:ascii="Simplified Arabic" w:hAnsi="Simplified Arabic" w:cs="Simplified Arabic"/>
          <w:sz w:val="28"/>
          <w:szCs w:val="28"/>
          <w:rtl/>
          <w:lang/>
        </w:rPr>
        <w:t>توصلت الدراسة إلى أن التحذيرات المقدمة قبل وبعد الإعلانات أدت إلى ارتفاع المستوى المعرفى لدى المبحوثين، و</w:t>
      </w:r>
      <w:r w:rsidRPr="00860FE5">
        <w:rPr>
          <w:rFonts w:ascii="Simplified Arabic" w:hAnsi="Simplified Arabic" w:cs="Simplified Arabic"/>
          <w:sz w:val="28"/>
          <w:szCs w:val="28"/>
          <w:rtl/>
          <w:lang w:bidi="ar-EG"/>
        </w:rPr>
        <w:t>دراسة (جون مورى وأنثونى ستام، وجون لاستوفيكا" 1996)</w:t>
      </w:r>
      <w:r w:rsidRPr="00860FE5">
        <w:rPr>
          <w:rFonts w:ascii="Simplified Arabic" w:hAnsi="Simplified Arabic" w:cs="Simplified Arabic"/>
          <w:sz w:val="28"/>
          <w:szCs w:val="28"/>
          <w:vertAlign w:val="superscript"/>
          <w:rtl/>
          <w:lang w:bidi="ar-EG"/>
        </w:rPr>
        <w:t>(7)</w:t>
      </w:r>
      <w:r w:rsidRPr="00860FE5">
        <w:rPr>
          <w:rFonts w:ascii="Simplified Arabic" w:hAnsi="Simplified Arabic" w:cs="Simplified Arabic"/>
          <w:sz w:val="28"/>
          <w:szCs w:val="28"/>
          <w:rtl/>
          <w:lang w:bidi="ar-EG"/>
        </w:rPr>
        <w:t xml:space="preserve">، التى هدفت إلى دراسة </w:t>
      </w:r>
      <w:r w:rsidRPr="00860FE5">
        <w:rPr>
          <w:rFonts w:ascii="Simplified Arabic" w:hAnsi="Simplified Arabic" w:cs="Simplified Arabic"/>
          <w:sz w:val="28"/>
          <w:szCs w:val="28"/>
          <w:rtl/>
          <w:lang/>
        </w:rPr>
        <w:t>تأثير كلاً من إعلانات الصحة العامة التى تقدم من خلال وسائل الإعلام والمخصص لها ميزانيات محددة، وبين تلك التى تقدم من خلال وسائل الإعلام التى تعتمد فى تمويلها على المنح والتبرعات على سلوكيات الأفراد حيال تناول الكحوليات أثناء القيادة</w:t>
      </w:r>
      <w:r w:rsidRPr="00860FE5">
        <w:rPr>
          <w:rFonts w:ascii="Simplified Arabic" w:hAnsi="Simplified Arabic" w:cs="Simplified Arabic"/>
          <w:sz w:val="28"/>
          <w:szCs w:val="28"/>
          <w:rtl/>
          <w:lang w:bidi="ar-EG"/>
        </w:rPr>
        <w:t xml:space="preserve">، وبينت </w:t>
      </w:r>
      <w:r w:rsidRPr="00860FE5">
        <w:rPr>
          <w:rFonts w:ascii="Simplified Arabic" w:hAnsi="Simplified Arabic" w:cs="Simplified Arabic"/>
          <w:sz w:val="28"/>
          <w:szCs w:val="28"/>
          <w:rtl/>
          <w:lang/>
        </w:rPr>
        <w:t>تساوى فعالية هذه الإعلانات فى التأثير على سلوكيات الأفراد الصحية الخاصة بتناول الكحوليات أثناء القيادة.</w:t>
      </w:r>
    </w:p>
    <w:p w:rsidR="0042529F" w:rsidRPr="00860FE5" w:rsidRDefault="0042529F" w:rsidP="00F550FA">
      <w:pPr>
        <w:spacing w:line="360" w:lineRule="auto"/>
        <w:ind w:firstLine="425"/>
        <w:jc w:val="both"/>
        <w:rPr>
          <w:rFonts w:ascii="Simplified Arabic" w:hAnsi="Simplified Arabic" w:cs="Simplified Arabic"/>
          <w:b/>
          <w:sz w:val="27"/>
          <w:szCs w:val="28"/>
          <w:rtl/>
          <w:lang w:bidi="ar-EG"/>
        </w:rPr>
      </w:pPr>
      <w:r w:rsidRPr="00860FE5">
        <w:rPr>
          <w:rFonts w:ascii="Simplified Arabic" w:hAnsi="Simplified Arabic" w:cs="Simplified Arabic"/>
          <w:b/>
          <w:sz w:val="27"/>
          <w:szCs w:val="28"/>
          <w:rtl/>
          <w:lang w:bidi="ar-EG"/>
        </w:rPr>
        <w:t>وفيما يلى نستعرض أحدث الدراسات التى تناولت تعرض الجمهور لحملات التسويق الاجتماعى بالتليفزيون:</w:t>
      </w:r>
    </w:p>
    <w:p w:rsidR="0042529F" w:rsidRPr="00860FE5" w:rsidRDefault="0042529F" w:rsidP="00F550FA">
      <w:pPr>
        <w:spacing w:line="360" w:lineRule="auto"/>
        <w:ind w:firstLine="425"/>
        <w:jc w:val="both"/>
        <w:rPr>
          <w:rFonts w:ascii="Simplified Arabic" w:hAnsi="Simplified Arabic" w:cs="Simplified Arabic"/>
          <w:sz w:val="28"/>
          <w:szCs w:val="28"/>
          <w:rtl/>
          <w:lang w:bidi="ar-EG"/>
        </w:rPr>
      </w:pPr>
      <w:r w:rsidRPr="00860FE5">
        <w:rPr>
          <w:rFonts w:ascii="Simplified Arabic" w:hAnsi="Simplified Arabic" w:cs="Simplified Arabic"/>
          <w:sz w:val="28"/>
          <w:szCs w:val="28"/>
          <w:rtl/>
          <w:lang w:bidi="ar-EG"/>
        </w:rPr>
        <w:t>-  دراسة "هالة سمير محمد محمود" (2010)</w:t>
      </w:r>
      <w:r w:rsidRPr="00860FE5">
        <w:rPr>
          <w:rFonts w:ascii="Simplified Arabic" w:hAnsi="Simplified Arabic" w:cs="Simplified Arabic"/>
          <w:sz w:val="28"/>
          <w:szCs w:val="28"/>
          <w:vertAlign w:val="superscript"/>
          <w:rtl/>
          <w:lang/>
        </w:rPr>
        <w:t>(8)</w:t>
      </w:r>
      <w:r w:rsidRPr="00860FE5">
        <w:rPr>
          <w:rFonts w:ascii="Simplified Arabic" w:hAnsi="Simplified Arabic" w:cs="Simplified Arabic"/>
          <w:sz w:val="28"/>
          <w:szCs w:val="28"/>
          <w:rtl/>
          <w:lang w:bidi="ar-EG"/>
        </w:rPr>
        <w:t xml:space="preserve"> هدفت هذه الدراسة إلى التعرف على دور وسائل الاتصال فى اكساب الجمهور للمعرفة الصحية عن موضوعى انفلونزا الطيور والتبرع بالدم والتعرف على الاتجاهات والسلوكيات الفعلية التى يتخذها المبحوثين حيال موضوعات الدراسة وقد طبقت الدراسة على عينة عشوائية طبقية قوامها 400 مفردة من الجمهور المصرى  بمحافظتى الجيزة والمنوفية من سن 18 سنة فيما فوق بالتساوى بين الذكور والإناث والريف والحضر،  وقد توصلت الدراسة للعديد من النتائج أهمها أن اتجاهات المبحوثين جاءت إيجابية نحو تجنب المرض والوقاية منه والمسئولية الجماعية لحماية المجتمع منها، وجاء الاتجاه سلبى نحو مرض انفلونزا الطيور، بينما جاء إيجابى نحو قضية التبرع بالدم.</w:t>
      </w:r>
    </w:p>
    <w:p w:rsidR="0042529F" w:rsidRPr="00860FE5" w:rsidRDefault="0042529F" w:rsidP="00F550FA">
      <w:pPr>
        <w:spacing w:line="360" w:lineRule="auto"/>
        <w:ind w:firstLine="425"/>
        <w:jc w:val="both"/>
        <w:rPr>
          <w:rFonts w:ascii="Simplified Arabic" w:hAnsi="Simplified Arabic" w:cs="Simplified Arabic"/>
          <w:sz w:val="28"/>
          <w:szCs w:val="28"/>
          <w:rtl/>
          <w:lang w:bidi="ar-EG"/>
        </w:rPr>
      </w:pPr>
      <w:r w:rsidRPr="00860FE5">
        <w:rPr>
          <w:rFonts w:ascii="Simplified Arabic" w:hAnsi="Simplified Arabic" w:cs="Simplified Arabic"/>
          <w:sz w:val="28"/>
          <w:szCs w:val="28"/>
          <w:rtl/>
          <w:lang w:bidi="ar-EG"/>
        </w:rPr>
        <w:t>- دراسة "دينا محمد صالح بريقع (2007)</w:t>
      </w:r>
      <w:r w:rsidRPr="00860FE5">
        <w:rPr>
          <w:rFonts w:ascii="Simplified Arabic" w:hAnsi="Simplified Arabic" w:cs="Simplified Arabic"/>
          <w:sz w:val="28"/>
          <w:szCs w:val="28"/>
          <w:vertAlign w:val="superscript"/>
          <w:rtl/>
          <w:lang w:bidi="ar-EG"/>
        </w:rPr>
        <w:t>(9)</w:t>
      </w:r>
      <w:r w:rsidRPr="00860FE5">
        <w:rPr>
          <w:rFonts w:ascii="Simplified Arabic" w:hAnsi="Simplified Arabic" w:cs="Simplified Arabic"/>
          <w:sz w:val="28"/>
          <w:szCs w:val="28"/>
          <w:rtl/>
          <w:lang w:bidi="ar-EG"/>
        </w:rPr>
        <w:t xml:space="preserve"> هدفت هذه الدراسة إلى القاء الضوء على أفق جديد يهتم بها الإعلان أى اهتمامه باحتياجات الفرد والمجتمع معاً وتوعيته، تم وصف وتحليل نماذج مختارة من إعلانات التوعية بالتليفزيون المصرى، ومن أهم النتائج التى توصلت إليها الدراسة أن إعلان التوعية من الأنشطة الاتصالية القائمة بشكل أساسى على عنصر الإقناع، ولذلك فالاتصال الاقناعى عنصر مهم فى تصميم رسالة التوعية الإعلانية.</w:t>
      </w:r>
    </w:p>
    <w:p w:rsidR="0042529F" w:rsidRPr="00860FE5" w:rsidRDefault="0042529F" w:rsidP="00F550FA">
      <w:pPr>
        <w:spacing w:line="360" w:lineRule="auto"/>
        <w:ind w:firstLine="425"/>
        <w:jc w:val="both"/>
        <w:rPr>
          <w:rFonts w:ascii="Simplified Arabic" w:hAnsi="Simplified Arabic" w:cs="Simplified Arabic"/>
          <w:sz w:val="28"/>
          <w:szCs w:val="28"/>
          <w:rtl/>
          <w:lang w:bidi="ar-EG"/>
        </w:rPr>
      </w:pPr>
      <w:r w:rsidRPr="00860FE5">
        <w:rPr>
          <w:rFonts w:ascii="Simplified Arabic" w:hAnsi="Simplified Arabic" w:cs="Simplified Arabic"/>
          <w:sz w:val="28"/>
          <w:szCs w:val="28"/>
          <w:rtl/>
          <w:lang w:bidi="ar-EG"/>
        </w:rPr>
        <w:t>- دراسة عماد عبد المقصود شلبى (2007)</w:t>
      </w:r>
      <w:r w:rsidRPr="00860FE5">
        <w:rPr>
          <w:rFonts w:ascii="Simplified Arabic" w:hAnsi="Simplified Arabic" w:cs="Simplified Arabic"/>
          <w:sz w:val="28"/>
          <w:szCs w:val="28"/>
          <w:vertAlign w:val="superscript"/>
          <w:rtl/>
          <w:lang w:bidi="ar-EG"/>
        </w:rPr>
        <w:t>(10)</w:t>
      </w:r>
      <w:r w:rsidRPr="00860FE5">
        <w:rPr>
          <w:rFonts w:ascii="Simplified Arabic" w:hAnsi="Simplified Arabic" w:cs="Simplified Arabic"/>
          <w:sz w:val="28"/>
          <w:szCs w:val="28"/>
          <w:rtl/>
          <w:lang w:bidi="ar-EG"/>
        </w:rPr>
        <w:t xml:space="preserve"> هدفت هذه الدراسة إلى التعرف على علاقة التعرض للبرامج الصحية بالقنوات التليفزيونية العربية بمستوى المعرفة الصحية للجمهور المصرى، وقد طبقت الدراسة على عينة من الجمهور المصرى بمحافظتى الجيزة والبحيرة  من (18 سنة فيما فوق) قوامها 400 مفردة من الريف والحضر، وتوصلت الدراسة للعديد من النتائج أهمها "توجد فروق ذات دلالة احصائية فى مستوى المعرفة بالموضوعات الصحية بين فئات الجمهور المتفاوتة فى المستوى الاجتماعى الاقتصادى والمستويات التعليمية لصالح ذوى المستوى المرتفع".</w:t>
      </w:r>
    </w:p>
    <w:p w:rsidR="0042529F" w:rsidRPr="00860FE5" w:rsidRDefault="0042529F" w:rsidP="00F550FA">
      <w:pPr>
        <w:spacing w:line="360" w:lineRule="auto"/>
        <w:ind w:firstLine="425"/>
        <w:jc w:val="both"/>
        <w:rPr>
          <w:rFonts w:ascii="Simplified Arabic" w:hAnsi="Simplified Arabic" w:cs="Simplified Arabic"/>
          <w:sz w:val="28"/>
          <w:szCs w:val="28"/>
          <w:rtl/>
          <w:lang/>
        </w:rPr>
      </w:pPr>
      <w:r w:rsidRPr="00860FE5">
        <w:rPr>
          <w:rFonts w:ascii="Simplified Arabic" w:hAnsi="Simplified Arabic" w:cs="Simplified Arabic"/>
          <w:sz w:val="28"/>
          <w:szCs w:val="28"/>
          <w:rtl/>
          <w:lang/>
        </w:rPr>
        <w:t xml:space="preserve">- دراسة "جريفين، وكاس أ" </w:t>
      </w:r>
      <w:r w:rsidRPr="00860FE5">
        <w:rPr>
          <w:rFonts w:ascii="Simplified Arabic" w:hAnsi="Simplified Arabic" w:cs="Simplified Arabic"/>
          <w:sz w:val="28"/>
          <w:szCs w:val="28"/>
          <w:lang/>
        </w:rPr>
        <w:t>Griffin, D. and Cass, A.</w:t>
      </w:r>
      <w:r w:rsidRPr="00860FE5">
        <w:rPr>
          <w:rFonts w:ascii="Simplified Arabic" w:hAnsi="Simplified Arabic" w:cs="Simplified Arabic"/>
          <w:sz w:val="28"/>
          <w:szCs w:val="28"/>
          <w:rtl/>
          <w:lang w:bidi="ar-EG"/>
        </w:rPr>
        <w:t xml:space="preserve"> (2004)</w:t>
      </w:r>
      <w:r w:rsidRPr="00860FE5">
        <w:rPr>
          <w:rFonts w:ascii="Simplified Arabic" w:hAnsi="Simplified Arabic" w:cs="Simplified Arabic"/>
          <w:sz w:val="28"/>
          <w:szCs w:val="28"/>
          <w:vertAlign w:val="superscript"/>
          <w:rtl/>
          <w:lang/>
        </w:rPr>
        <w:t>(11)</w:t>
      </w:r>
      <w:r w:rsidRPr="00860FE5">
        <w:rPr>
          <w:rFonts w:ascii="Simplified Arabic" w:hAnsi="Simplified Arabic" w:cs="Simplified Arabic"/>
          <w:sz w:val="28"/>
          <w:szCs w:val="28"/>
          <w:rtl/>
          <w:lang/>
        </w:rPr>
        <w:t>، هدفت هذه الدراسة إلى فحص الإعلانات الاجتماعية المستهدفة فى التسويق الاجتماعى لقضيتين اجتماعيتين، وقياس اتجاهات المبحوثين نحو الإعلانات، وتنتمى هذه الدراسة إلى نوعية الدراسات الوصفية التى تعتمد على منهج المسح، وقد استخدمت أداة الاستقصاء لجمع بياناتها حيث طبقت الدراسة على عينة قوامها 156 طالب جامعى فى استراليا، وقد توصلت الدراسة للعديد من النتائج أهمها أنه تبين تأثير مصداقية الإعلانات الاجتماعية على الاتجاه نحو القضايا الاجتماعية، وأن الاشتراك فى القضايا الاجتماعية يؤثر على الاتجاه نحو القضية.</w:t>
      </w:r>
    </w:p>
    <w:p w:rsidR="0042529F" w:rsidRPr="00860FE5" w:rsidRDefault="0042529F" w:rsidP="00F550FA">
      <w:pPr>
        <w:spacing w:line="360" w:lineRule="auto"/>
        <w:ind w:firstLine="425"/>
        <w:jc w:val="both"/>
        <w:rPr>
          <w:rFonts w:ascii="Simplified Arabic" w:hAnsi="Simplified Arabic" w:cs="Simplified Arabic"/>
          <w:sz w:val="28"/>
          <w:szCs w:val="28"/>
          <w:rtl/>
          <w:lang w:bidi="ar-EG"/>
        </w:rPr>
      </w:pPr>
      <w:r w:rsidRPr="00860FE5">
        <w:rPr>
          <w:rFonts w:ascii="Simplified Arabic" w:hAnsi="Simplified Arabic" w:cs="Simplified Arabic"/>
          <w:sz w:val="28"/>
          <w:szCs w:val="28"/>
          <w:rtl/>
          <w:lang w:bidi="ar-EG"/>
        </w:rPr>
        <w:t xml:space="preserve">-  دراسة ف. شيوى وأخرون </w:t>
      </w:r>
      <w:r w:rsidRPr="00860FE5">
        <w:rPr>
          <w:rFonts w:ascii="Simplified Arabic" w:hAnsi="Simplified Arabic" w:cs="Simplified Arabic"/>
          <w:sz w:val="28"/>
          <w:szCs w:val="28"/>
          <w:lang w:bidi="ar-EG"/>
        </w:rPr>
        <w:t>F. Chew, Spalmer&amp; S.K. Zofiaskonika</w:t>
      </w:r>
      <w:r w:rsidRPr="00860FE5">
        <w:rPr>
          <w:rFonts w:ascii="Simplified Arabic" w:hAnsi="Simplified Arabic" w:cs="Simplified Arabic"/>
          <w:sz w:val="28"/>
          <w:szCs w:val="28"/>
          <w:rtl/>
          <w:lang w:bidi="ar-EG"/>
        </w:rPr>
        <w:t xml:space="preserve"> (2002)</w:t>
      </w:r>
      <w:r w:rsidRPr="00860FE5">
        <w:rPr>
          <w:rFonts w:ascii="Simplified Arabic" w:hAnsi="Simplified Arabic" w:cs="Simplified Arabic"/>
          <w:sz w:val="28"/>
          <w:szCs w:val="28"/>
          <w:vertAlign w:val="superscript"/>
          <w:rtl/>
          <w:lang/>
        </w:rPr>
        <w:t>(12)</w:t>
      </w:r>
      <w:r w:rsidRPr="00860FE5">
        <w:rPr>
          <w:rFonts w:ascii="Simplified Arabic" w:hAnsi="Simplified Arabic" w:cs="Simplified Arabic"/>
          <w:sz w:val="28"/>
          <w:szCs w:val="28"/>
          <w:rtl/>
          <w:lang w:bidi="ar-EG"/>
        </w:rPr>
        <w:t>، هدفت هذه الدراسة إلى التعرف على دور التليفزيون فى زيادة المعرفة الصحية والسلوكيات الصحية لدى المبحوثين، وقد طبقت هذه الدراسة مجموعتين الأولى عددها 151 مبحوث من مشاهدى البرامج الصحية بالتليفزيون، والثانية لاتشاهد هذه البرامج وعددها 146 مبحوث، للتعرف على تأثير البرامج التليفزبونية على مستوى معرفة الأفراد وسلوكياتهم الصحية، وقد توصلت الدراسة للعديد من النتائج أهمها تبين وجود علاقة ايجابية بين التعرض للبرامج الصحية بالتليفزيون ومستوى المعرفة الصحية لدى المبحوثين، وكذلك التعرض للبرامج الصحية بالتليفزيون واتباع سلوكيات صحية سليمة.</w:t>
      </w:r>
    </w:p>
    <w:p w:rsidR="0042529F" w:rsidRPr="00860FE5" w:rsidRDefault="0042529F" w:rsidP="00F550FA">
      <w:pPr>
        <w:spacing w:line="360" w:lineRule="auto"/>
        <w:ind w:firstLine="425"/>
        <w:jc w:val="both"/>
        <w:rPr>
          <w:rFonts w:ascii="Simplified Arabic" w:hAnsi="Simplified Arabic" w:cs="Simplified Arabic"/>
          <w:sz w:val="28"/>
          <w:szCs w:val="28"/>
          <w:rtl/>
          <w:lang w:bidi="ar-EG"/>
        </w:rPr>
      </w:pPr>
      <w:r w:rsidRPr="00860FE5">
        <w:rPr>
          <w:rFonts w:ascii="Simplified Arabic" w:hAnsi="Simplified Arabic" w:cs="Simplified Arabic"/>
          <w:sz w:val="28"/>
          <w:szCs w:val="28"/>
          <w:rtl/>
          <w:lang/>
        </w:rPr>
        <w:t xml:space="preserve">- </w:t>
      </w:r>
      <w:r w:rsidRPr="00860FE5">
        <w:rPr>
          <w:rFonts w:ascii="Simplified Arabic" w:hAnsi="Simplified Arabic" w:cs="Simplified Arabic"/>
          <w:sz w:val="28"/>
          <w:szCs w:val="28"/>
          <w:rtl/>
          <w:lang w:bidi="ar-EG"/>
        </w:rPr>
        <w:t>دراسة ماجدة عامر وهالة نوفل (2002)</w:t>
      </w:r>
      <w:r w:rsidRPr="00860FE5">
        <w:rPr>
          <w:rFonts w:ascii="Simplified Arabic" w:hAnsi="Simplified Arabic" w:cs="Simplified Arabic"/>
          <w:sz w:val="28"/>
          <w:szCs w:val="28"/>
          <w:vertAlign w:val="superscript"/>
          <w:rtl/>
          <w:lang/>
        </w:rPr>
        <w:t>(13)</w:t>
      </w:r>
      <w:r w:rsidRPr="00860FE5">
        <w:rPr>
          <w:rFonts w:ascii="Simplified Arabic" w:hAnsi="Simplified Arabic" w:cs="Simplified Arabic"/>
          <w:sz w:val="28"/>
          <w:szCs w:val="28"/>
          <w:rtl/>
          <w:lang/>
        </w:rPr>
        <w:t xml:space="preserve"> </w:t>
      </w:r>
      <w:r w:rsidRPr="00860FE5">
        <w:rPr>
          <w:rFonts w:ascii="Simplified Arabic" w:hAnsi="Simplified Arabic" w:cs="Simplified Arabic"/>
          <w:sz w:val="28"/>
          <w:szCs w:val="28"/>
          <w:rtl/>
          <w:lang w:bidi="ar-EG"/>
        </w:rPr>
        <w:t>هدفت هذه الدراسة إلى التعرف على موقف جمهور الريف من حملات تنظيم الأسرة التليفزيونية، وقد طبقت الدراسة على عينة من الفتيات فى سن الانجاب من سن (15- 40) فى قرى محافظات الجيزة</w:t>
      </w:r>
      <w:r w:rsidRPr="00860FE5">
        <w:rPr>
          <w:rFonts w:ascii="Simplified Arabic" w:hAnsi="Simplified Arabic" w:cs="Simplified Arabic"/>
          <w:sz w:val="28"/>
          <w:szCs w:val="28"/>
          <w:rtl/>
          <w:lang/>
        </w:rPr>
        <w:t xml:space="preserve">، وتوصلت الدراسة للعديد من النتائج أهمها </w:t>
      </w:r>
      <w:r w:rsidRPr="00860FE5">
        <w:rPr>
          <w:rFonts w:ascii="Simplified Arabic" w:hAnsi="Simplified Arabic" w:cs="Simplified Arabic"/>
          <w:sz w:val="28"/>
          <w:szCs w:val="28"/>
          <w:rtl/>
          <w:lang w:bidi="ar-EG"/>
        </w:rPr>
        <w:t>تبين أن التليفزيون يلعب دوراً رئيسياً فى إمداد المرأة الريفية ببرامج تنظيم الأسرة.</w:t>
      </w:r>
    </w:p>
    <w:p w:rsidR="0042529F" w:rsidRPr="00860FE5" w:rsidRDefault="0042529F" w:rsidP="00F550FA">
      <w:pPr>
        <w:spacing w:line="360" w:lineRule="auto"/>
        <w:ind w:firstLine="425"/>
        <w:jc w:val="both"/>
        <w:rPr>
          <w:rFonts w:ascii="Simplified Arabic" w:hAnsi="Simplified Arabic" w:cs="Simplified Arabic"/>
          <w:sz w:val="28"/>
          <w:szCs w:val="28"/>
          <w:rtl/>
          <w:lang/>
        </w:rPr>
      </w:pPr>
      <w:r w:rsidRPr="00860FE5">
        <w:rPr>
          <w:rFonts w:ascii="Simplified Arabic" w:hAnsi="Simplified Arabic" w:cs="Simplified Arabic"/>
          <w:sz w:val="28"/>
          <w:szCs w:val="28"/>
          <w:rtl/>
          <w:lang w:bidi="ar-EG"/>
        </w:rPr>
        <w:t>- دراسة أشرف جلال حسن محمد (2001)</w:t>
      </w:r>
      <w:r w:rsidRPr="00860FE5">
        <w:rPr>
          <w:rFonts w:ascii="Simplified Arabic" w:hAnsi="Simplified Arabic" w:cs="Simplified Arabic"/>
          <w:sz w:val="28"/>
          <w:szCs w:val="28"/>
          <w:vertAlign w:val="superscript"/>
          <w:rtl/>
          <w:lang w:bidi="ar-EG"/>
        </w:rPr>
        <w:t>(14)</w:t>
      </w:r>
      <w:r w:rsidRPr="00860FE5">
        <w:rPr>
          <w:rFonts w:ascii="Simplified Arabic" w:hAnsi="Simplified Arabic" w:cs="Simplified Arabic"/>
          <w:sz w:val="28"/>
          <w:szCs w:val="28"/>
          <w:rtl/>
          <w:lang w:bidi="ar-EG"/>
        </w:rPr>
        <w:t xml:space="preserve">، هدفت هذه الدراسة إلى </w:t>
      </w:r>
      <w:r w:rsidRPr="00860FE5">
        <w:rPr>
          <w:rFonts w:ascii="Simplified Arabic" w:hAnsi="Simplified Arabic" w:cs="Simplified Arabic"/>
          <w:spacing w:val="4"/>
          <w:sz w:val="28"/>
          <w:szCs w:val="28"/>
          <w:rtl/>
          <w:lang/>
        </w:rPr>
        <w:t>التعرف على تأثير الحملة الإعلامية لمحو الأمية بالراديو والتليفزيون على حجم وطبيعة معلومات ومعارف الجمهور عن برامج محو الأمية واتجاهات الجمهور نحو هذه البرامج والفصول، ومدى اقتناعه بها،</w:t>
      </w:r>
      <w:r w:rsidRPr="00860FE5">
        <w:rPr>
          <w:rFonts w:ascii="Simplified Arabic" w:hAnsi="Simplified Arabic" w:cs="Simplified Arabic"/>
          <w:sz w:val="28"/>
          <w:szCs w:val="28"/>
          <w:rtl/>
          <w:lang w:bidi="ar-EG"/>
        </w:rPr>
        <w:t xml:space="preserve"> </w:t>
      </w:r>
      <w:r w:rsidRPr="00860FE5">
        <w:rPr>
          <w:rFonts w:ascii="Simplified Arabic" w:hAnsi="Simplified Arabic" w:cs="Simplified Arabic"/>
          <w:spacing w:val="4"/>
          <w:sz w:val="28"/>
          <w:szCs w:val="28"/>
          <w:rtl/>
          <w:lang/>
        </w:rPr>
        <w:t>وطبقت الدراسة الميدانية على عينة عشوائية متعددة المراحل من الريف قوامها 400 مفردة</w:t>
      </w:r>
      <w:r w:rsidRPr="00860FE5">
        <w:rPr>
          <w:rFonts w:ascii="Simplified Arabic" w:hAnsi="Simplified Arabic" w:cs="Simplified Arabic"/>
          <w:sz w:val="28"/>
          <w:szCs w:val="28"/>
          <w:rtl/>
          <w:lang w:bidi="ar-EG"/>
        </w:rPr>
        <w:t xml:space="preserve"> فى </w:t>
      </w:r>
      <w:r w:rsidRPr="00860FE5">
        <w:rPr>
          <w:rFonts w:ascii="Simplified Arabic" w:hAnsi="Simplified Arabic" w:cs="Simplified Arabic"/>
          <w:spacing w:val="4"/>
          <w:sz w:val="28"/>
          <w:szCs w:val="28"/>
          <w:rtl/>
          <w:lang/>
        </w:rPr>
        <w:t>الدلتا والصعيد</w:t>
      </w:r>
      <w:r w:rsidRPr="00860FE5">
        <w:rPr>
          <w:rFonts w:ascii="Simplified Arabic" w:hAnsi="Simplified Arabic" w:cs="Simplified Arabic"/>
          <w:sz w:val="28"/>
          <w:szCs w:val="28"/>
          <w:rtl/>
          <w:lang w:bidi="ar-EG"/>
        </w:rPr>
        <w:t>، و</w:t>
      </w:r>
      <w:r w:rsidRPr="00860FE5">
        <w:rPr>
          <w:rFonts w:ascii="Simplified Arabic" w:hAnsi="Simplified Arabic" w:cs="Simplified Arabic"/>
          <w:spacing w:val="4"/>
          <w:sz w:val="28"/>
          <w:szCs w:val="28"/>
          <w:rtl/>
          <w:lang/>
        </w:rPr>
        <w:t xml:space="preserve"> 6 أشخاص من المسئولين عن تخطيط حملة محو الأمية</w:t>
      </w:r>
      <w:r w:rsidRPr="00860FE5">
        <w:rPr>
          <w:rFonts w:ascii="Simplified Arabic" w:hAnsi="Simplified Arabic" w:cs="Simplified Arabic"/>
          <w:sz w:val="28"/>
          <w:szCs w:val="28"/>
          <w:rtl/>
          <w:lang w:bidi="ar-EG"/>
        </w:rPr>
        <w:t xml:space="preserve">، قى </w:t>
      </w:r>
      <w:r w:rsidRPr="00860FE5">
        <w:rPr>
          <w:rFonts w:ascii="Simplified Arabic" w:hAnsi="Simplified Arabic" w:cs="Simplified Arabic"/>
          <w:spacing w:val="4"/>
          <w:sz w:val="28"/>
          <w:szCs w:val="28"/>
          <w:rtl/>
          <w:lang/>
        </w:rPr>
        <w:t>حين طبقت الدراسة التحليلية على جميع مواد الحملة التى أمكن الحصول عليها من هيئة محو الأمية، وأسفرت الدراسة عن عدة نتائج أهمها</w:t>
      </w:r>
      <w:r w:rsidRPr="00860FE5">
        <w:rPr>
          <w:rFonts w:ascii="Simplified Arabic" w:hAnsi="Simplified Arabic" w:cs="Simplified Arabic"/>
          <w:sz w:val="28"/>
          <w:szCs w:val="28"/>
          <w:rtl/>
          <w:lang/>
        </w:rPr>
        <w:t xml:space="preserve"> </w:t>
      </w:r>
      <w:r w:rsidRPr="00860FE5">
        <w:rPr>
          <w:rFonts w:ascii="Simplified Arabic" w:hAnsi="Simplified Arabic" w:cs="Simplified Arabic"/>
          <w:spacing w:val="4"/>
          <w:sz w:val="28"/>
          <w:szCs w:val="28"/>
          <w:rtl/>
          <w:lang/>
        </w:rPr>
        <w:t>ثبت صحة الفرض القائل بوجود علاقة ارتباط دالة إحصائياً بين تعرض الأميين لحملة محو الأمية ومعرفتهم عنها.</w:t>
      </w:r>
    </w:p>
    <w:p w:rsidR="0042529F" w:rsidRPr="00860FE5" w:rsidRDefault="0042529F" w:rsidP="00F550FA">
      <w:pPr>
        <w:spacing w:line="360" w:lineRule="auto"/>
        <w:ind w:firstLine="425"/>
        <w:jc w:val="both"/>
        <w:rPr>
          <w:rFonts w:ascii="Simplified Arabic" w:hAnsi="Simplified Arabic" w:cs="Simplified Arabic"/>
          <w:sz w:val="28"/>
          <w:szCs w:val="28"/>
          <w:rtl/>
          <w:lang w:bidi="ar-EG"/>
        </w:rPr>
      </w:pPr>
      <w:r w:rsidRPr="00860FE5">
        <w:rPr>
          <w:rFonts w:ascii="Simplified Arabic" w:hAnsi="Simplified Arabic" w:cs="Simplified Arabic"/>
          <w:sz w:val="28"/>
          <w:szCs w:val="28"/>
          <w:rtl/>
          <w:lang/>
        </w:rPr>
        <w:t xml:space="preserve">- </w:t>
      </w:r>
      <w:r w:rsidRPr="00860FE5">
        <w:rPr>
          <w:rFonts w:ascii="Simplified Arabic" w:hAnsi="Simplified Arabic" w:cs="Simplified Arabic"/>
          <w:sz w:val="28"/>
          <w:szCs w:val="28"/>
          <w:rtl/>
          <w:lang w:bidi="ar-EG"/>
        </w:rPr>
        <w:t>دراسة علاء الشامى (2001)</w:t>
      </w:r>
      <w:r w:rsidRPr="00860FE5">
        <w:rPr>
          <w:rFonts w:ascii="Simplified Arabic" w:hAnsi="Simplified Arabic" w:cs="Simplified Arabic"/>
          <w:sz w:val="28"/>
          <w:szCs w:val="28"/>
          <w:vertAlign w:val="superscript"/>
          <w:rtl/>
          <w:lang w:bidi="ar-EG"/>
        </w:rPr>
        <w:t>(15)</w:t>
      </w:r>
      <w:r w:rsidRPr="00860FE5">
        <w:rPr>
          <w:rFonts w:ascii="Simplified Arabic" w:hAnsi="Simplified Arabic" w:cs="Simplified Arabic"/>
          <w:sz w:val="28"/>
          <w:szCs w:val="28"/>
          <w:rtl/>
          <w:lang/>
        </w:rPr>
        <w:t xml:space="preserve"> </w:t>
      </w:r>
      <w:r w:rsidRPr="00860FE5">
        <w:rPr>
          <w:rFonts w:ascii="Simplified Arabic" w:hAnsi="Simplified Arabic" w:cs="Simplified Arabic"/>
          <w:spacing w:val="4"/>
          <w:sz w:val="28"/>
          <w:szCs w:val="28"/>
          <w:rtl/>
          <w:lang/>
        </w:rPr>
        <w:t xml:space="preserve">هدفت هذه الدراسة إلى التعرف على مدى اعتماد الشباب المصرى فى الريف والحضر على كل مصادر الاتصال المباشر والراديو والتليفزيون فى الحصول على المعلومات الصحية العامة حول مرض الالتهاب الكبدى الفيروسى </w:t>
      </w:r>
      <w:r w:rsidRPr="00860FE5">
        <w:rPr>
          <w:rFonts w:ascii="Simplified Arabic" w:hAnsi="Simplified Arabic" w:cs="Simplified Arabic"/>
          <w:spacing w:val="4"/>
          <w:sz w:val="28"/>
          <w:szCs w:val="28"/>
          <w:lang/>
        </w:rPr>
        <w:t>C</w:t>
      </w:r>
      <w:r w:rsidRPr="00860FE5">
        <w:rPr>
          <w:rFonts w:ascii="Simplified Arabic" w:hAnsi="Simplified Arabic" w:cs="Simplified Arabic"/>
          <w:spacing w:val="4"/>
          <w:sz w:val="28"/>
          <w:szCs w:val="28"/>
          <w:rtl/>
          <w:lang/>
        </w:rPr>
        <w:t>، والفشل الكلوى، وقد طبقت الدراسة على عينة قوامها 400 مفردة من الشباب</w:t>
      </w:r>
      <w:r w:rsidRPr="00860FE5">
        <w:rPr>
          <w:rFonts w:ascii="Simplified Arabic" w:hAnsi="Simplified Arabic" w:cs="Simplified Arabic"/>
          <w:sz w:val="28"/>
          <w:szCs w:val="28"/>
          <w:rtl/>
          <w:lang/>
        </w:rPr>
        <w:t xml:space="preserve"> في الريف والحضر، وجاءت أهم النتائج بظهور </w:t>
      </w:r>
      <w:r w:rsidRPr="00860FE5">
        <w:rPr>
          <w:rFonts w:ascii="Simplified Arabic" w:hAnsi="Simplified Arabic" w:cs="Simplified Arabic"/>
          <w:sz w:val="28"/>
          <w:szCs w:val="28"/>
          <w:rtl/>
          <w:lang w:bidi="ar-EG"/>
        </w:rPr>
        <w:t>التليفزيون فى المرتبة الأولى فيما يتعلق بترتيب مصادر المعلومات التى يعتمد عليها الشباب فى الريف والحضر لاستيفاء المعلومات الصحية حول المرضين "محل الدراسة".</w:t>
      </w:r>
    </w:p>
    <w:p w:rsidR="0042529F" w:rsidRPr="00860FE5" w:rsidRDefault="0042529F" w:rsidP="00F550FA">
      <w:pPr>
        <w:spacing w:line="360" w:lineRule="auto"/>
        <w:ind w:firstLine="425"/>
        <w:jc w:val="both"/>
        <w:rPr>
          <w:rFonts w:ascii="Simplified Arabic" w:hAnsi="Simplified Arabic" w:cs="Simplified Arabic"/>
          <w:sz w:val="28"/>
          <w:szCs w:val="28"/>
          <w:rtl/>
          <w:lang w:bidi="ar-EG"/>
        </w:rPr>
      </w:pPr>
      <w:r w:rsidRPr="00860FE5">
        <w:rPr>
          <w:rFonts w:ascii="Simplified Arabic" w:hAnsi="Simplified Arabic" w:cs="Simplified Arabic"/>
          <w:spacing w:val="-12"/>
          <w:sz w:val="28"/>
          <w:szCs w:val="28"/>
          <w:rtl/>
          <w:lang/>
        </w:rPr>
        <w:t xml:space="preserve">-  دراسة جيمس برايس ديلارد وإجينيا بيك </w:t>
      </w:r>
      <w:r w:rsidRPr="00860FE5">
        <w:rPr>
          <w:rFonts w:ascii="Simplified Arabic" w:hAnsi="Simplified Arabic" w:cs="Simplified Arabic"/>
          <w:spacing w:val="-12"/>
          <w:sz w:val="28"/>
          <w:szCs w:val="28"/>
          <w:lang/>
        </w:rPr>
        <w:t>James Price Dillard and Eugenia Peck</w:t>
      </w:r>
      <w:r w:rsidRPr="00860FE5">
        <w:rPr>
          <w:rFonts w:ascii="Simplified Arabic" w:hAnsi="Simplified Arabic" w:cs="Simplified Arabic"/>
          <w:spacing w:val="-12"/>
          <w:sz w:val="28"/>
          <w:szCs w:val="28"/>
          <w:rtl/>
          <w:lang/>
        </w:rPr>
        <w:t xml:space="preserve"> (2000)</w:t>
      </w:r>
      <w:r w:rsidRPr="00860FE5">
        <w:rPr>
          <w:rFonts w:ascii="Simplified Arabic" w:hAnsi="Simplified Arabic" w:cs="Simplified Arabic"/>
          <w:sz w:val="28"/>
          <w:szCs w:val="28"/>
          <w:vertAlign w:val="superscript"/>
          <w:rtl/>
          <w:lang/>
        </w:rPr>
        <w:t>(16)</w:t>
      </w:r>
      <w:r w:rsidRPr="00860FE5">
        <w:rPr>
          <w:rFonts w:ascii="Simplified Arabic" w:hAnsi="Simplified Arabic" w:cs="Simplified Arabic"/>
          <w:sz w:val="28"/>
          <w:szCs w:val="28"/>
          <w:rtl/>
          <w:lang w:bidi="ar-EG"/>
        </w:rPr>
        <w:t>،</w:t>
      </w:r>
      <w:r w:rsidRPr="00860FE5">
        <w:rPr>
          <w:rFonts w:ascii="Simplified Arabic" w:hAnsi="Simplified Arabic" w:cs="Simplified Arabic"/>
          <w:sz w:val="28"/>
          <w:szCs w:val="28"/>
          <w:rtl/>
          <w:lang/>
        </w:rPr>
        <w:t xml:space="preserve"> هدفت هذه الدراسة إلى اختبار الدور الذى تلعبه الاستجابات العاطفية فى عملية الإقناع، وطبقت الدراسة على عينة من الطلاب قوامها 140 طالباً ثم تعريضهم لثمانية من إعلانات التوعية العامة وطلب من بعضهم استخدام مشاعرهم فى تقييم تلك الإعلانات، وطلب من البعض الآخر تحييد مشاعرهم وعدم السماح لعواطفهم بالتأثير على حكمهم على تلك الإعلانات بهدف التعرف على كيفية تفاعل الأفراد مع إعلانات التوعية العامة</w:t>
      </w:r>
      <w:r w:rsidRPr="00860FE5">
        <w:rPr>
          <w:rFonts w:ascii="Simplified Arabic" w:hAnsi="Simplified Arabic" w:cs="Simplified Arabic"/>
          <w:sz w:val="28"/>
          <w:szCs w:val="28"/>
          <w:rtl/>
          <w:lang w:bidi="ar-EG"/>
        </w:rPr>
        <w:t xml:space="preserve">، </w:t>
      </w:r>
      <w:r w:rsidRPr="00860FE5">
        <w:rPr>
          <w:rFonts w:ascii="Simplified Arabic" w:hAnsi="Simplified Arabic" w:cs="Simplified Arabic"/>
          <w:sz w:val="28"/>
          <w:szCs w:val="28"/>
          <w:rtl/>
          <w:lang/>
        </w:rPr>
        <w:t xml:space="preserve">وأسفرت الدراسة عن العديد من النتائج أهمها تبين تأثيرات العواطف والمعارف على الاتجاه نحو القضية المعلن عنها، </w:t>
      </w:r>
      <w:r w:rsidRPr="00860FE5">
        <w:rPr>
          <w:rFonts w:ascii="Simplified Arabic" w:hAnsi="Simplified Arabic" w:cs="Simplified Arabic"/>
          <w:sz w:val="28"/>
          <w:szCs w:val="28"/>
          <w:rtl/>
          <w:lang w:bidi="ar-EG"/>
        </w:rPr>
        <w:t>وأن العواطف لها تأثيرات قوية على عملية الإقناع.</w:t>
      </w:r>
    </w:p>
    <w:p w:rsidR="0042529F" w:rsidRPr="00860FE5" w:rsidRDefault="0042529F" w:rsidP="00F550FA">
      <w:pPr>
        <w:spacing w:line="360" w:lineRule="auto"/>
        <w:ind w:firstLine="425"/>
        <w:jc w:val="both"/>
        <w:rPr>
          <w:rFonts w:ascii="Simplified Arabic" w:hAnsi="Simplified Arabic" w:cs="Simplified Arabic"/>
          <w:b/>
          <w:sz w:val="28"/>
          <w:szCs w:val="28"/>
          <w:rtl/>
          <w:lang w:bidi="ar-EG"/>
        </w:rPr>
      </w:pPr>
      <w:r w:rsidRPr="00860FE5">
        <w:rPr>
          <w:rFonts w:ascii="Simplified Arabic" w:hAnsi="Simplified Arabic" w:cs="Simplified Arabic"/>
          <w:b/>
          <w:sz w:val="28"/>
          <w:szCs w:val="28"/>
          <w:rtl/>
          <w:lang w:bidi="ar-EG"/>
        </w:rPr>
        <w:t>وقد أبرز عرض الدراسات السابقة عدة ملاحظات، أهمها:</w:t>
      </w:r>
    </w:p>
    <w:p w:rsidR="0042529F" w:rsidRPr="00860FE5" w:rsidRDefault="0042529F" w:rsidP="00F550FA">
      <w:pPr>
        <w:pStyle w:val="ListParagraph"/>
        <w:numPr>
          <w:ilvl w:val="0"/>
          <w:numId w:val="2"/>
        </w:numPr>
        <w:spacing w:line="360" w:lineRule="auto"/>
        <w:ind w:left="0" w:firstLine="425"/>
        <w:jc w:val="both"/>
        <w:rPr>
          <w:rFonts w:ascii="Simplified Arabic" w:hAnsi="Simplified Arabic" w:cs="Simplified Arabic"/>
          <w:sz w:val="28"/>
          <w:szCs w:val="28"/>
          <w:lang w:bidi="ar-EG"/>
        </w:rPr>
      </w:pPr>
      <w:r w:rsidRPr="00860FE5">
        <w:rPr>
          <w:rFonts w:ascii="Simplified Arabic" w:hAnsi="Simplified Arabic" w:cs="Simplified Arabic"/>
          <w:sz w:val="28"/>
          <w:szCs w:val="28"/>
          <w:rtl/>
          <w:lang/>
        </w:rPr>
        <w:t>تبين أن معظم دراسات التسويق الاجتماعى العربية والأجنبية تناولت موضوعات صحية كما فى دراسة ميشيل سلاتر وآخرون 1999 حول أخطار الكحوليات.</w:t>
      </w:r>
    </w:p>
    <w:p w:rsidR="0042529F" w:rsidRPr="00860FE5" w:rsidRDefault="0042529F" w:rsidP="00F550FA">
      <w:pPr>
        <w:pStyle w:val="ListParagraph"/>
        <w:numPr>
          <w:ilvl w:val="0"/>
          <w:numId w:val="2"/>
        </w:numPr>
        <w:spacing w:line="360" w:lineRule="auto"/>
        <w:ind w:left="0" w:firstLine="425"/>
        <w:jc w:val="both"/>
        <w:rPr>
          <w:rFonts w:ascii="Simplified Arabic" w:hAnsi="Simplified Arabic" w:cs="Simplified Arabic"/>
          <w:sz w:val="28"/>
          <w:szCs w:val="28"/>
          <w:lang w:bidi="ar-EG"/>
        </w:rPr>
      </w:pPr>
      <w:r w:rsidRPr="00860FE5">
        <w:rPr>
          <w:rFonts w:ascii="Simplified Arabic" w:hAnsi="Simplified Arabic" w:cs="Simplified Arabic"/>
          <w:sz w:val="28"/>
          <w:szCs w:val="28"/>
          <w:rtl/>
          <w:lang w:bidi="ar-EG"/>
        </w:rPr>
        <w:t xml:space="preserve">ندرة الدراسات التى تناولت تعرض الشباب المصرى لإعلانات التسويق الاجتماعى بوجه عام بالفضائيات </w:t>
      </w:r>
      <w:r w:rsidRPr="00860FE5">
        <w:rPr>
          <w:rFonts w:ascii="Simplified Arabic" w:hAnsi="Simplified Arabic" w:cs="Simplified Arabic"/>
          <w:sz w:val="28"/>
          <w:szCs w:val="28"/>
          <w:rtl/>
          <w:lang/>
        </w:rPr>
        <w:t>مما دفع الباحثة إلى إجراء الدراسة الحالية.</w:t>
      </w:r>
    </w:p>
    <w:p w:rsidR="0042529F" w:rsidRPr="00860FE5" w:rsidRDefault="0042529F" w:rsidP="00F550FA">
      <w:pPr>
        <w:spacing w:line="360" w:lineRule="auto"/>
        <w:ind w:firstLine="425"/>
        <w:jc w:val="both"/>
        <w:rPr>
          <w:rFonts w:ascii="Simplified Arabic" w:hAnsi="Simplified Arabic" w:cs="Simplified Arabic"/>
          <w:b/>
          <w:sz w:val="32"/>
          <w:szCs w:val="28"/>
          <w:rtl/>
          <w:lang/>
        </w:rPr>
      </w:pPr>
      <w:r w:rsidRPr="00860FE5">
        <w:rPr>
          <w:rFonts w:ascii="Simplified Arabic" w:hAnsi="Simplified Arabic" w:cs="Simplified Arabic"/>
          <w:b/>
          <w:sz w:val="32"/>
          <w:szCs w:val="28"/>
          <w:rtl/>
          <w:lang/>
        </w:rPr>
        <w:t>التعريفات الإجرائية لمصطلحات الدراسة:</w:t>
      </w:r>
    </w:p>
    <w:p w:rsidR="0042529F" w:rsidRPr="00860FE5" w:rsidRDefault="0042529F" w:rsidP="00F550FA">
      <w:pPr>
        <w:spacing w:line="360" w:lineRule="auto"/>
        <w:ind w:firstLine="425"/>
        <w:jc w:val="both"/>
        <w:rPr>
          <w:rFonts w:ascii="Simplified Arabic" w:hAnsi="Simplified Arabic" w:cs="Simplified Arabic"/>
          <w:b/>
          <w:sz w:val="28"/>
          <w:szCs w:val="28"/>
          <w:rtl/>
          <w:lang/>
        </w:rPr>
      </w:pPr>
      <w:r w:rsidRPr="00860FE5">
        <w:rPr>
          <w:rFonts w:ascii="Simplified Arabic" w:hAnsi="Simplified Arabic" w:cs="Simplified Arabic"/>
          <w:b/>
          <w:sz w:val="28"/>
          <w:szCs w:val="28"/>
          <w:rtl/>
          <w:lang/>
        </w:rPr>
        <w:t xml:space="preserve">الشباب المصرى: </w:t>
      </w:r>
      <w:r w:rsidRPr="00860FE5">
        <w:rPr>
          <w:rFonts w:ascii="Simplified Arabic" w:hAnsi="Simplified Arabic" w:cs="Simplified Arabic"/>
          <w:sz w:val="28"/>
          <w:szCs w:val="28"/>
          <w:rtl/>
          <w:lang/>
        </w:rPr>
        <w:t>يقصد بهم الشباب من سن 18 إلى 35 سنة من المستويات الاجتماعية والاقتصادية والتعليمية والثقافية المختلفة في محافظات مصر.</w:t>
      </w:r>
    </w:p>
    <w:p w:rsidR="0042529F" w:rsidRPr="00860FE5" w:rsidRDefault="0042529F" w:rsidP="00F550FA">
      <w:pPr>
        <w:spacing w:line="360" w:lineRule="auto"/>
        <w:ind w:firstLine="425"/>
        <w:jc w:val="both"/>
        <w:rPr>
          <w:rFonts w:ascii="Simplified Arabic" w:hAnsi="Simplified Arabic" w:cs="Simplified Arabic"/>
          <w:b/>
          <w:sz w:val="28"/>
          <w:szCs w:val="28"/>
          <w:rtl/>
          <w:lang/>
        </w:rPr>
      </w:pPr>
      <w:r w:rsidRPr="00860FE5">
        <w:rPr>
          <w:rFonts w:ascii="Simplified Arabic" w:hAnsi="Simplified Arabic" w:cs="Simplified Arabic"/>
          <w:b/>
          <w:sz w:val="28"/>
          <w:szCs w:val="28"/>
          <w:rtl/>
          <w:lang/>
        </w:rPr>
        <w:t xml:space="preserve">إعلانات التسويق الاجتماعى: </w:t>
      </w:r>
      <w:r w:rsidRPr="00860FE5">
        <w:rPr>
          <w:rFonts w:ascii="Simplified Arabic" w:hAnsi="Simplified Arabic" w:cs="Simplified Arabic"/>
          <w:sz w:val="28"/>
          <w:szCs w:val="28"/>
          <w:rtl/>
          <w:lang/>
        </w:rPr>
        <w:t xml:space="preserve">أحد الأدوات الترويجية الغير ربحية المستخدمة فى مجال التسويق الاجتماعى، تهدف </w:t>
      </w:r>
      <w:r w:rsidRPr="00860FE5">
        <w:rPr>
          <w:rFonts w:ascii="Simplified Arabic" w:hAnsi="Simplified Arabic" w:cs="Simplified Arabic"/>
          <w:spacing w:val="4"/>
          <w:sz w:val="28"/>
          <w:szCs w:val="28"/>
          <w:rtl/>
          <w:lang/>
        </w:rPr>
        <w:t>إلى تحقيق أكبر قدر ممكن من رفاهية المجتمع والصالح العام.</w:t>
      </w:r>
    </w:p>
    <w:p w:rsidR="0042529F" w:rsidRPr="00860FE5" w:rsidRDefault="0042529F" w:rsidP="00F550FA">
      <w:pPr>
        <w:spacing w:line="360" w:lineRule="auto"/>
        <w:ind w:firstLine="425"/>
        <w:jc w:val="both"/>
        <w:rPr>
          <w:rFonts w:ascii="Simplified Arabic" w:hAnsi="Simplified Arabic" w:cs="Simplified Arabic"/>
          <w:b/>
          <w:sz w:val="32"/>
          <w:szCs w:val="28"/>
          <w:rtl/>
          <w:lang/>
        </w:rPr>
      </w:pPr>
      <w:r w:rsidRPr="00860FE5">
        <w:rPr>
          <w:rFonts w:ascii="Simplified Arabic" w:hAnsi="Simplified Arabic" w:cs="Simplified Arabic"/>
          <w:b/>
          <w:sz w:val="32"/>
          <w:szCs w:val="28"/>
          <w:rtl/>
          <w:lang/>
        </w:rPr>
        <w:t>نوع الدراسة :</w:t>
      </w:r>
    </w:p>
    <w:p w:rsidR="0042529F" w:rsidRPr="00860FE5" w:rsidRDefault="0042529F" w:rsidP="00F550FA">
      <w:pPr>
        <w:spacing w:line="360" w:lineRule="auto"/>
        <w:ind w:firstLine="425"/>
        <w:jc w:val="both"/>
        <w:rPr>
          <w:rFonts w:ascii="Simplified Arabic" w:hAnsi="Simplified Arabic" w:cs="Simplified Arabic"/>
          <w:sz w:val="28"/>
          <w:szCs w:val="28"/>
          <w:rtl/>
          <w:lang/>
        </w:rPr>
      </w:pPr>
      <w:r w:rsidRPr="00860FE5">
        <w:rPr>
          <w:rFonts w:ascii="Simplified Arabic" w:hAnsi="Simplified Arabic" w:cs="Simplified Arabic"/>
          <w:sz w:val="28"/>
          <w:szCs w:val="28"/>
          <w:rtl/>
          <w:lang/>
        </w:rPr>
        <w:tab/>
        <w:t>تنتمى هذه الدراسة إلى نوعية الدراسات الوصفية التى ترتكز على وصف طبيعة وسمات وخصائص مجتمع أو موقف أو جماعة معينة، وتكرارات حدوث الظواهر المختلفة بهدف الحصول على معلومات كافية حول إعلانات التسويق الاجتماعى بالقنوات الفضائية والتعرف على مدى تعرض الشباب المصرى لها.</w:t>
      </w:r>
    </w:p>
    <w:p w:rsidR="0042529F" w:rsidRPr="00860FE5" w:rsidRDefault="0042529F" w:rsidP="00F550FA">
      <w:pPr>
        <w:spacing w:line="360" w:lineRule="auto"/>
        <w:ind w:firstLine="425"/>
        <w:jc w:val="both"/>
        <w:rPr>
          <w:rFonts w:ascii="Simplified Arabic" w:hAnsi="Simplified Arabic" w:cs="Simplified Arabic"/>
          <w:b/>
          <w:sz w:val="32"/>
          <w:szCs w:val="28"/>
          <w:rtl/>
          <w:lang/>
        </w:rPr>
      </w:pPr>
      <w:r w:rsidRPr="00860FE5">
        <w:rPr>
          <w:rFonts w:ascii="Simplified Arabic" w:hAnsi="Simplified Arabic" w:cs="Simplified Arabic"/>
          <w:b/>
          <w:sz w:val="32"/>
          <w:szCs w:val="28"/>
          <w:rtl/>
          <w:lang/>
        </w:rPr>
        <w:t>منهج الدراسة:</w:t>
      </w:r>
    </w:p>
    <w:p w:rsidR="0042529F" w:rsidRPr="00860FE5" w:rsidRDefault="0042529F" w:rsidP="00F550FA">
      <w:pPr>
        <w:spacing w:line="360" w:lineRule="auto"/>
        <w:ind w:firstLine="425"/>
        <w:jc w:val="both"/>
        <w:rPr>
          <w:rFonts w:ascii="Simplified Arabic" w:hAnsi="Simplified Arabic" w:cs="Simplified Arabic"/>
          <w:sz w:val="28"/>
          <w:szCs w:val="28"/>
          <w:rtl/>
          <w:lang/>
        </w:rPr>
      </w:pPr>
      <w:r w:rsidRPr="00860FE5">
        <w:rPr>
          <w:rFonts w:ascii="Simplified Arabic" w:hAnsi="Simplified Arabic" w:cs="Simplified Arabic"/>
          <w:sz w:val="28"/>
          <w:szCs w:val="28"/>
          <w:rtl/>
          <w:lang/>
        </w:rPr>
        <w:tab/>
        <w:t>تعتمد هذه الدراسة على منهج المسح بالعينة، حيث يعد هذا المنهج أنسب المناهج العلمية ملائمة لهذه الدراسة نظراً لصعوبة إجراء الحصر الشامل لجميع مفردات مجتمع الدراسة.</w:t>
      </w:r>
    </w:p>
    <w:p w:rsidR="0042529F" w:rsidRPr="00860FE5" w:rsidRDefault="0042529F" w:rsidP="00F550FA">
      <w:pPr>
        <w:spacing w:line="360" w:lineRule="auto"/>
        <w:ind w:firstLine="425"/>
        <w:jc w:val="both"/>
        <w:rPr>
          <w:rFonts w:ascii="Simplified Arabic" w:hAnsi="Simplified Arabic" w:cs="Simplified Arabic"/>
          <w:b/>
          <w:sz w:val="32"/>
          <w:szCs w:val="28"/>
          <w:rtl/>
          <w:lang/>
        </w:rPr>
      </w:pPr>
      <w:r w:rsidRPr="00860FE5">
        <w:rPr>
          <w:rFonts w:ascii="Simplified Arabic" w:hAnsi="Simplified Arabic" w:cs="Simplified Arabic"/>
          <w:b/>
          <w:sz w:val="32"/>
          <w:szCs w:val="28"/>
          <w:rtl/>
          <w:lang/>
        </w:rPr>
        <w:t>مجتمع الدراسة:</w:t>
      </w:r>
    </w:p>
    <w:p w:rsidR="0042529F" w:rsidRPr="00860FE5" w:rsidRDefault="0042529F" w:rsidP="00F550FA">
      <w:pPr>
        <w:spacing w:line="360" w:lineRule="auto"/>
        <w:ind w:firstLine="425"/>
        <w:jc w:val="both"/>
        <w:rPr>
          <w:rFonts w:ascii="Simplified Arabic" w:hAnsi="Simplified Arabic" w:cs="Simplified Arabic"/>
          <w:sz w:val="28"/>
          <w:szCs w:val="28"/>
          <w:rtl/>
          <w:lang/>
        </w:rPr>
      </w:pPr>
      <w:r w:rsidRPr="00860FE5">
        <w:rPr>
          <w:rFonts w:ascii="Simplified Arabic" w:hAnsi="Simplified Arabic" w:cs="Simplified Arabic"/>
          <w:sz w:val="28"/>
          <w:szCs w:val="28"/>
          <w:rtl/>
          <w:lang/>
        </w:rPr>
        <w:t>يتمثل فى مشاهدى إعلانات التسويق الاجتماعى بالقنوات الفضائية من الشباب المصرى (18- 35 سنة) فى جمهورية مصر العربية.</w:t>
      </w:r>
    </w:p>
    <w:p w:rsidR="0042529F" w:rsidRPr="00860FE5" w:rsidRDefault="0042529F" w:rsidP="00F550FA">
      <w:pPr>
        <w:spacing w:line="360" w:lineRule="auto"/>
        <w:ind w:firstLine="425"/>
        <w:jc w:val="both"/>
        <w:rPr>
          <w:rFonts w:ascii="Simplified Arabic" w:hAnsi="Simplified Arabic" w:cs="Simplified Arabic"/>
          <w:b/>
          <w:sz w:val="32"/>
          <w:szCs w:val="28"/>
          <w:rtl/>
          <w:lang/>
        </w:rPr>
      </w:pPr>
      <w:r w:rsidRPr="00860FE5">
        <w:rPr>
          <w:rFonts w:ascii="Simplified Arabic" w:hAnsi="Simplified Arabic" w:cs="Simplified Arabic"/>
          <w:b/>
          <w:sz w:val="32"/>
          <w:szCs w:val="28"/>
          <w:rtl/>
          <w:lang/>
        </w:rPr>
        <w:t>عينة الدراسة:</w:t>
      </w:r>
    </w:p>
    <w:p w:rsidR="0042529F" w:rsidRPr="00860FE5" w:rsidRDefault="0042529F" w:rsidP="00F550FA">
      <w:pPr>
        <w:spacing w:line="360" w:lineRule="auto"/>
        <w:ind w:firstLine="425"/>
        <w:jc w:val="both"/>
        <w:rPr>
          <w:rFonts w:ascii="Simplified Arabic" w:hAnsi="Simplified Arabic" w:cs="Simplified Arabic"/>
          <w:b/>
          <w:sz w:val="28"/>
          <w:szCs w:val="28"/>
          <w:rtl/>
          <w:lang/>
        </w:rPr>
      </w:pPr>
      <w:r w:rsidRPr="00860FE5">
        <w:rPr>
          <w:rFonts w:ascii="Simplified Arabic" w:hAnsi="Simplified Arabic" w:cs="Simplified Arabic"/>
          <w:b/>
          <w:sz w:val="28"/>
          <w:szCs w:val="28"/>
          <w:rtl/>
          <w:lang/>
        </w:rPr>
        <w:t>جدول رقم (1) توصيف عينة الدراسة الميدانية</w:t>
      </w:r>
    </w:p>
    <w:tbl>
      <w:tblPr>
        <w:bidiVisual/>
        <w:tblW w:w="10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057"/>
        <w:gridCol w:w="2232"/>
        <w:gridCol w:w="1915"/>
      </w:tblGrid>
      <w:tr w:rsidR="0042529F" w:rsidRPr="00860FE5" w:rsidTr="00860FE5">
        <w:tc>
          <w:tcPr>
            <w:tcW w:w="2692" w:type="dxa"/>
          </w:tcPr>
          <w:p w:rsidR="0042529F" w:rsidRPr="00860FE5" w:rsidRDefault="0042529F" w:rsidP="00F550FA">
            <w:pPr>
              <w:spacing w:line="40" w:lineRule="atLeast"/>
              <w:rPr>
                <w:rFonts w:ascii="Simplified Arabic" w:hAnsi="Simplified Arabic" w:cs="Simplified Arabic"/>
                <w:b/>
                <w:sz w:val="28"/>
                <w:szCs w:val="28"/>
                <w:rtl/>
                <w:lang w:bidi="ar-EG"/>
              </w:rPr>
            </w:pPr>
            <w:r w:rsidRPr="00860FE5">
              <w:rPr>
                <w:rFonts w:ascii="Simplified Arabic" w:hAnsi="Simplified Arabic" w:cs="Simplified Arabic"/>
                <w:b/>
                <w:sz w:val="28"/>
                <w:szCs w:val="28"/>
                <w:rtl/>
                <w:lang w:bidi="ar-EG"/>
              </w:rPr>
              <w:t xml:space="preserve">      المتغير</w:t>
            </w:r>
          </w:p>
        </w:tc>
        <w:tc>
          <w:tcPr>
            <w:tcW w:w="992" w:type="dxa"/>
          </w:tcPr>
          <w:p w:rsidR="0042529F" w:rsidRPr="00860FE5" w:rsidRDefault="0042529F" w:rsidP="00F550FA">
            <w:pPr>
              <w:spacing w:line="40" w:lineRule="atLeast"/>
              <w:rPr>
                <w:rFonts w:ascii="Simplified Arabic" w:hAnsi="Simplified Arabic" w:cs="Simplified Arabic"/>
                <w:b/>
                <w:sz w:val="28"/>
                <w:szCs w:val="28"/>
                <w:rtl/>
                <w:lang w:bidi="ar-EG"/>
              </w:rPr>
            </w:pPr>
            <w:r w:rsidRPr="00860FE5">
              <w:rPr>
                <w:rFonts w:ascii="Simplified Arabic" w:hAnsi="Simplified Arabic" w:cs="Simplified Arabic"/>
                <w:b/>
                <w:sz w:val="28"/>
                <w:szCs w:val="28"/>
                <w:rtl/>
                <w:lang w:bidi="ar-EG"/>
              </w:rPr>
              <w:t>ك</w:t>
            </w:r>
          </w:p>
        </w:tc>
        <w:tc>
          <w:tcPr>
            <w:tcW w:w="851" w:type="dxa"/>
          </w:tcPr>
          <w:p w:rsidR="0042529F" w:rsidRPr="00860FE5" w:rsidRDefault="0042529F" w:rsidP="00F550FA">
            <w:pPr>
              <w:spacing w:line="40" w:lineRule="atLeast"/>
              <w:rPr>
                <w:rFonts w:ascii="Simplified Arabic" w:hAnsi="Simplified Arabic" w:cs="Simplified Arabic"/>
                <w:b/>
                <w:sz w:val="28"/>
                <w:szCs w:val="28"/>
                <w:rtl/>
                <w:lang w:bidi="ar-EG"/>
              </w:rPr>
            </w:pPr>
            <w:r w:rsidRPr="00860FE5">
              <w:rPr>
                <w:rFonts w:ascii="Simplified Arabic" w:hAnsi="Simplified Arabic" w:cs="Simplified Arabic"/>
                <w:b/>
                <w:sz w:val="28"/>
                <w:szCs w:val="28"/>
                <w:rtl/>
                <w:lang w:bidi="ar-EG"/>
              </w:rPr>
              <w:t>%</w:t>
            </w:r>
          </w:p>
        </w:tc>
      </w:tr>
      <w:tr w:rsidR="0042529F" w:rsidRPr="00860FE5" w:rsidTr="00860FE5">
        <w:trPr>
          <w:trHeight w:val="667"/>
        </w:trPr>
        <w:tc>
          <w:tcPr>
            <w:tcW w:w="2692" w:type="dxa"/>
          </w:tcPr>
          <w:p w:rsidR="0042529F" w:rsidRPr="00860FE5" w:rsidRDefault="0042529F" w:rsidP="00F550FA">
            <w:pPr>
              <w:spacing w:line="40" w:lineRule="atLeast"/>
              <w:rPr>
                <w:rFonts w:ascii="Simplified Arabic" w:hAnsi="Simplified Arabic" w:cs="Simplified Arabic"/>
                <w:sz w:val="28"/>
                <w:szCs w:val="28"/>
                <w:rtl/>
                <w:lang w:bidi="ar-EG"/>
              </w:rPr>
            </w:pPr>
            <w:r w:rsidRPr="00860FE5">
              <w:rPr>
                <w:rFonts w:ascii="Simplified Arabic" w:hAnsi="Simplified Arabic" w:cs="Simplified Arabic"/>
                <w:b/>
                <w:sz w:val="28"/>
                <w:szCs w:val="28"/>
                <w:rtl/>
                <w:lang w:bidi="ar-EG"/>
              </w:rPr>
              <w:t xml:space="preserve">النوع:         </w:t>
            </w:r>
            <w:r w:rsidRPr="00860FE5">
              <w:rPr>
                <w:rFonts w:ascii="Simplified Arabic" w:hAnsi="Simplified Arabic" w:cs="Simplified Arabic"/>
                <w:sz w:val="28"/>
                <w:szCs w:val="28"/>
                <w:rtl/>
                <w:lang w:bidi="ar-EG"/>
              </w:rPr>
              <w:t xml:space="preserve"> ذكور                           </w:t>
            </w:r>
          </w:p>
        </w:tc>
        <w:tc>
          <w:tcPr>
            <w:tcW w:w="992" w:type="dxa"/>
            <w:vAlign w:val="center"/>
          </w:tcPr>
          <w:p w:rsidR="0042529F" w:rsidRPr="00860FE5" w:rsidRDefault="0042529F" w:rsidP="00F550FA">
            <w:pPr>
              <w:spacing w:line="40" w:lineRule="atLeast"/>
              <w:rPr>
                <w:rFonts w:ascii="Simplified Arabic" w:hAnsi="Simplified Arabic" w:cs="Simplified Arabic"/>
                <w:sz w:val="28"/>
                <w:szCs w:val="28"/>
                <w:rtl/>
                <w:lang w:bidi="ar-EG"/>
              </w:rPr>
            </w:pPr>
            <w:r w:rsidRPr="00860FE5">
              <w:rPr>
                <w:rFonts w:ascii="Simplified Arabic" w:hAnsi="Simplified Arabic" w:cs="Simplified Arabic"/>
                <w:sz w:val="28"/>
                <w:szCs w:val="28"/>
                <w:rtl/>
                <w:lang/>
              </w:rPr>
              <w:t>190</w:t>
            </w:r>
          </w:p>
        </w:tc>
        <w:tc>
          <w:tcPr>
            <w:tcW w:w="851" w:type="dxa"/>
            <w:vAlign w:val="center"/>
          </w:tcPr>
          <w:p w:rsidR="0042529F" w:rsidRPr="00860FE5" w:rsidRDefault="0042529F" w:rsidP="00F550FA">
            <w:pPr>
              <w:spacing w:line="40" w:lineRule="atLeast"/>
              <w:rPr>
                <w:rFonts w:ascii="Simplified Arabic" w:hAnsi="Simplified Arabic" w:cs="Simplified Arabic"/>
                <w:sz w:val="28"/>
                <w:szCs w:val="28"/>
                <w:rtl/>
                <w:lang w:bidi="ar-EG"/>
              </w:rPr>
            </w:pPr>
            <w:r w:rsidRPr="00860FE5">
              <w:rPr>
                <w:rFonts w:ascii="Simplified Arabic" w:hAnsi="Simplified Arabic" w:cs="Simplified Arabic"/>
                <w:sz w:val="28"/>
                <w:szCs w:val="28"/>
                <w:rtl/>
                <w:lang/>
              </w:rPr>
              <w:t>47.5</w:t>
            </w:r>
          </w:p>
        </w:tc>
      </w:tr>
      <w:tr w:rsidR="0042529F" w:rsidRPr="00860FE5" w:rsidTr="00860FE5">
        <w:trPr>
          <w:trHeight w:val="368"/>
        </w:trPr>
        <w:tc>
          <w:tcPr>
            <w:tcW w:w="2692" w:type="dxa"/>
          </w:tcPr>
          <w:p w:rsidR="0042529F" w:rsidRPr="00860FE5" w:rsidRDefault="0042529F" w:rsidP="00F550FA">
            <w:pPr>
              <w:spacing w:line="40" w:lineRule="atLeast"/>
              <w:rPr>
                <w:rFonts w:ascii="Simplified Arabic" w:hAnsi="Simplified Arabic" w:cs="Simplified Arabic"/>
                <w:sz w:val="28"/>
                <w:szCs w:val="28"/>
                <w:rtl/>
                <w:lang w:bidi="ar-EG"/>
              </w:rPr>
            </w:pPr>
            <w:r w:rsidRPr="00860FE5">
              <w:rPr>
                <w:rFonts w:ascii="Simplified Arabic" w:hAnsi="Simplified Arabic" w:cs="Simplified Arabic"/>
                <w:sz w:val="28"/>
                <w:szCs w:val="28"/>
                <w:rtl/>
                <w:lang w:bidi="ar-EG"/>
              </w:rPr>
              <w:t xml:space="preserve">        إناث</w:t>
            </w:r>
          </w:p>
        </w:tc>
        <w:tc>
          <w:tcPr>
            <w:tcW w:w="992" w:type="dxa"/>
            <w:vAlign w:val="center"/>
          </w:tcPr>
          <w:p w:rsidR="0042529F" w:rsidRPr="00860FE5" w:rsidRDefault="0042529F" w:rsidP="00F550FA">
            <w:pPr>
              <w:spacing w:line="40" w:lineRule="atLeast"/>
              <w:rPr>
                <w:rFonts w:ascii="Simplified Arabic" w:hAnsi="Simplified Arabic" w:cs="Simplified Arabic"/>
                <w:sz w:val="28"/>
                <w:szCs w:val="28"/>
                <w:rtl/>
                <w:lang w:bidi="ar-EG"/>
              </w:rPr>
            </w:pPr>
            <w:r w:rsidRPr="00860FE5">
              <w:rPr>
                <w:rFonts w:ascii="Simplified Arabic" w:hAnsi="Simplified Arabic" w:cs="Simplified Arabic"/>
                <w:sz w:val="28"/>
                <w:szCs w:val="28"/>
                <w:rtl/>
                <w:lang/>
              </w:rPr>
              <w:t>210</w:t>
            </w:r>
          </w:p>
        </w:tc>
        <w:tc>
          <w:tcPr>
            <w:tcW w:w="851" w:type="dxa"/>
            <w:vAlign w:val="center"/>
          </w:tcPr>
          <w:p w:rsidR="0042529F" w:rsidRPr="00860FE5" w:rsidRDefault="0042529F" w:rsidP="00F550FA">
            <w:pPr>
              <w:spacing w:line="40" w:lineRule="atLeast"/>
              <w:rPr>
                <w:rFonts w:ascii="Simplified Arabic" w:hAnsi="Simplified Arabic" w:cs="Simplified Arabic"/>
                <w:sz w:val="28"/>
                <w:szCs w:val="28"/>
                <w:rtl/>
                <w:lang w:bidi="ar-EG"/>
              </w:rPr>
            </w:pPr>
            <w:r w:rsidRPr="00860FE5">
              <w:rPr>
                <w:rFonts w:ascii="Simplified Arabic" w:hAnsi="Simplified Arabic" w:cs="Simplified Arabic"/>
                <w:sz w:val="28"/>
                <w:szCs w:val="28"/>
                <w:rtl/>
                <w:lang/>
              </w:rPr>
              <w:t>52.5</w:t>
            </w:r>
          </w:p>
        </w:tc>
      </w:tr>
      <w:tr w:rsidR="0042529F" w:rsidRPr="00860FE5" w:rsidTr="00860FE5">
        <w:trPr>
          <w:trHeight w:val="294"/>
        </w:trPr>
        <w:tc>
          <w:tcPr>
            <w:tcW w:w="2692" w:type="dxa"/>
          </w:tcPr>
          <w:p w:rsidR="0042529F" w:rsidRPr="00860FE5" w:rsidRDefault="0042529F" w:rsidP="00F550FA">
            <w:pPr>
              <w:spacing w:line="40" w:lineRule="atLeast"/>
              <w:rPr>
                <w:rFonts w:ascii="Simplified Arabic" w:hAnsi="Simplified Arabic" w:cs="Simplified Arabic"/>
                <w:b/>
                <w:sz w:val="28"/>
                <w:szCs w:val="28"/>
                <w:rtl/>
                <w:lang w:bidi="ar-EG"/>
              </w:rPr>
            </w:pPr>
            <w:r w:rsidRPr="00860FE5">
              <w:rPr>
                <w:rFonts w:ascii="Simplified Arabic" w:hAnsi="Simplified Arabic" w:cs="Simplified Arabic"/>
                <w:b/>
                <w:sz w:val="28"/>
                <w:szCs w:val="28"/>
                <w:rtl/>
                <w:lang w:bidi="ar-EG"/>
              </w:rPr>
              <w:t xml:space="preserve">         الإجمالى</w:t>
            </w:r>
          </w:p>
        </w:tc>
        <w:tc>
          <w:tcPr>
            <w:tcW w:w="992" w:type="dxa"/>
            <w:vAlign w:val="center"/>
          </w:tcPr>
          <w:p w:rsidR="0042529F" w:rsidRPr="00860FE5" w:rsidRDefault="0042529F" w:rsidP="00F550FA">
            <w:pPr>
              <w:pStyle w:val="14"/>
              <w:spacing w:line="40" w:lineRule="atLeast"/>
              <w:ind w:firstLine="0"/>
              <w:rPr>
                <w:rFonts w:ascii="Simplified Arabic" w:hAnsi="Simplified Arabic"/>
                <w:b/>
                <w:rtl/>
                <w:lang/>
              </w:rPr>
            </w:pPr>
            <w:r w:rsidRPr="00860FE5">
              <w:rPr>
                <w:rFonts w:ascii="Simplified Arabic" w:hAnsi="Simplified Arabic"/>
                <w:b/>
                <w:rtl/>
                <w:lang/>
              </w:rPr>
              <w:t>400</w:t>
            </w:r>
          </w:p>
        </w:tc>
        <w:tc>
          <w:tcPr>
            <w:tcW w:w="851" w:type="dxa"/>
            <w:vAlign w:val="center"/>
          </w:tcPr>
          <w:p w:rsidR="0042529F" w:rsidRPr="00860FE5" w:rsidRDefault="0042529F" w:rsidP="00F550FA">
            <w:pPr>
              <w:pStyle w:val="14"/>
              <w:spacing w:line="40" w:lineRule="atLeast"/>
              <w:ind w:firstLine="0"/>
              <w:rPr>
                <w:rFonts w:ascii="Simplified Arabic" w:hAnsi="Simplified Arabic"/>
                <w:b/>
                <w:rtl/>
                <w:lang/>
              </w:rPr>
            </w:pPr>
            <w:r w:rsidRPr="00860FE5">
              <w:rPr>
                <w:rFonts w:ascii="Simplified Arabic" w:hAnsi="Simplified Arabic"/>
                <w:b/>
                <w:rtl/>
                <w:lang/>
              </w:rPr>
              <w:t>100</w:t>
            </w:r>
          </w:p>
        </w:tc>
      </w:tr>
      <w:tr w:rsidR="0042529F" w:rsidRPr="00860FE5" w:rsidTr="00860FE5">
        <w:trPr>
          <w:trHeight w:val="755"/>
        </w:trPr>
        <w:tc>
          <w:tcPr>
            <w:tcW w:w="2692" w:type="dxa"/>
          </w:tcPr>
          <w:p w:rsidR="0042529F" w:rsidRPr="00860FE5" w:rsidRDefault="0042529F" w:rsidP="00F550FA">
            <w:pPr>
              <w:spacing w:line="40" w:lineRule="atLeast"/>
              <w:rPr>
                <w:rFonts w:ascii="Simplified Arabic" w:hAnsi="Simplified Arabic" w:cs="Simplified Arabic"/>
                <w:b/>
                <w:sz w:val="28"/>
                <w:szCs w:val="28"/>
                <w:rtl/>
                <w:lang w:bidi="ar-EG"/>
              </w:rPr>
            </w:pPr>
            <w:r w:rsidRPr="00860FE5">
              <w:rPr>
                <w:rFonts w:ascii="Simplified Arabic" w:hAnsi="Simplified Arabic" w:cs="Simplified Arabic"/>
                <w:b/>
                <w:sz w:val="28"/>
                <w:szCs w:val="28"/>
                <w:rtl/>
                <w:lang w:bidi="ar-EG"/>
              </w:rPr>
              <w:t xml:space="preserve">المحافظات:  </w:t>
            </w:r>
            <w:r w:rsidRPr="00860FE5">
              <w:rPr>
                <w:rFonts w:ascii="Simplified Arabic" w:hAnsi="Simplified Arabic" w:cs="Simplified Arabic"/>
                <w:sz w:val="28"/>
                <w:szCs w:val="28"/>
                <w:rtl/>
                <w:lang/>
              </w:rPr>
              <w:t>القاهرة الكبرى</w:t>
            </w:r>
            <w:r w:rsidRPr="00860FE5">
              <w:rPr>
                <w:rFonts w:ascii="Simplified Arabic" w:hAnsi="Simplified Arabic" w:cs="Simplified Arabic"/>
                <w:b/>
                <w:sz w:val="28"/>
                <w:szCs w:val="28"/>
                <w:rtl/>
                <w:lang w:bidi="ar-EG"/>
              </w:rPr>
              <w:t xml:space="preserve">                 </w:t>
            </w:r>
            <w:r w:rsidRPr="00860FE5">
              <w:rPr>
                <w:rFonts w:ascii="Simplified Arabic" w:hAnsi="Simplified Arabic" w:cs="Simplified Arabic"/>
                <w:sz w:val="28"/>
                <w:szCs w:val="28"/>
                <w:rtl/>
                <w:lang w:bidi="ar-EG"/>
              </w:rPr>
              <w:t xml:space="preserve"> </w:t>
            </w:r>
            <w:r w:rsidRPr="00860FE5">
              <w:rPr>
                <w:rFonts w:ascii="Simplified Arabic" w:hAnsi="Simplified Arabic" w:cs="Simplified Arabic"/>
                <w:sz w:val="28"/>
                <w:szCs w:val="28"/>
                <w:rtl/>
                <w:lang/>
              </w:rPr>
              <w:t xml:space="preserve"> </w:t>
            </w:r>
          </w:p>
        </w:tc>
        <w:tc>
          <w:tcPr>
            <w:tcW w:w="992" w:type="dxa"/>
            <w:vAlign w:val="center"/>
          </w:tcPr>
          <w:p w:rsidR="0042529F" w:rsidRPr="00860FE5" w:rsidRDefault="0042529F" w:rsidP="00F550FA">
            <w:pPr>
              <w:pStyle w:val="14"/>
              <w:spacing w:line="40" w:lineRule="atLeast"/>
              <w:ind w:firstLine="0"/>
              <w:rPr>
                <w:rFonts w:ascii="Simplified Arabic" w:hAnsi="Simplified Arabic"/>
                <w:rtl/>
                <w:lang/>
              </w:rPr>
            </w:pPr>
            <w:r w:rsidRPr="00860FE5">
              <w:rPr>
                <w:rFonts w:ascii="Simplified Arabic" w:hAnsi="Simplified Arabic"/>
                <w:rtl/>
                <w:lang/>
              </w:rPr>
              <w:t>258</w:t>
            </w:r>
          </w:p>
        </w:tc>
        <w:tc>
          <w:tcPr>
            <w:tcW w:w="851" w:type="dxa"/>
            <w:vAlign w:val="center"/>
          </w:tcPr>
          <w:p w:rsidR="0042529F" w:rsidRPr="00860FE5" w:rsidRDefault="0042529F" w:rsidP="00F550FA">
            <w:pPr>
              <w:pStyle w:val="14"/>
              <w:spacing w:line="40" w:lineRule="atLeast"/>
              <w:ind w:firstLine="0"/>
              <w:rPr>
                <w:rFonts w:ascii="Simplified Arabic" w:hAnsi="Simplified Arabic"/>
                <w:rtl/>
                <w:lang/>
              </w:rPr>
            </w:pPr>
            <w:r w:rsidRPr="00860FE5">
              <w:rPr>
                <w:rFonts w:ascii="Simplified Arabic" w:hAnsi="Simplified Arabic"/>
                <w:rtl/>
                <w:lang/>
              </w:rPr>
              <w:t>64.5</w:t>
            </w:r>
          </w:p>
        </w:tc>
      </w:tr>
      <w:tr w:rsidR="0042529F" w:rsidRPr="00860FE5" w:rsidTr="00860FE5">
        <w:trPr>
          <w:trHeight w:val="293"/>
        </w:trPr>
        <w:tc>
          <w:tcPr>
            <w:tcW w:w="2692" w:type="dxa"/>
          </w:tcPr>
          <w:p w:rsidR="0042529F" w:rsidRPr="00860FE5" w:rsidRDefault="0042529F" w:rsidP="00F550FA">
            <w:pPr>
              <w:spacing w:line="40" w:lineRule="atLeast"/>
              <w:rPr>
                <w:rFonts w:ascii="Simplified Arabic" w:hAnsi="Simplified Arabic" w:cs="Simplified Arabic"/>
                <w:sz w:val="28"/>
                <w:szCs w:val="28"/>
                <w:rtl/>
                <w:lang w:bidi="ar-EG"/>
              </w:rPr>
            </w:pPr>
            <w:r w:rsidRPr="00860FE5">
              <w:rPr>
                <w:rFonts w:ascii="Simplified Arabic" w:hAnsi="Simplified Arabic" w:cs="Simplified Arabic"/>
                <w:b/>
                <w:sz w:val="28"/>
                <w:szCs w:val="28"/>
                <w:rtl/>
                <w:lang/>
              </w:rPr>
              <w:t xml:space="preserve">     </w:t>
            </w:r>
            <w:r w:rsidRPr="00860FE5">
              <w:rPr>
                <w:rFonts w:ascii="Simplified Arabic" w:hAnsi="Simplified Arabic" w:cs="Simplified Arabic"/>
                <w:sz w:val="28"/>
                <w:szCs w:val="28"/>
                <w:rtl/>
                <w:lang/>
              </w:rPr>
              <w:t xml:space="preserve">  الوجه القبلى</w:t>
            </w:r>
          </w:p>
        </w:tc>
        <w:tc>
          <w:tcPr>
            <w:tcW w:w="992" w:type="dxa"/>
            <w:vAlign w:val="center"/>
          </w:tcPr>
          <w:p w:rsidR="0042529F" w:rsidRPr="00860FE5" w:rsidRDefault="0042529F" w:rsidP="00F550FA">
            <w:pPr>
              <w:pStyle w:val="14"/>
              <w:spacing w:line="40" w:lineRule="atLeast"/>
              <w:ind w:firstLine="0"/>
              <w:rPr>
                <w:rFonts w:ascii="Simplified Arabic" w:hAnsi="Simplified Arabic"/>
                <w:rtl/>
                <w:lang/>
              </w:rPr>
            </w:pPr>
            <w:r w:rsidRPr="00860FE5">
              <w:rPr>
                <w:rFonts w:ascii="Simplified Arabic" w:hAnsi="Simplified Arabic"/>
                <w:rtl/>
                <w:lang/>
              </w:rPr>
              <w:t>142</w:t>
            </w:r>
          </w:p>
        </w:tc>
        <w:tc>
          <w:tcPr>
            <w:tcW w:w="851" w:type="dxa"/>
            <w:vAlign w:val="center"/>
          </w:tcPr>
          <w:p w:rsidR="0042529F" w:rsidRPr="00860FE5" w:rsidRDefault="0042529F" w:rsidP="00F550FA">
            <w:pPr>
              <w:pStyle w:val="14"/>
              <w:spacing w:line="40" w:lineRule="atLeast"/>
              <w:ind w:firstLine="0"/>
              <w:rPr>
                <w:rFonts w:ascii="Simplified Arabic" w:hAnsi="Simplified Arabic"/>
                <w:rtl/>
                <w:lang/>
              </w:rPr>
            </w:pPr>
            <w:r w:rsidRPr="00860FE5">
              <w:rPr>
                <w:rFonts w:ascii="Simplified Arabic" w:hAnsi="Simplified Arabic"/>
                <w:rtl/>
                <w:lang/>
              </w:rPr>
              <w:t>35.5</w:t>
            </w:r>
          </w:p>
        </w:tc>
      </w:tr>
      <w:tr w:rsidR="0042529F" w:rsidRPr="00860FE5" w:rsidTr="00860FE5">
        <w:trPr>
          <w:trHeight w:val="369"/>
        </w:trPr>
        <w:tc>
          <w:tcPr>
            <w:tcW w:w="2692" w:type="dxa"/>
          </w:tcPr>
          <w:p w:rsidR="0042529F" w:rsidRPr="00860FE5" w:rsidRDefault="0042529F" w:rsidP="00F550FA">
            <w:pPr>
              <w:spacing w:line="40" w:lineRule="atLeast"/>
              <w:rPr>
                <w:rFonts w:ascii="Simplified Arabic" w:hAnsi="Simplified Arabic" w:cs="Simplified Arabic"/>
                <w:b/>
                <w:sz w:val="28"/>
                <w:szCs w:val="28"/>
                <w:rtl/>
                <w:lang w:bidi="ar-EG"/>
              </w:rPr>
            </w:pPr>
            <w:r w:rsidRPr="00860FE5">
              <w:rPr>
                <w:rFonts w:ascii="Simplified Arabic" w:hAnsi="Simplified Arabic" w:cs="Simplified Arabic"/>
                <w:b/>
                <w:sz w:val="28"/>
                <w:szCs w:val="28"/>
                <w:rtl/>
                <w:lang w:bidi="ar-EG"/>
              </w:rPr>
              <w:t xml:space="preserve">       الإجمالى</w:t>
            </w:r>
          </w:p>
        </w:tc>
        <w:tc>
          <w:tcPr>
            <w:tcW w:w="992" w:type="dxa"/>
            <w:vAlign w:val="center"/>
          </w:tcPr>
          <w:p w:rsidR="0042529F" w:rsidRPr="00860FE5" w:rsidRDefault="0042529F" w:rsidP="00F550FA">
            <w:pPr>
              <w:pStyle w:val="14"/>
              <w:spacing w:line="40" w:lineRule="atLeast"/>
              <w:ind w:firstLine="0"/>
              <w:rPr>
                <w:rFonts w:ascii="Simplified Arabic" w:hAnsi="Simplified Arabic"/>
                <w:b/>
                <w:rtl/>
                <w:lang/>
              </w:rPr>
            </w:pPr>
            <w:r w:rsidRPr="00860FE5">
              <w:rPr>
                <w:rFonts w:ascii="Simplified Arabic" w:hAnsi="Simplified Arabic"/>
                <w:b/>
                <w:rtl/>
                <w:lang/>
              </w:rPr>
              <w:t>400</w:t>
            </w:r>
          </w:p>
        </w:tc>
        <w:tc>
          <w:tcPr>
            <w:tcW w:w="851" w:type="dxa"/>
            <w:vAlign w:val="center"/>
          </w:tcPr>
          <w:p w:rsidR="0042529F" w:rsidRPr="00860FE5" w:rsidRDefault="0042529F" w:rsidP="00F550FA">
            <w:pPr>
              <w:pStyle w:val="14"/>
              <w:spacing w:line="40" w:lineRule="atLeast"/>
              <w:ind w:firstLine="0"/>
              <w:rPr>
                <w:rFonts w:ascii="Simplified Arabic" w:hAnsi="Simplified Arabic"/>
                <w:b/>
                <w:rtl/>
                <w:lang/>
              </w:rPr>
            </w:pPr>
            <w:r w:rsidRPr="00860FE5">
              <w:rPr>
                <w:rFonts w:ascii="Simplified Arabic" w:hAnsi="Simplified Arabic"/>
                <w:b/>
                <w:rtl/>
                <w:lang/>
              </w:rPr>
              <w:t>100</w:t>
            </w:r>
          </w:p>
        </w:tc>
      </w:tr>
      <w:tr w:rsidR="0042529F" w:rsidRPr="00860FE5" w:rsidTr="00860FE5">
        <w:tc>
          <w:tcPr>
            <w:tcW w:w="2692" w:type="dxa"/>
          </w:tcPr>
          <w:p w:rsidR="0042529F" w:rsidRPr="00860FE5" w:rsidRDefault="0042529F" w:rsidP="00F550FA">
            <w:pPr>
              <w:spacing w:line="40" w:lineRule="atLeast"/>
              <w:rPr>
                <w:rFonts w:ascii="Simplified Arabic" w:hAnsi="Simplified Arabic" w:cs="Simplified Arabic"/>
                <w:b/>
                <w:sz w:val="28"/>
                <w:szCs w:val="28"/>
                <w:rtl/>
                <w:lang w:bidi="ar-EG"/>
              </w:rPr>
            </w:pPr>
            <w:r w:rsidRPr="00860FE5">
              <w:rPr>
                <w:rFonts w:ascii="Simplified Arabic" w:hAnsi="Simplified Arabic" w:cs="Simplified Arabic"/>
                <w:b/>
                <w:sz w:val="28"/>
                <w:szCs w:val="28"/>
                <w:rtl/>
                <w:lang w:bidi="ar-EG"/>
              </w:rPr>
              <w:t xml:space="preserve">      المتغير</w:t>
            </w:r>
          </w:p>
        </w:tc>
        <w:tc>
          <w:tcPr>
            <w:tcW w:w="992" w:type="dxa"/>
          </w:tcPr>
          <w:p w:rsidR="0042529F" w:rsidRPr="00860FE5" w:rsidRDefault="0042529F" w:rsidP="00F550FA">
            <w:pPr>
              <w:spacing w:line="40" w:lineRule="atLeast"/>
              <w:rPr>
                <w:rFonts w:ascii="Simplified Arabic" w:hAnsi="Simplified Arabic" w:cs="Simplified Arabic"/>
                <w:b/>
                <w:sz w:val="28"/>
                <w:szCs w:val="28"/>
                <w:rtl/>
                <w:lang w:bidi="ar-EG"/>
              </w:rPr>
            </w:pPr>
            <w:r w:rsidRPr="00860FE5">
              <w:rPr>
                <w:rFonts w:ascii="Simplified Arabic" w:hAnsi="Simplified Arabic" w:cs="Simplified Arabic"/>
                <w:b/>
                <w:sz w:val="28"/>
                <w:szCs w:val="28"/>
                <w:rtl/>
                <w:lang w:bidi="ar-EG"/>
              </w:rPr>
              <w:t>ك</w:t>
            </w:r>
          </w:p>
        </w:tc>
        <w:tc>
          <w:tcPr>
            <w:tcW w:w="851" w:type="dxa"/>
          </w:tcPr>
          <w:p w:rsidR="0042529F" w:rsidRPr="00860FE5" w:rsidRDefault="0042529F" w:rsidP="00F550FA">
            <w:pPr>
              <w:spacing w:line="40" w:lineRule="atLeast"/>
              <w:rPr>
                <w:rFonts w:ascii="Simplified Arabic" w:hAnsi="Simplified Arabic" w:cs="Simplified Arabic"/>
                <w:b/>
                <w:sz w:val="28"/>
                <w:szCs w:val="28"/>
                <w:rtl/>
                <w:lang w:bidi="ar-EG"/>
              </w:rPr>
            </w:pPr>
            <w:r w:rsidRPr="00860FE5">
              <w:rPr>
                <w:rFonts w:ascii="Simplified Arabic" w:hAnsi="Simplified Arabic" w:cs="Simplified Arabic"/>
                <w:b/>
                <w:sz w:val="28"/>
                <w:szCs w:val="28"/>
                <w:rtl/>
                <w:lang w:bidi="ar-EG"/>
              </w:rPr>
              <w:t>%</w:t>
            </w:r>
          </w:p>
        </w:tc>
      </w:tr>
      <w:tr w:rsidR="0042529F" w:rsidRPr="00860FE5" w:rsidTr="00860FE5">
        <w:trPr>
          <w:trHeight w:val="667"/>
        </w:trPr>
        <w:tc>
          <w:tcPr>
            <w:tcW w:w="2692" w:type="dxa"/>
          </w:tcPr>
          <w:p w:rsidR="0042529F" w:rsidRPr="00860FE5" w:rsidRDefault="0042529F" w:rsidP="00F550FA">
            <w:pPr>
              <w:spacing w:line="40" w:lineRule="atLeast"/>
              <w:rPr>
                <w:rFonts w:ascii="Simplified Arabic" w:hAnsi="Simplified Arabic" w:cs="Simplified Arabic"/>
                <w:sz w:val="28"/>
                <w:szCs w:val="28"/>
                <w:rtl/>
                <w:lang w:bidi="ar-EG"/>
              </w:rPr>
            </w:pPr>
            <w:r w:rsidRPr="00860FE5">
              <w:rPr>
                <w:rFonts w:ascii="Simplified Arabic" w:hAnsi="Simplified Arabic" w:cs="Simplified Arabic"/>
                <w:b/>
                <w:sz w:val="28"/>
                <w:szCs w:val="28"/>
                <w:rtl/>
                <w:lang w:bidi="ar-EG"/>
              </w:rPr>
              <w:t xml:space="preserve">النوع:         </w:t>
            </w:r>
            <w:r w:rsidRPr="00860FE5">
              <w:rPr>
                <w:rFonts w:ascii="Simplified Arabic" w:hAnsi="Simplified Arabic" w:cs="Simplified Arabic"/>
                <w:sz w:val="28"/>
                <w:szCs w:val="28"/>
                <w:rtl/>
                <w:lang w:bidi="ar-EG"/>
              </w:rPr>
              <w:t xml:space="preserve"> ذكور                           </w:t>
            </w:r>
          </w:p>
        </w:tc>
        <w:tc>
          <w:tcPr>
            <w:tcW w:w="992" w:type="dxa"/>
            <w:vAlign w:val="center"/>
          </w:tcPr>
          <w:p w:rsidR="0042529F" w:rsidRPr="00860FE5" w:rsidRDefault="0042529F" w:rsidP="00F550FA">
            <w:pPr>
              <w:spacing w:line="40" w:lineRule="atLeast"/>
              <w:rPr>
                <w:rFonts w:ascii="Simplified Arabic" w:hAnsi="Simplified Arabic" w:cs="Simplified Arabic"/>
                <w:sz w:val="28"/>
                <w:szCs w:val="28"/>
                <w:rtl/>
                <w:lang w:bidi="ar-EG"/>
              </w:rPr>
            </w:pPr>
            <w:r w:rsidRPr="00860FE5">
              <w:rPr>
                <w:rFonts w:ascii="Simplified Arabic" w:hAnsi="Simplified Arabic" w:cs="Simplified Arabic"/>
                <w:sz w:val="28"/>
                <w:szCs w:val="28"/>
                <w:rtl/>
                <w:lang/>
              </w:rPr>
              <w:t>190</w:t>
            </w:r>
          </w:p>
        </w:tc>
        <w:tc>
          <w:tcPr>
            <w:tcW w:w="851" w:type="dxa"/>
            <w:vAlign w:val="center"/>
          </w:tcPr>
          <w:p w:rsidR="0042529F" w:rsidRPr="00860FE5" w:rsidRDefault="0042529F" w:rsidP="00F550FA">
            <w:pPr>
              <w:spacing w:line="40" w:lineRule="atLeast"/>
              <w:rPr>
                <w:rFonts w:ascii="Simplified Arabic" w:hAnsi="Simplified Arabic" w:cs="Simplified Arabic"/>
                <w:sz w:val="28"/>
                <w:szCs w:val="28"/>
                <w:rtl/>
                <w:lang w:bidi="ar-EG"/>
              </w:rPr>
            </w:pPr>
            <w:r w:rsidRPr="00860FE5">
              <w:rPr>
                <w:rFonts w:ascii="Simplified Arabic" w:hAnsi="Simplified Arabic" w:cs="Simplified Arabic"/>
                <w:sz w:val="28"/>
                <w:szCs w:val="28"/>
                <w:rtl/>
                <w:lang/>
              </w:rPr>
              <w:t>47.5</w:t>
            </w:r>
          </w:p>
        </w:tc>
      </w:tr>
      <w:tr w:rsidR="0042529F" w:rsidRPr="00860FE5" w:rsidTr="00860FE5">
        <w:trPr>
          <w:trHeight w:val="368"/>
        </w:trPr>
        <w:tc>
          <w:tcPr>
            <w:tcW w:w="2692" w:type="dxa"/>
          </w:tcPr>
          <w:p w:rsidR="0042529F" w:rsidRPr="00860FE5" w:rsidRDefault="0042529F" w:rsidP="00F550FA">
            <w:pPr>
              <w:spacing w:line="40" w:lineRule="atLeast"/>
              <w:rPr>
                <w:rFonts w:ascii="Simplified Arabic" w:hAnsi="Simplified Arabic" w:cs="Simplified Arabic"/>
                <w:sz w:val="28"/>
                <w:szCs w:val="28"/>
                <w:rtl/>
                <w:lang w:bidi="ar-EG"/>
              </w:rPr>
            </w:pPr>
            <w:r w:rsidRPr="00860FE5">
              <w:rPr>
                <w:rFonts w:ascii="Simplified Arabic" w:hAnsi="Simplified Arabic" w:cs="Simplified Arabic"/>
                <w:sz w:val="28"/>
                <w:szCs w:val="28"/>
                <w:rtl/>
                <w:lang w:bidi="ar-EG"/>
              </w:rPr>
              <w:t xml:space="preserve">        إناث</w:t>
            </w:r>
          </w:p>
        </w:tc>
        <w:tc>
          <w:tcPr>
            <w:tcW w:w="992" w:type="dxa"/>
            <w:vAlign w:val="center"/>
          </w:tcPr>
          <w:p w:rsidR="0042529F" w:rsidRPr="00860FE5" w:rsidRDefault="0042529F" w:rsidP="00F550FA">
            <w:pPr>
              <w:spacing w:line="40" w:lineRule="atLeast"/>
              <w:rPr>
                <w:rFonts w:ascii="Simplified Arabic" w:hAnsi="Simplified Arabic" w:cs="Simplified Arabic"/>
                <w:sz w:val="28"/>
                <w:szCs w:val="28"/>
                <w:rtl/>
                <w:lang w:bidi="ar-EG"/>
              </w:rPr>
            </w:pPr>
            <w:r w:rsidRPr="00860FE5">
              <w:rPr>
                <w:rFonts w:ascii="Simplified Arabic" w:hAnsi="Simplified Arabic" w:cs="Simplified Arabic"/>
                <w:sz w:val="28"/>
                <w:szCs w:val="28"/>
                <w:rtl/>
                <w:lang/>
              </w:rPr>
              <w:t>210</w:t>
            </w:r>
          </w:p>
        </w:tc>
        <w:tc>
          <w:tcPr>
            <w:tcW w:w="851" w:type="dxa"/>
            <w:vAlign w:val="center"/>
          </w:tcPr>
          <w:p w:rsidR="0042529F" w:rsidRPr="00860FE5" w:rsidRDefault="0042529F" w:rsidP="00F550FA">
            <w:pPr>
              <w:spacing w:line="40" w:lineRule="atLeast"/>
              <w:rPr>
                <w:rFonts w:ascii="Simplified Arabic" w:hAnsi="Simplified Arabic" w:cs="Simplified Arabic"/>
                <w:sz w:val="28"/>
                <w:szCs w:val="28"/>
                <w:rtl/>
                <w:lang w:bidi="ar-EG"/>
              </w:rPr>
            </w:pPr>
            <w:r w:rsidRPr="00860FE5">
              <w:rPr>
                <w:rFonts w:ascii="Simplified Arabic" w:hAnsi="Simplified Arabic" w:cs="Simplified Arabic"/>
                <w:sz w:val="28"/>
                <w:szCs w:val="28"/>
                <w:rtl/>
                <w:lang/>
              </w:rPr>
              <w:t>52.5</w:t>
            </w:r>
          </w:p>
        </w:tc>
      </w:tr>
      <w:tr w:rsidR="0042529F" w:rsidRPr="00860FE5" w:rsidTr="00860FE5">
        <w:trPr>
          <w:trHeight w:val="294"/>
        </w:trPr>
        <w:tc>
          <w:tcPr>
            <w:tcW w:w="2692" w:type="dxa"/>
          </w:tcPr>
          <w:p w:rsidR="0042529F" w:rsidRPr="00860FE5" w:rsidRDefault="0042529F" w:rsidP="00F550FA">
            <w:pPr>
              <w:spacing w:line="40" w:lineRule="atLeast"/>
              <w:rPr>
                <w:rFonts w:ascii="Simplified Arabic" w:hAnsi="Simplified Arabic" w:cs="Simplified Arabic"/>
                <w:b/>
                <w:sz w:val="28"/>
                <w:szCs w:val="28"/>
                <w:rtl/>
                <w:lang w:bidi="ar-EG"/>
              </w:rPr>
            </w:pPr>
            <w:r w:rsidRPr="00860FE5">
              <w:rPr>
                <w:rFonts w:ascii="Simplified Arabic" w:hAnsi="Simplified Arabic" w:cs="Simplified Arabic"/>
                <w:b/>
                <w:sz w:val="28"/>
                <w:szCs w:val="28"/>
                <w:rtl/>
                <w:lang w:bidi="ar-EG"/>
              </w:rPr>
              <w:t xml:space="preserve">         الإجمالى</w:t>
            </w:r>
          </w:p>
        </w:tc>
        <w:tc>
          <w:tcPr>
            <w:tcW w:w="992" w:type="dxa"/>
            <w:vAlign w:val="center"/>
          </w:tcPr>
          <w:p w:rsidR="0042529F" w:rsidRPr="00860FE5" w:rsidRDefault="0042529F" w:rsidP="00F550FA">
            <w:pPr>
              <w:pStyle w:val="14"/>
              <w:spacing w:line="40" w:lineRule="atLeast"/>
              <w:ind w:firstLine="0"/>
              <w:rPr>
                <w:rFonts w:ascii="Simplified Arabic" w:hAnsi="Simplified Arabic"/>
                <w:b/>
                <w:rtl/>
                <w:lang/>
              </w:rPr>
            </w:pPr>
            <w:r w:rsidRPr="00860FE5">
              <w:rPr>
                <w:rFonts w:ascii="Simplified Arabic" w:hAnsi="Simplified Arabic"/>
                <w:b/>
                <w:rtl/>
                <w:lang/>
              </w:rPr>
              <w:t>400</w:t>
            </w:r>
          </w:p>
        </w:tc>
        <w:tc>
          <w:tcPr>
            <w:tcW w:w="851" w:type="dxa"/>
            <w:vAlign w:val="center"/>
          </w:tcPr>
          <w:p w:rsidR="0042529F" w:rsidRPr="00860FE5" w:rsidRDefault="0042529F" w:rsidP="00F550FA">
            <w:pPr>
              <w:pStyle w:val="14"/>
              <w:spacing w:line="40" w:lineRule="atLeast"/>
              <w:ind w:firstLine="0"/>
              <w:rPr>
                <w:rFonts w:ascii="Simplified Arabic" w:hAnsi="Simplified Arabic"/>
                <w:b/>
                <w:rtl/>
                <w:lang/>
              </w:rPr>
            </w:pPr>
            <w:r w:rsidRPr="00860FE5">
              <w:rPr>
                <w:rFonts w:ascii="Simplified Arabic" w:hAnsi="Simplified Arabic"/>
                <w:b/>
                <w:rtl/>
                <w:lang/>
              </w:rPr>
              <w:t>100</w:t>
            </w:r>
          </w:p>
        </w:tc>
      </w:tr>
      <w:tr w:rsidR="0042529F" w:rsidRPr="00860FE5" w:rsidTr="00860FE5">
        <w:trPr>
          <w:trHeight w:val="755"/>
        </w:trPr>
        <w:tc>
          <w:tcPr>
            <w:tcW w:w="2692" w:type="dxa"/>
          </w:tcPr>
          <w:p w:rsidR="0042529F" w:rsidRPr="00860FE5" w:rsidRDefault="0042529F" w:rsidP="00F550FA">
            <w:pPr>
              <w:spacing w:line="40" w:lineRule="atLeast"/>
              <w:rPr>
                <w:rFonts w:ascii="Simplified Arabic" w:hAnsi="Simplified Arabic" w:cs="Simplified Arabic"/>
                <w:b/>
                <w:sz w:val="28"/>
                <w:szCs w:val="28"/>
                <w:rtl/>
                <w:lang w:bidi="ar-EG"/>
              </w:rPr>
            </w:pPr>
            <w:r w:rsidRPr="00860FE5">
              <w:rPr>
                <w:rFonts w:ascii="Simplified Arabic" w:hAnsi="Simplified Arabic" w:cs="Simplified Arabic"/>
                <w:b/>
                <w:sz w:val="28"/>
                <w:szCs w:val="28"/>
                <w:rtl/>
                <w:lang w:bidi="ar-EG"/>
              </w:rPr>
              <w:t xml:space="preserve">المحافظات:  </w:t>
            </w:r>
            <w:r w:rsidRPr="00860FE5">
              <w:rPr>
                <w:rFonts w:ascii="Simplified Arabic" w:hAnsi="Simplified Arabic" w:cs="Simplified Arabic"/>
                <w:sz w:val="28"/>
                <w:szCs w:val="28"/>
                <w:rtl/>
                <w:lang/>
              </w:rPr>
              <w:t>القاهرة الكبرى</w:t>
            </w:r>
            <w:r w:rsidRPr="00860FE5">
              <w:rPr>
                <w:rFonts w:ascii="Simplified Arabic" w:hAnsi="Simplified Arabic" w:cs="Simplified Arabic"/>
                <w:b/>
                <w:sz w:val="28"/>
                <w:szCs w:val="28"/>
                <w:rtl/>
                <w:lang w:bidi="ar-EG"/>
              </w:rPr>
              <w:t xml:space="preserve">                 </w:t>
            </w:r>
            <w:r w:rsidRPr="00860FE5">
              <w:rPr>
                <w:rFonts w:ascii="Simplified Arabic" w:hAnsi="Simplified Arabic" w:cs="Simplified Arabic"/>
                <w:sz w:val="28"/>
                <w:szCs w:val="28"/>
                <w:rtl/>
                <w:lang w:bidi="ar-EG"/>
              </w:rPr>
              <w:t xml:space="preserve"> </w:t>
            </w:r>
            <w:r w:rsidRPr="00860FE5">
              <w:rPr>
                <w:rFonts w:ascii="Simplified Arabic" w:hAnsi="Simplified Arabic" w:cs="Simplified Arabic"/>
                <w:sz w:val="28"/>
                <w:szCs w:val="28"/>
                <w:rtl/>
                <w:lang/>
              </w:rPr>
              <w:t xml:space="preserve"> </w:t>
            </w:r>
          </w:p>
        </w:tc>
        <w:tc>
          <w:tcPr>
            <w:tcW w:w="992" w:type="dxa"/>
            <w:vAlign w:val="center"/>
          </w:tcPr>
          <w:p w:rsidR="0042529F" w:rsidRPr="00860FE5" w:rsidRDefault="0042529F" w:rsidP="00F550FA">
            <w:pPr>
              <w:pStyle w:val="14"/>
              <w:spacing w:line="40" w:lineRule="atLeast"/>
              <w:ind w:firstLine="0"/>
              <w:rPr>
                <w:rFonts w:ascii="Simplified Arabic" w:hAnsi="Simplified Arabic"/>
                <w:rtl/>
                <w:lang/>
              </w:rPr>
            </w:pPr>
            <w:r w:rsidRPr="00860FE5">
              <w:rPr>
                <w:rFonts w:ascii="Simplified Arabic" w:hAnsi="Simplified Arabic"/>
                <w:rtl/>
                <w:lang/>
              </w:rPr>
              <w:t>258</w:t>
            </w:r>
          </w:p>
        </w:tc>
        <w:tc>
          <w:tcPr>
            <w:tcW w:w="851" w:type="dxa"/>
            <w:vAlign w:val="center"/>
          </w:tcPr>
          <w:p w:rsidR="0042529F" w:rsidRPr="00860FE5" w:rsidRDefault="0042529F" w:rsidP="00F550FA">
            <w:pPr>
              <w:pStyle w:val="14"/>
              <w:spacing w:line="40" w:lineRule="atLeast"/>
              <w:ind w:firstLine="0"/>
              <w:rPr>
                <w:rFonts w:ascii="Simplified Arabic" w:hAnsi="Simplified Arabic"/>
                <w:rtl/>
                <w:lang/>
              </w:rPr>
            </w:pPr>
            <w:r w:rsidRPr="00860FE5">
              <w:rPr>
                <w:rFonts w:ascii="Simplified Arabic" w:hAnsi="Simplified Arabic"/>
                <w:rtl/>
                <w:lang/>
              </w:rPr>
              <w:t>64.5</w:t>
            </w:r>
          </w:p>
        </w:tc>
      </w:tr>
      <w:tr w:rsidR="0042529F" w:rsidRPr="00860FE5" w:rsidTr="00860FE5">
        <w:trPr>
          <w:trHeight w:val="293"/>
        </w:trPr>
        <w:tc>
          <w:tcPr>
            <w:tcW w:w="2692" w:type="dxa"/>
          </w:tcPr>
          <w:p w:rsidR="0042529F" w:rsidRPr="00860FE5" w:rsidRDefault="0042529F" w:rsidP="00F550FA">
            <w:pPr>
              <w:spacing w:line="40" w:lineRule="atLeast"/>
              <w:rPr>
                <w:rFonts w:ascii="Simplified Arabic" w:hAnsi="Simplified Arabic" w:cs="Simplified Arabic"/>
                <w:sz w:val="28"/>
                <w:szCs w:val="28"/>
                <w:rtl/>
                <w:lang w:bidi="ar-EG"/>
              </w:rPr>
            </w:pPr>
            <w:r w:rsidRPr="00860FE5">
              <w:rPr>
                <w:rFonts w:ascii="Simplified Arabic" w:hAnsi="Simplified Arabic" w:cs="Simplified Arabic"/>
                <w:b/>
                <w:sz w:val="28"/>
                <w:szCs w:val="28"/>
                <w:rtl/>
                <w:lang/>
              </w:rPr>
              <w:t xml:space="preserve">     </w:t>
            </w:r>
            <w:r w:rsidRPr="00860FE5">
              <w:rPr>
                <w:rFonts w:ascii="Simplified Arabic" w:hAnsi="Simplified Arabic" w:cs="Simplified Arabic"/>
                <w:sz w:val="28"/>
                <w:szCs w:val="28"/>
                <w:rtl/>
                <w:lang/>
              </w:rPr>
              <w:t xml:space="preserve">  الوجه القبلى</w:t>
            </w:r>
          </w:p>
        </w:tc>
        <w:tc>
          <w:tcPr>
            <w:tcW w:w="992" w:type="dxa"/>
            <w:vAlign w:val="center"/>
          </w:tcPr>
          <w:p w:rsidR="0042529F" w:rsidRPr="00860FE5" w:rsidRDefault="0042529F" w:rsidP="00F550FA">
            <w:pPr>
              <w:pStyle w:val="14"/>
              <w:spacing w:line="40" w:lineRule="atLeast"/>
              <w:ind w:firstLine="0"/>
              <w:rPr>
                <w:rFonts w:ascii="Simplified Arabic" w:hAnsi="Simplified Arabic"/>
                <w:rtl/>
                <w:lang/>
              </w:rPr>
            </w:pPr>
            <w:r w:rsidRPr="00860FE5">
              <w:rPr>
                <w:rFonts w:ascii="Simplified Arabic" w:hAnsi="Simplified Arabic"/>
                <w:rtl/>
                <w:lang/>
              </w:rPr>
              <w:t>142</w:t>
            </w:r>
          </w:p>
        </w:tc>
        <w:tc>
          <w:tcPr>
            <w:tcW w:w="851" w:type="dxa"/>
            <w:vAlign w:val="center"/>
          </w:tcPr>
          <w:p w:rsidR="0042529F" w:rsidRPr="00860FE5" w:rsidRDefault="0042529F" w:rsidP="00F550FA">
            <w:pPr>
              <w:pStyle w:val="14"/>
              <w:spacing w:line="40" w:lineRule="atLeast"/>
              <w:ind w:firstLine="0"/>
              <w:rPr>
                <w:rFonts w:ascii="Simplified Arabic" w:hAnsi="Simplified Arabic"/>
                <w:rtl/>
                <w:lang/>
              </w:rPr>
            </w:pPr>
            <w:r w:rsidRPr="00860FE5">
              <w:rPr>
                <w:rFonts w:ascii="Simplified Arabic" w:hAnsi="Simplified Arabic"/>
                <w:rtl/>
                <w:lang/>
              </w:rPr>
              <w:t>35.5</w:t>
            </w:r>
          </w:p>
        </w:tc>
      </w:tr>
      <w:tr w:rsidR="0042529F" w:rsidRPr="00860FE5" w:rsidTr="00860FE5">
        <w:trPr>
          <w:trHeight w:val="369"/>
        </w:trPr>
        <w:tc>
          <w:tcPr>
            <w:tcW w:w="2692" w:type="dxa"/>
          </w:tcPr>
          <w:p w:rsidR="0042529F" w:rsidRPr="00860FE5" w:rsidRDefault="0042529F" w:rsidP="00F550FA">
            <w:pPr>
              <w:spacing w:line="40" w:lineRule="atLeast"/>
              <w:rPr>
                <w:rFonts w:ascii="Simplified Arabic" w:hAnsi="Simplified Arabic" w:cs="Simplified Arabic"/>
                <w:b/>
                <w:sz w:val="28"/>
                <w:szCs w:val="28"/>
                <w:rtl/>
                <w:lang w:bidi="ar-EG"/>
              </w:rPr>
            </w:pPr>
            <w:r w:rsidRPr="00860FE5">
              <w:rPr>
                <w:rFonts w:ascii="Simplified Arabic" w:hAnsi="Simplified Arabic" w:cs="Simplified Arabic"/>
                <w:b/>
                <w:sz w:val="28"/>
                <w:szCs w:val="28"/>
                <w:rtl/>
                <w:lang w:bidi="ar-EG"/>
              </w:rPr>
              <w:t xml:space="preserve">       الإجمالى</w:t>
            </w:r>
          </w:p>
        </w:tc>
        <w:tc>
          <w:tcPr>
            <w:tcW w:w="992" w:type="dxa"/>
            <w:vAlign w:val="center"/>
          </w:tcPr>
          <w:p w:rsidR="0042529F" w:rsidRPr="00860FE5" w:rsidRDefault="0042529F" w:rsidP="00F550FA">
            <w:pPr>
              <w:pStyle w:val="14"/>
              <w:spacing w:line="40" w:lineRule="atLeast"/>
              <w:ind w:firstLine="0"/>
              <w:rPr>
                <w:rFonts w:ascii="Simplified Arabic" w:hAnsi="Simplified Arabic"/>
                <w:b/>
                <w:rtl/>
                <w:lang/>
              </w:rPr>
            </w:pPr>
            <w:r w:rsidRPr="00860FE5">
              <w:rPr>
                <w:rFonts w:ascii="Simplified Arabic" w:hAnsi="Simplified Arabic"/>
                <w:b/>
                <w:rtl/>
                <w:lang/>
              </w:rPr>
              <w:t>400</w:t>
            </w:r>
          </w:p>
        </w:tc>
        <w:tc>
          <w:tcPr>
            <w:tcW w:w="851" w:type="dxa"/>
            <w:vAlign w:val="center"/>
          </w:tcPr>
          <w:p w:rsidR="0042529F" w:rsidRPr="00860FE5" w:rsidRDefault="0042529F" w:rsidP="00F550FA">
            <w:pPr>
              <w:pStyle w:val="14"/>
              <w:spacing w:line="40" w:lineRule="atLeast"/>
              <w:ind w:firstLine="0"/>
              <w:rPr>
                <w:rFonts w:ascii="Simplified Arabic" w:hAnsi="Simplified Arabic"/>
                <w:b/>
                <w:rtl/>
                <w:lang/>
              </w:rPr>
            </w:pPr>
            <w:r w:rsidRPr="00860FE5">
              <w:rPr>
                <w:rFonts w:ascii="Simplified Arabic" w:hAnsi="Simplified Arabic"/>
                <w:b/>
                <w:rtl/>
                <w:lang/>
              </w:rPr>
              <w:t>100</w:t>
            </w:r>
          </w:p>
        </w:tc>
      </w:tr>
    </w:tbl>
    <w:p w:rsidR="0042529F" w:rsidRPr="00860FE5" w:rsidRDefault="0042529F" w:rsidP="00F550FA">
      <w:pPr>
        <w:spacing w:line="360" w:lineRule="auto"/>
        <w:ind w:firstLine="425"/>
        <w:jc w:val="both"/>
        <w:rPr>
          <w:rFonts w:ascii="Simplified Arabic" w:hAnsi="Simplified Arabic" w:cs="Simplified Arabic"/>
          <w:sz w:val="28"/>
          <w:szCs w:val="28"/>
          <w:rtl/>
          <w:lang/>
        </w:rPr>
      </w:pPr>
      <w:r w:rsidRPr="00860FE5">
        <w:rPr>
          <w:rFonts w:ascii="Simplified Arabic" w:hAnsi="Simplified Arabic" w:cs="Simplified Arabic"/>
          <w:sz w:val="28"/>
          <w:szCs w:val="28"/>
          <w:rtl/>
          <w:lang/>
        </w:rPr>
        <w:t xml:space="preserve"> قامت الباحثة بالاختيار العمدى للمحافظات الأربعة بما يمثل كافة شرائح وطبقات الشباب المصرى بمستوياتهم التعليمية وانتمائتهم البيئية والفكرية والثقافية المختلفة، محافظات القاهرة، والجيزة والقليوبية ممثلين للقاهرة الكبرى، وجاءت محافظة المنيا ممثلة للوجه القبلى، وقد طبقت الدراسة على عينة عمدية من مشاهدى إعلانات التسويق الاجتماعى الشباب المصرى في تلك المحافظات.</w:t>
      </w:r>
    </w:p>
    <w:p w:rsidR="0042529F" w:rsidRPr="00860FE5" w:rsidRDefault="0042529F" w:rsidP="00F550FA">
      <w:pPr>
        <w:spacing w:line="360" w:lineRule="auto"/>
        <w:ind w:firstLine="425"/>
        <w:jc w:val="both"/>
        <w:rPr>
          <w:rFonts w:ascii="Simplified Arabic" w:hAnsi="Simplified Arabic" w:cs="Simplified Arabic"/>
          <w:sz w:val="28"/>
          <w:szCs w:val="28"/>
          <w:rtl/>
          <w:lang/>
        </w:rPr>
      </w:pPr>
      <w:r w:rsidRPr="00860FE5">
        <w:rPr>
          <w:rFonts w:ascii="Simplified Arabic" w:hAnsi="Simplified Arabic" w:cs="Simplified Arabic"/>
          <w:sz w:val="28"/>
          <w:szCs w:val="28"/>
          <w:rtl/>
          <w:lang/>
        </w:rPr>
        <w:t>وتشير بيانات الجدول السابق إلى أن الدراسة الميدانية طبقت على عينة عمدية من الشباب المصرى المشاهد لإعلانات التسويق الاجتماعى فى القاهرة الكبرى والوجه القبلى، وقد بلغ قوام العينة 400 مفردة 190 ذكور و210 إناث، بواقع 258 مفردة فى القاهرة الكبرى (محافظة القاهرة – محافظة الجيزة – محافظة القليوبية)، و142 مفردة فى الوجه القبلى وكانت محافظة المنيا ممثلة له.</w:t>
      </w:r>
    </w:p>
    <w:p w:rsidR="0042529F" w:rsidRPr="00860FE5" w:rsidRDefault="0042529F" w:rsidP="00F550FA">
      <w:pPr>
        <w:spacing w:line="360" w:lineRule="auto"/>
        <w:ind w:firstLine="425"/>
        <w:jc w:val="both"/>
        <w:rPr>
          <w:rFonts w:ascii="Simplified Arabic" w:hAnsi="Simplified Arabic" w:cs="Simplified Arabic"/>
          <w:b/>
          <w:sz w:val="32"/>
          <w:szCs w:val="28"/>
          <w:rtl/>
          <w:lang/>
        </w:rPr>
      </w:pPr>
      <w:r w:rsidRPr="00860FE5">
        <w:rPr>
          <w:rFonts w:ascii="Simplified Arabic" w:hAnsi="Simplified Arabic" w:cs="Simplified Arabic"/>
          <w:b/>
          <w:sz w:val="32"/>
          <w:szCs w:val="28"/>
          <w:rtl/>
          <w:lang/>
        </w:rPr>
        <w:t>أدوات جمع البيانات:</w:t>
      </w:r>
    </w:p>
    <w:p w:rsidR="0042529F" w:rsidRPr="00860FE5" w:rsidRDefault="0042529F" w:rsidP="00F550FA">
      <w:pPr>
        <w:spacing w:line="360" w:lineRule="auto"/>
        <w:ind w:firstLine="425"/>
        <w:jc w:val="both"/>
        <w:rPr>
          <w:rFonts w:ascii="Simplified Arabic" w:hAnsi="Simplified Arabic" w:cs="Simplified Arabic"/>
          <w:b/>
          <w:sz w:val="32"/>
          <w:szCs w:val="28"/>
          <w:rtl/>
          <w:lang/>
        </w:rPr>
      </w:pPr>
      <w:r w:rsidRPr="00860FE5">
        <w:rPr>
          <w:rFonts w:ascii="Simplified Arabic" w:hAnsi="Simplified Arabic" w:cs="Simplified Arabic"/>
          <w:spacing w:val="-4"/>
          <w:sz w:val="28"/>
          <w:szCs w:val="28"/>
          <w:rtl/>
          <w:lang w:bidi="ar-EG"/>
        </w:rPr>
        <w:t>تم تصميم استمارة استقصاء تشتمل على الأسئلة التى</w:t>
      </w:r>
      <w:r w:rsidRPr="00860FE5">
        <w:rPr>
          <w:rFonts w:ascii="Simplified Arabic" w:hAnsi="Simplified Arabic" w:cs="Simplified Arabic"/>
          <w:sz w:val="28"/>
          <w:szCs w:val="28"/>
          <w:rtl/>
          <w:lang w:bidi="ar-EG"/>
        </w:rPr>
        <w:t xml:space="preserve"> تجيب على تساؤلات الدراسة، بهدف التعرف على اتجاهات الشباب المصرى نحو إعلانات التسويق الاجتماعى بالفضائيات شملت كافة متغيرات الدراسة، وتمت صياغة الأسئلة بما يحقق أهداف الدراسة الميدانية.</w:t>
      </w:r>
    </w:p>
    <w:p w:rsidR="0042529F" w:rsidRPr="00860FE5" w:rsidRDefault="0042529F" w:rsidP="00F550FA">
      <w:pPr>
        <w:spacing w:line="360" w:lineRule="auto"/>
        <w:ind w:firstLine="425"/>
        <w:jc w:val="both"/>
        <w:rPr>
          <w:rFonts w:ascii="Simplified Arabic" w:hAnsi="Simplified Arabic" w:cs="Simplified Arabic"/>
          <w:b/>
          <w:sz w:val="32"/>
          <w:szCs w:val="28"/>
          <w:rtl/>
          <w:lang w:bidi="ar-EG"/>
        </w:rPr>
      </w:pPr>
      <w:r w:rsidRPr="00860FE5">
        <w:rPr>
          <w:rFonts w:ascii="Simplified Arabic" w:hAnsi="Simplified Arabic" w:cs="Simplified Arabic"/>
          <w:b/>
          <w:sz w:val="32"/>
          <w:szCs w:val="28"/>
          <w:rtl/>
          <w:lang w:bidi="ar-EG"/>
        </w:rPr>
        <w:t>اجراءات الصدق والثبات:</w:t>
      </w:r>
    </w:p>
    <w:p w:rsidR="0042529F" w:rsidRPr="00860FE5" w:rsidRDefault="0042529F" w:rsidP="00F550FA">
      <w:pPr>
        <w:spacing w:line="360" w:lineRule="auto"/>
        <w:ind w:firstLine="425"/>
        <w:jc w:val="both"/>
        <w:rPr>
          <w:rFonts w:ascii="Simplified Arabic" w:hAnsi="Simplified Arabic" w:cs="Simplified Arabic"/>
          <w:sz w:val="28"/>
          <w:szCs w:val="28"/>
          <w:rtl/>
          <w:lang w:bidi="ar-EG"/>
        </w:rPr>
      </w:pPr>
      <w:r w:rsidRPr="00860FE5">
        <w:rPr>
          <w:rFonts w:ascii="Simplified Arabic" w:hAnsi="Simplified Arabic" w:cs="Simplified Arabic"/>
          <w:color w:val="000000"/>
          <w:sz w:val="28"/>
          <w:szCs w:val="28"/>
          <w:rtl/>
          <w:lang w:bidi="ar-EG"/>
        </w:rPr>
        <w:t>قامت الباحثة بالتحقق من الصدق الظاهري من خلال عرض استمارة الاستقصاء على مجموعة من أساتذة الإعلام والإحصاء</w:t>
      </w:r>
      <w:r w:rsidRPr="00860FE5">
        <w:rPr>
          <w:rStyle w:val="FootnoteReference"/>
          <w:rFonts w:ascii="Simplified Arabic" w:hAnsi="Simplified Arabic" w:cs="Simplified Arabic"/>
          <w:color w:val="000000"/>
          <w:sz w:val="28"/>
          <w:szCs w:val="28"/>
          <w:lang w:bidi="ar-EG"/>
        </w:rPr>
        <w:footnoteReference w:customMarkFollows="1" w:id="1"/>
        <w:sym w:font="Symbol" w:char="F02A"/>
      </w:r>
      <w:r w:rsidRPr="00860FE5">
        <w:rPr>
          <w:rFonts w:ascii="Simplified Arabic" w:hAnsi="Simplified Arabic" w:cs="Simplified Arabic"/>
          <w:color w:val="000000"/>
          <w:sz w:val="28"/>
          <w:szCs w:val="28"/>
          <w:rtl/>
          <w:lang w:bidi="ar-EG"/>
        </w:rPr>
        <w:t xml:space="preserve"> للتأكد من صلاحية الاستمارة وإمكانية تحقيقها لأهداف الدراسة،</w:t>
      </w:r>
      <w:r w:rsidRPr="00860FE5">
        <w:rPr>
          <w:rFonts w:ascii="Simplified Arabic" w:hAnsi="Simplified Arabic" w:cs="Simplified Arabic"/>
          <w:sz w:val="28"/>
          <w:szCs w:val="28"/>
          <w:rtl/>
          <w:lang w:bidi="ar-EG"/>
        </w:rPr>
        <w:t xml:space="preserve"> وتم إجراء الثبات من خلال </w:t>
      </w:r>
      <w:r w:rsidRPr="00860FE5">
        <w:rPr>
          <w:rFonts w:ascii="Simplified Arabic" w:hAnsi="Simplified Arabic" w:cs="Simplified Arabic"/>
          <w:color w:val="000000"/>
          <w:sz w:val="28"/>
          <w:szCs w:val="28"/>
          <w:rtl/>
          <w:lang w:bidi="ar-EG"/>
        </w:rPr>
        <w:t xml:space="preserve">إعادة تطبيق الاستمارة </w:t>
      </w:r>
      <w:r w:rsidRPr="00860FE5">
        <w:rPr>
          <w:rFonts w:ascii="Simplified Arabic" w:hAnsi="Simplified Arabic" w:cs="Simplified Arabic"/>
          <w:color w:val="000000"/>
          <w:sz w:val="28"/>
          <w:szCs w:val="28"/>
          <w:lang w:bidi="ar-EG"/>
        </w:rPr>
        <w:t>Retest</w:t>
      </w:r>
      <w:r w:rsidRPr="00860FE5">
        <w:rPr>
          <w:rFonts w:ascii="Simplified Arabic" w:hAnsi="Simplified Arabic" w:cs="Simplified Arabic"/>
          <w:color w:val="000000"/>
          <w:sz w:val="28"/>
          <w:szCs w:val="28"/>
          <w:rtl/>
          <w:lang w:bidi="ar-EG"/>
        </w:rPr>
        <w:t xml:space="preserve"> على عينة قوامها (5%) من الشباب المصرى عينة الدراسة بعد مرور أسبوعين من التطبيق الأول، وقد روعي عند اختيار عينة الثبات أن تكون من المحافظات "عينة الدراسة"، وتم حساب معامل الثبات بين نتائج الاختبارين، وقد بلغت قيمته (89%) وهي نسبة مقبولة في الدراسات الإعلامية تدل على درجة ثبات عالية</w:t>
      </w:r>
      <w:r w:rsidRPr="00860FE5">
        <w:rPr>
          <w:rFonts w:ascii="Simplified Arabic" w:hAnsi="Simplified Arabic" w:cs="Simplified Arabic"/>
          <w:sz w:val="28"/>
          <w:szCs w:val="28"/>
          <w:rtl/>
          <w:lang w:bidi="ar-EG"/>
        </w:rPr>
        <w:t>.</w:t>
      </w:r>
    </w:p>
    <w:p w:rsidR="0042529F" w:rsidRPr="00860FE5" w:rsidRDefault="0042529F" w:rsidP="00F550FA">
      <w:pPr>
        <w:spacing w:line="360" w:lineRule="auto"/>
        <w:ind w:firstLine="425"/>
        <w:jc w:val="both"/>
        <w:rPr>
          <w:rFonts w:ascii="Simplified Arabic" w:hAnsi="Simplified Arabic" w:cs="Simplified Arabic"/>
          <w:b/>
          <w:color w:val="000000"/>
          <w:sz w:val="32"/>
          <w:szCs w:val="28"/>
          <w:rtl/>
          <w:lang w:bidi="ar-EG"/>
        </w:rPr>
      </w:pPr>
      <w:r w:rsidRPr="00860FE5">
        <w:rPr>
          <w:rFonts w:ascii="Simplified Arabic" w:hAnsi="Simplified Arabic" w:cs="Simplified Arabic"/>
          <w:color w:val="000000"/>
          <w:sz w:val="32"/>
          <w:szCs w:val="28"/>
          <w:rtl/>
          <w:lang w:bidi="ar-EG"/>
        </w:rPr>
        <w:t xml:space="preserve">    </w:t>
      </w:r>
      <w:r w:rsidRPr="00860FE5">
        <w:rPr>
          <w:rFonts w:ascii="Simplified Arabic" w:hAnsi="Simplified Arabic" w:cs="Simplified Arabic"/>
          <w:b/>
          <w:color w:val="000000"/>
          <w:sz w:val="32"/>
          <w:szCs w:val="28"/>
          <w:rtl/>
          <w:lang w:bidi="ar-EG"/>
        </w:rPr>
        <w:t>الأساليب والمعاملات الإحصائية:</w:t>
      </w:r>
    </w:p>
    <w:p w:rsidR="0042529F" w:rsidRPr="00860FE5" w:rsidRDefault="0042529F" w:rsidP="00F550FA">
      <w:pPr>
        <w:spacing w:line="360" w:lineRule="auto"/>
        <w:ind w:firstLine="425"/>
        <w:jc w:val="both"/>
        <w:rPr>
          <w:rFonts w:ascii="Simplified Arabic" w:hAnsi="Simplified Arabic" w:cs="Simplified Arabic"/>
          <w:color w:val="000000"/>
          <w:sz w:val="28"/>
          <w:szCs w:val="28"/>
          <w:rtl/>
          <w:lang w:bidi="ar-EG"/>
        </w:rPr>
      </w:pPr>
      <w:r w:rsidRPr="00860FE5">
        <w:rPr>
          <w:rFonts w:ascii="Simplified Arabic" w:hAnsi="Simplified Arabic" w:cs="Simplified Arabic"/>
          <w:sz w:val="28"/>
          <w:szCs w:val="28"/>
          <w:rtl/>
          <w:lang w:bidi="ar-EG"/>
        </w:rPr>
        <w:t xml:space="preserve">   قامت الباحثة باستخدام </w:t>
      </w:r>
      <w:r w:rsidRPr="00860FE5">
        <w:rPr>
          <w:rFonts w:ascii="Simplified Arabic" w:hAnsi="Simplified Arabic" w:cs="Simplified Arabic"/>
          <w:color w:val="000000"/>
          <w:sz w:val="28"/>
          <w:szCs w:val="28"/>
          <w:rtl/>
          <w:lang w:bidi="ar-EG"/>
        </w:rPr>
        <w:t>التكرارات البسيطة والنسب المئوية.</w:t>
      </w:r>
    </w:p>
    <w:p w:rsidR="0042529F" w:rsidRPr="00860FE5" w:rsidRDefault="0042529F" w:rsidP="00F550FA">
      <w:pPr>
        <w:spacing w:line="360" w:lineRule="auto"/>
        <w:ind w:firstLine="425"/>
        <w:jc w:val="both"/>
        <w:rPr>
          <w:rFonts w:ascii="Simplified Arabic" w:hAnsi="Simplified Arabic" w:cs="Simplified Arabic"/>
          <w:b/>
          <w:color w:val="000000"/>
          <w:sz w:val="32"/>
          <w:szCs w:val="28"/>
          <w:rtl/>
          <w:lang w:bidi="ar-EG"/>
        </w:rPr>
      </w:pPr>
      <w:r w:rsidRPr="00860FE5">
        <w:rPr>
          <w:rFonts w:ascii="Simplified Arabic" w:hAnsi="Simplified Arabic" w:cs="Simplified Arabic"/>
          <w:b/>
          <w:color w:val="000000"/>
          <w:sz w:val="32"/>
          <w:szCs w:val="28"/>
          <w:rtl/>
          <w:lang w:bidi="ar-EG"/>
        </w:rPr>
        <w:t>نتائج الدراسة وتفسيرها</w:t>
      </w:r>
    </w:p>
    <w:p w:rsidR="0042529F" w:rsidRPr="00860FE5" w:rsidRDefault="0042529F" w:rsidP="00F550FA">
      <w:pPr>
        <w:pStyle w:val="14"/>
        <w:numPr>
          <w:ilvl w:val="0"/>
          <w:numId w:val="8"/>
        </w:numPr>
        <w:spacing w:before="0" w:after="0" w:line="360" w:lineRule="auto"/>
        <w:ind w:left="0" w:firstLine="425"/>
        <w:jc w:val="both"/>
        <w:rPr>
          <w:rFonts w:ascii="Simplified Arabic" w:hAnsi="Simplified Arabic"/>
          <w:b/>
          <w:lang/>
        </w:rPr>
      </w:pPr>
      <w:r w:rsidRPr="00860FE5">
        <w:rPr>
          <w:rFonts w:ascii="Simplified Arabic" w:hAnsi="Simplified Arabic"/>
          <w:b/>
          <w:rtl/>
          <w:lang/>
        </w:rPr>
        <w:t>مدى مشاهدة أفراد العينة للإعلانات التليفزيونية:</w:t>
      </w:r>
    </w:p>
    <w:p w:rsidR="0042529F" w:rsidRPr="00860FE5" w:rsidRDefault="0042529F" w:rsidP="00F550FA">
      <w:pPr>
        <w:pStyle w:val="14"/>
        <w:spacing w:before="0" w:after="0" w:line="360" w:lineRule="auto"/>
        <w:ind w:firstLine="425"/>
        <w:jc w:val="both"/>
        <w:rPr>
          <w:rFonts w:ascii="Simplified Arabic" w:hAnsi="Simplified Arabic"/>
          <w:b/>
          <w:rtl/>
          <w:lang/>
        </w:rPr>
      </w:pPr>
      <w:r w:rsidRPr="00860FE5">
        <w:rPr>
          <w:rFonts w:ascii="Simplified Arabic" w:hAnsi="Simplified Arabic"/>
          <w:b/>
          <w:rtl/>
          <w:lang/>
        </w:rPr>
        <w:t xml:space="preserve">                               جدول رقم (2)</w:t>
      </w:r>
    </w:p>
    <w:tbl>
      <w:tblPr>
        <w:bidiVisual/>
        <w:tblW w:w="10204" w:type="dxa"/>
        <w:tblBorders>
          <w:top w:val="thinThickThinSmallGap" w:sz="24" w:space="0" w:color="auto"/>
          <w:left w:val="thinThickThinSmallGap" w:sz="24" w:space="0" w:color="auto"/>
          <w:bottom w:val="thinThickThinSmallGap" w:sz="24" w:space="0" w:color="auto"/>
          <w:right w:val="thinThickThinSmallGap" w:sz="24" w:space="0" w:color="auto"/>
        </w:tblBorders>
        <w:tblLook w:val="01E0"/>
      </w:tblPr>
      <w:tblGrid>
        <w:gridCol w:w="6066"/>
        <w:gridCol w:w="2206"/>
        <w:gridCol w:w="1932"/>
      </w:tblGrid>
      <w:tr w:rsidR="0042529F" w:rsidRPr="00860FE5" w:rsidTr="00860FE5">
        <w:tc>
          <w:tcPr>
            <w:tcW w:w="3118" w:type="dxa"/>
            <w:tcBorders>
              <w:top w:val="single" w:sz="4" w:space="0" w:color="auto"/>
              <w:left w:val="single" w:sz="4" w:space="0" w:color="auto"/>
              <w:bottom w:val="single" w:sz="4" w:space="0" w:color="auto"/>
              <w:right w:val="single" w:sz="4" w:space="0" w:color="auto"/>
            </w:tcBorders>
          </w:tcPr>
          <w:p w:rsidR="0042529F" w:rsidRPr="00860FE5" w:rsidRDefault="0042529F" w:rsidP="00F550FA">
            <w:pPr>
              <w:pStyle w:val="14"/>
              <w:spacing w:line="40" w:lineRule="atLeast"/>
              <w:ind w:firstLine="0"/>
              <w:rPr>
                <w:b/>
                <w:rtl/>
                <w:lang/>
              </w:rPr>
            </w:pPr>
            <w:r w:rsidRPr="00860FE5">
              <w:rPr>
                <w:b/>
                <w:rtl/>
                <w:lang/>
              </w:rPr>
              <w:t>مشاهدة الإعلانات التليفزيونية</w:t>
            </w:r>
          </w:p>
        </w:tc>
        <w:tc>
          <w:tcPr>
            <w:tcW w:w="1134" w:type="dxa"/>
            <w:tcBorders>
              <w:top w:val="single" w:sz="4" w:space="0" w:color="auto"/>
              <w:left w:val="single" w:sz="4" w:space="0" w:color="auto"/>
              <w:bottom w:val="single" w:sz="4" w:space="0" w:color="auto"/>
              <w:right w:val="single" w:sz="4" w:space="0" w:color="auto"/>
            </w:tcBorders>
          </w:tcPr>
          <w:p w:rsidR="0042529F" w:rsidRPr="00860FE5" w:rsidRDefault="0042529F" w:rsidP="00F550FA">
            <w:pPr>
              <w:pStyle w:val="14"/>
              <w:spacing w:line="40" w:lineRule="atLeast"/>
              <w:ind w:firstLine="0"/>
              <w:rPr>
                <w:b/>
                <w:rtl/>
                <w:lang/>
              </w:rPr>
            </w:pPr>
            <w:r w:rsidRPr="00860FE5">
              <w:rPr>
                <w:b/>
                <w:rtl/>
                <w:lang/>
              </w:rPr>
              <w:t>ك</w:t>
            </w:r>
          </w:p>
        </w:tc>
        <w:tc>
          <w:tcPr>
            <w:tcW w:w="993" w:type="dxa"/>
            <w:tcBorders>
              <w:top w:val="single" w:sz="4" w:space="0" w:color="auto"/>
              <w:left w:val="single" w:sz="4" w:space="0" w:color="auto"/>
              <w:bottom w:val="single" w:sz="4" w:space="0" w:color="auto"/>
              <w:right w:val="single" w:sz="4" w:space="0" w:color="auto"/>
            </w:tcBorders>
          </w:tcPr>
          <w:p w:rsidR="0042529F" w:rsidRPr="00860FE5" w:rsidRDefault="0042529F" w:rsidP="00F550FA">
            <w:pPr>
              <w:pStyle w:val="14"/>
              <w:spacing w:line="40" w:lineRule="atLeast"/>
              <w:ind w:firstLine="0"/>
              <w:rPr>
                <w:b/>
                <w:rtl/>
                <w:lang/>
              </w:rPr>
            </w:pPr>
            <w:r w:rsidRPr="00860FE5">
              <w:rPr>
                <w:b/>
                <w:rtl/>
                <w:lang/>
              </w:rPr>
              <w:t>%</w:t>
            </w:r>
          </w:p>
        </w:tc>
      </w:tr>
      <w:tr w:rsidR="0042529F" w:rsidRPr="00860FE5" w:rsidTr="00860FE5">
        <w:tc>
          <w:tcPr>
            <w:tcW w:w="3118" w:type="dxa"/>
            <w:tcBorders>
              <w:top w:val="single" w:sz="4" w:space="0" w:color="auto"/>
              <w:left w:val="single" w:sz="4" w:space="0" w:color="auto"/>
              <w:bottom w:val="single" w:sz="2" w:space="0" w:color="auto"/>
              <w:right w:val="single" w:sz="4" w:space="0" w:color="auto"/>
            </w:tcBorders>
          </w:tcPr>
          <w:p w:rsidR="0042529F" w:rsidRPr="00860FE5" w:rsidRDefault="0042529F" w:rsidP="00F550FA">
            <w:pPr>
              <w:pStyle w:val="14"/>
              <w:spacing w:line="40" w:lineRule="atLeast"/>
              <w:ind w:firstLine="0"/>
              <w:rPr>
                <w:rtl/>
                <w:lang/>
              </w:rPr>
            </w:pPr>
            <w:r w:rsidRPr="00860FE5">
              <w:rPr>
                <w:rtl/>
                <w:lang/>
              </w:rPr>
              <w:t>أحياناً</w:t>
            </w:r>
          </w:p>
        </w:tc>
        <w:tc>
          <w:tcPr>
            <w:tcW w:w="1134" w:type="dxa"/>
            <w:tcBorders>
              <w:top w:val="single" w:sz="4" w:space="0" w:color="auto"/>
              <w:left w:val="single" w:sz="4" w:space="0" w:color="auto"/>
              <w:bottom w:val="single" w:sz="2" w:space="0" w:color="auto"/>
              <w:right w:val="single" w:sz="4" w:space="0" w:color="auto"/>
            </w:tcBorders>
          </w:tcPr>
          <w:p w:rsidR="0042529F" w:rsidRPr="00860FE5" w:rsidRDefault="0042529F" w:rsidP="00F550FA">
            <w:pPr>
              <w:pStyle w:val="14"/>
              <w:spacing w:line="40" w:lineRule="atLeast"/>
              <w:ind w:firstLine="0"/>
              <w:rPr>
                <w:rtl/>
                <w:lang/>
              </w:rPr>
            </w:pPr>
            <w:r w:rsidRPr="00860FE5">
              <w:rPr>
                <w:rtl/>
                <w:lang/>
              </w:rPr>
              <w:t>206</w:t>
            </w:r>
          </w:p>
        </w:tc>
        <w:tc>
          <w:tcPr>
            <w:tcW w:w="993" w:type="dxa"/>
            <w:tcBorders>
              <w:top w:val="single" w:sz="4" w:space="0" w:color="auto"/>
              <w:left w:val="single" w:sz="4" w:space="0" w:color="auto"/>
              <w:bottom w:val="single" w:sz="2" w:space="0" w:color="auto"/>
              <w:right w:val="single" w:sz="4" w:space="0" w:color="auto"/>
            </w:tcBorders>
          </w:tcPr>
          <w:p w:rsidR="0042529F" w:rsidRPr="00860FE5" w:rsidRDefault="0042529F" w:rsidP="00F550FA">
            <w:pPr>
              <w:pStyle w:val="14"/>
              <w:spacing w:line="40" w:lineRule="atLeast"/>
              <w:ind w:firstLine="0"/>
              <w:rPr>
                <w:rtl/>
                <w:lang/>
              </w:rPr>
            </w:pPr>
            <w:r w:rsidRPr="00860FE5">
              <w:rPr>
                <w:rtl/>
                <w:lang/>
              </w:rPr>
              <w:t>51.5</w:t>
            </w:r>
          </w:p>
        </w:tc>
      </w:tr>
      <w:tr w:rsidR="0042529F" w:rsidRPr="00860FE5" w:rsidTr="00860FE5">
        <w:tc>
          <w:tcPr>
            <w:tcW w:w="3118" w:type="dxa"/>
            <w:tcBorders>
              <w:top w:val="single" w:sz="2" w:space="0" w:color="auto"/>
              <w:left w:val="single" w:sz="4" w:space="0" w:color="auto"/>
              <w:bottom w:val="single" w:sz="2" w:space="0" w:color="auto"/>
              <w:right w:val="single" w:sz="4" w:space="0" w:color="auto"/>
            </w:tcBorders>
          </w:tcPr>
          <w:p w:rsidR="0042529F" w:rsidRPr="00860FE5" w:rsidRDefault="0042529F" w:rsidP="00F550FA">
            <w:pPr>
              <w:pStyle w:val="14"/>
              <w:spacing w:line="40" w:lineRule="atLeast"/>
              <w:ind w:firstLine="0"/>
              <w:rPr>
                <w:lang/>
              </w:rPr>
            </w:pPr>
            <w:r w:rsidRPr="00860FE5">
              <w:rPr>
                <w:rtl/>
                <w:lang/>
              </w:rPr>
              <w:t>دائماً</w:t>
            </w:r>
          </w:p>
        </w:tc>
        <w:tc>
          <w:tcPr>
            <w:tcW w:w="1134" w:type="dxa"/>
            <w:tcBorders>
              <w:top w:val="single" w:sz="2" w:space="0" w:color="auto"/>
              <w:left w:val="single" w:sz="4" w:space="0" w:color="auto"/>
              <w:bottom w:val="single" w:sz="2" w:space="0" w:color="auto"/>
              <w:right w:val="single" w:sz="4" w:space="0" w:color="auto"/>
            </w:tcBorders>
          </w:tcPr>
          <w:p w:rsidR="0042529F" w:rsidRPr="00860FE5" w:rsidRDefault="0042529F" w:rsidP="00F550FA">
            <w:pPr>
              <w:pStyle w:val="14"/>
              <w:spacing w:line="40" w:lineRule="atLeast"/>
              <w:ind w:firstLine="0"/>
              <w:rPr>
                <w:rtl/>
                <w:lang/>
              </w:rPr>
            </w:pPr>
            <w:r w:rsidRPr="00860FE5">
              <w:rPr>
                <w:rtl/>
                <w:lang/>
              </w:rPr>
              <w:t>156</w:t>
            </w:r>
          </w:p>
        </w:tc>
        <w:tc>
          <w:tcPr>
            <w:tcW w:w="993" w:type="dxa"/>
            <w:tcBorders>
              <w:top w:val="single" w:sz="2" w:space="0" w:color="auto"/>
              <w:left w:val="single" w:sz="4" w:space="0" w:color="auto"/>
              <w:bottom w:val="single" w:sz="2" w:space="0" w:color="auto"/>
              <w:right w:val="single" w:sz="4" w:space="0" w:color="auto"/>
            </w:tcBorders>
          </w:tcPr>
          <w:p w:rsidR="0042529F" w:rsidRPr="00860FE5" w:rsidRDefault="0042529F" w:rsidP="00F550FA">
            <w:pPr>
              <w:pStyle w:val="14"/>
              <w:spacing w:line="40" w:lineRule="atLeast"/>
              <w:ind w:firstLine="0"/>
              <w:rPr>
                <w:rtl/>
                <w:lang/>
              </w:rPr>
            </w:pPr>
            <w:r w:rsidRPr="00860FE5">
              <w:rPr>
                <w:rtl/>
                <w:lang/>
              </w:rPr>
              <w:t>39</w:t>
            </w:r>
          </w:p>
        </w:tc>
      </w:tr>
      <w:tr w:rsidR="0042529F" w:rsidRPr="00860FE5" w:rsidTr="00860FE5">
        <w:tc>
          <w:tcPr>
            <w:tcW w:w="3118" w:type="dxa"/>
            <w:tcBorders>
              <w:top w:val="single" w:sz="2" w:space="0" w:color="auto"/>
              <w:left w:val="single" w:sz="4" w:space="0" w:color="auto"/>
              <w:bottom w:val="single" w:sz="2" w:space="0" w:color="auto"/>
              <w:right w:val="single" w:sz="4" w:space="0" w:color="auto"/>
            </w:tcBorders>
          </w:tcPr>
          <w:p w:rsidR="0042529F" w:rsidRPr="00860FE5" w:rsidRDefault="0042529F" w:rsidP="00F550FA">
            <w:pPr>
              <w:pStyle w:val="14"/>
              <w:spacing w:line="40" w:lineRule="atLeast"/>
              <w:ind w:firstLine="0"/>
              <w:rPr>
                <w:lang/>
              </w:rPr>
            </w:pPr>
            <w:r w:rsidRPr="00860FE5">
              <w:rPr>
                <w:rtl/>
                <w:lang/>
              </w:rPr>
              <w:t>نادراً</w:t>
            </w:r>
          </w:p>
        </w:tc>
        <w:tc>
          <w:tcPr>
            <w:tcW w:w="1134" w:type="dxa"/>
            <w:tcBorders>
              <w:top w:val="single" w:sz="2" w:space="0" w:color="auto"/>
              <w:left w:val="single" w:sz="4" w:space="0" w:color="auto"/>
              <w:bottom w:val="single" w:sz="2" w:space="0" w:color="auto"/>
              <w:right w:val="single" w:sz="4" w:space="0" w:color="auto"/>
            </w:tcBorders>
          </w:tcPr>
          <w:p w:rsidR="0042529F" w:rsidRPr="00860FE5" w:rsidRDefault="0042529F" w:rsidP="00F550FA">
            <w:pPr>
              <w:pStyle w:val="14"/>
              <w:spacing w:line="40" w:lineRule="atLeast"/>
              <w:ind w:firstLine="0"/>
              <w:rPr>
                <w:rtl/>
                <w:lang/>
              </w:rPr>
            </w:pPr>
            <w:r w:rsidRPr="00860FE5">
              <w:rPr>
                <w:rtl/>
                <w:lang/>
              </w:rPr>
              <w:t>38</w:t>
            </w:r>
          </w:p>
        </w:tc>
        <w:tc>
          <w:tcPr>
            <w:tcW w:w="993" w:type="dxa"/>
            <w:tcBorders>
              <w:top w:val="single" w:sz="2" w:space="0" w:color="auto"/>
              <w:left w:val="single" w:sz="4" w:space="0" w:color="auto"/>
              <w:bottom w:val="single" w:sz="2" w:space="0" w:color="auto"/>
              <w:right w:val="single" w:sz="4" w:space="0" w:color="auto"/>
            </w:tcBorders>
          </w:tcPr>
          <w:p w:rsidR="0042529F" w:rsidRPr="00860FE5" w:rsidRDefault="0042529F" w:rsidP="00F550FA">
            <w:pPr>
              <w:pStyle w:val="14"/>
              <w:spacing w:line="40" w:lineRule="atLeast"/>
              <w:ind w:firstLine="0"/>
              <w:rPr>
                <w:rtl/>
                <w:lang/>
              </w:rPr>
            </w:pPr>
            <w:r w:rsidRPr="00860FE5">
              <w:rPr>
                <w:rtl/>
                <w:lang/>
              </w:rPr>
              <w:t>9.5</w:t>
            </w:r>
          </w:p>
        </w:tc>
      </w:tr>
      <w:tr w:rsidR="0042529F" w:rsidRPr="00860FE5" w:rsidTr="00860FE5">
        <w:tc>
          <w:tcPr>
            <w:tcW w:w="3118" w:type="dxa"/>
            <w:tcBorders>
              <w:top w:val="single" w:sz="2" w:space="0" w:color="auto"/>
              <w:left w:val="single" w:sz="4" w:space="0" w:color="auto"/>
              <w:bottom w:val="single" w:sz="4" w:space="0" w:color="auto"/>
              <w:right w:val="single" w:sz="4" w:space="0" w:color="auto"/>
            </w:tcBorders>
          </w:tcPr>
          <w:p w:rsidR="0042529F" w:rsidRPr="00860FE5" w:rsidRDefault="0042529F" w:rsidP="00F550FA">
            <w:pPr>
              <w:pStyle w:val="14"/>
              <w:spacing w:line="40" w:lineRule="atLeast"/>
              <w:ind w:firstLine="0"/>
              <w:rPr>
                <w:b/>
                <w:lang/>
              </w:rPr>
            </w:pPr>
            <w:r w:rsidRPr="00860FE5">
              <w:rPr>
                <w:b/>
                <w:rtl/>
                <w:lang/>
              </w:rPr>
              <w:t>الإجمالـي</w:t>
            </w:r>
          </w:p>
        </w:tc>
        <w:tc>
          <w:tcPr>
            <w:tcW w:w="1134" w:type="dxa"/>
            <w:tcBorders>
              <w:top w:val="single" w:sz="2" w:space="0" w:color="auto"/>
              <w:left w:val="single" w:sz="4" w:space="0" w:color="auto"/>
              <w:bottom w:val="single" w:sz="4" w:space="0" w:color="auto"/>
              <w:right w:val="single" w:sz="4" w:space="0" w:color="auto"/>
            </w:tcBorders>
          </w:tcPr>
          <w:p w:rsidR="0042529F" w:rsidRPr="00860FE5" w:rsidRDefault="0042529F" w:rsidP="00F550FA">
            <w:pPr>
              <w:pStyle w:val="14"/>
              <w:spacing w:line="40" w:lineRule="atLeast"/>
              <w:ind w:firstLine="0"/>
              <w:rPr>
                <w:b/>
                <w:rtl/>
                <w:lang/>
              </w:rPr>
            </w:pPr>
            <w:r w:rsidRPr="00860FE5">
              <w:rPr>
                <w:b/>
                <w:rtl/>
                <w:lang/>
              </w:rPr>
              <w:t>400</w:t>
            </w:r>
          </w:p>
        </w:tc>
        <w:tc>
          <w:tcPr>
            <w:tcW w:w="993" w:type="dxa"/>
            <w:tcBorders>
              <w:top w:val="single" w:sz="2" w:space="0" w:color="auto"/>
              <w:left w:val="single" w:sz="4" w:space="0" w:color="auto"/>
              <w:bottom w:val="single" w:sz="4" w:space="0" w:color="auto"/>
              <w:right w:val="single" w:sz="4" w:space="0" w:color="auto"/>
            </w:tcBorders>
          </w:tcPr>
          <w:p w:rsidR="0042529F" w:rsidRPr="00860FE5" w:rsidRDefault="0042529F" w:rsidP="00F550FA">
            <w:pPr>
              <w:pStyle w:val="14"/>
              <w:spacing w:line="40" w:lineRule="atLeast"/>
              <w:ind w:firstLine="0"/>
              <w:rPr>
                <w:b/>
                <w:rtl/>
                <w:lang/>
              </w:rPr>
            </w:pPr>
            <w:r w:rsidRPr="00860FE5">
              <w:rPr>
                <w:b/>
                <w:rtl/>
                <w:lang/>
              </w:rPr>
              <w:t>100</w:t>
            </w:r>
          </w:p>
        </w:tc>
      </w:tr>
    </w:tbl>
    <w:p w:rsidR="0042529F" w:rsidRPr="00860FE5" w:rsidRDefault="0042529F" w:rsidP="00F550FA">
      <w:pPr>
        <w:pStyle w:val="ListParagraph"/>
        <w:spacing w:line="360" w:lineRule="auto"/>
        <w:ind w:left="0" w:firstLine="425"/>
        <w:jc w:val="both"/>
        <w:rPr>
          <w:rFonts w:ascii="Simplified Arabic" w:hAnsi="Simplified Arabic" w:cs="Simplified Arabic"/>
          <w:b/>
          <w:color w:val="000000"/>
          <w:sz w:val="28"/>
          <w:szCs w:val="28"/>
          <w:rtl/>
          <w:lang w:bidi="ar-EG"/>
        </w:rPr>
      </w:pPr>
      <w:r w:rsidRPr="00860FE5">
        <w:rPr>
          <w:rFonts w:ascii="Simplified Arabic" w:hAnsi="Simplified Arabic" w:cs="Simplified Arabic"/>
          <w:b/>
          <w:sz w:val="28"/>
          <w:szCs w:val="28"/>
          <w:rtl/>
          <w:lang/>
        </w:rPr>
        <w:t xml:space="preserve">                                  يوضح مدى مشاهدة أفراد العنة للإعلانات التليفزيونية</w:t>
      </w:r>
    </w:p>
    <w:p w:rsidR="0042529F" w:rsidRPr="00860FE5" w:rsidRDefault="0042529F" w:rsidP="00F550FA">
      <w:pPr>
        <w:spacing w:line="360" w:lineRule="auto"/>
        <w:ind w:firstLine="425"/>
        <w:jc w:val="both"/>
        <w:rPr>
          <w:rFonts w:ascii="Simplified Arabic" w:hAnsi="Simplified Arabic" w:cs="Simplified Arabic"/>
          <w:b/>
          <w:sz w:val="28"/>
          <w:szCs w:val="28"/>
          <w:rtl/>
          <w:lang w:bidi="ar-EG"/>
        </w:rPr>
      </w:pPr>
      <w:r w:rsidRPr="00860FE5">
        <w:rPr>
          <w:rFonts w:ascii="Simplified Arabic" w:hAnsi="Simplified Arabic" w:cs="Simplified Arabic"/>
          <w:b/>
          <w:sz w:val="28"/>
          <w:szCs w:val="28"/>
          <w:rtl/>
          <w:lang w:bidi="ar-EG"/>
        </w:rPr>
        <w:t>تشير بيانات جدول رقم (2) إلى ما يلى:</w:t>
      </w:r>
    </w:p>
    <w:p w:rsidR="0042529F" w:rsidRPr="00860FE5" w:rsidRDefault="0042529F" w:rsidP="00F550FA">
      <w:pPr>
        <w:spacing w:line="360" w:lineRule="auto"/>
        <w:ind w:firstLine="425"/>
        <w:jc w:val="both"/>
        <w:rPr>
          <w:rFonts w:ascii="Simplified Arabic" w:hAnsi="Simplified Arabic" w:cs="Simplified Arabic"/>
          <w:color w:val="000000"/>
          <w:sz w:val="28"/>
          <w:szCs w:val="28"/>
          <w:rtl/>
          <w:lang w:bidi="ar-EG"/>
        </w:rPr>
      </w:pPr>
      <w:r w:rsidRPr="00860FE5">
        <w:rPr>
          <w:rFonts w:ascii="Simplified Arabic" w:hAnsi="Simplified Arabic" w:cs="Simplified Arabic"/>
          <w:color w:val="000000"/>
          <w:sz w:val="28"/>
          <w:szCs w:val="28"/>
          <w:rtl/>
          <w:lang w:bidi="ar-EG"/>
        </w:rPr>
        <w:t>- تبين أن 206 مفردة من الشباب المصرى بنسبة 51.5%، يشاهدون الإعلانات التليفزيونية أحياناً، يليهم 156 مفردة بنسبة 39% تشاهدها دائماً، فى حين تبين أن 38 مفردة بنسبة 9.5% نادراً مايشاهدون الإعلانات التليفزيونية بين الشباب المصرى؛ مما يدل على أهميتها بالنسبة لهم، خاصة فى ظل تعدد القنوات الفضائية التى تبث الكثير من الإعلانات، بالإضافة إلى ما يتمتع به الإعلان التليفزيونى من عوامل الجذب والإبهار والتشويق للمشاهدين، وترى الباحثة أن الإقبال المتزايد على مشاهدة الإعلانات التليفزيونية من الشباب المصرى يجب أن يدفع القائمين على صناعة الإعلان إلى تركيز جهودهم لزيادة إنتاج إعلانات التسويق الاجتماعى التى تتناول قضايا تهم فئة الشباب خاصة والمجتمع عامة، مع مراعاة الإنتاج والإخراج الجيد لتلك النوعية من الإعلانات حتى يسهل الوصول للشباب وتوعيتهم.</w:t>
      </w:r>
    </w:p>
    <w:p w:rsidR="0042529F" w:rsidRPr="00860FE5" w:rsidRDefault="0042529F" w:rsidP="00F550FA">
      <w:pPr>
        <w:spacing w:line="360" w:lineRule="auto"/>
        <w:ind w:firstLine="425"/>
        <w:jc w:val="both"/>
        <w:rPr>
          <w:rFonts w:ascii="Simplified Arabic" w:hAnsi="Simplified Arabic" w:cs="Simplified Arabic"/>
          <w:color w:val="000000"/>
          <w:sz w:val="28"/>
          <w:szCs w:val="28"/>
          <w:rtl/>
          <w:lang w:bidi="ar-EG"/>
        </w:rPr>
      </w:pPr>
      <w:r w:rsidRPr="00860FE5">
        <w:rPr>
          <w:rFonts w:ascii="Simplified Arabic" w:hAnsi="Simplified Arabic" w:cs="Simplified Arabic"/>
          <w:color w:val="000000"/>
          <w:sz w:val="28"/>
          <w:szCs w:val="28"/>
          <w:rtl/>
          <w:lang w:bidi="ar-EG"/>
        </w:rPr>
        <w:t>وتؤكد الباحثة أيضاً أن ما جاءت به نتائج الجدول السابق من وجود نسبة من الشباب نادراً ما يشاهدون الإعلانات حتى وإن كانت النسبة قليلة (9.5%) فإنها تدفع القائمين على صناعة الإعلان للوقوف على أسباب ندرة المشاهدة والعمل جاهدين على جذب أكبر عدد لمشاهدة الإعلانات.</w:t>
      </w:r>
    </w:p>
    <w:p w:rsidR="0042529F" w:rsidRPr="00860FE5" w:rsidRDefault="0042529F" w:rsidP="00F550FA">
      <w:pPr>
        <w:spacing w:line="360" w:lineRule="auto"/>
        <w:ind w:firstLine="425"/>
        <w:jc w:val="both"/>
        <w:rPr>
          <w:rFonts w:ascii="Simplified Arabic" w:hAnsi="Simplified Arabic" w:cs="Simplified Arabic"/>
          <w:color w:val="000000"/>
          <w:sz w:val="28"/>
          <w:szCs w:val="28"/>
          <w:rtl/>
          <w:lang w:bidi="ar-EG"/>
        </w:rPr>
      </w:pPr>
      <w:r w:rsidRPr="00860FE5">
        <w:rPr>
          <w:rFonts w:ascii="Simplified Arabic" w:hAnsi="Simplified Arabic" w:cs="Simplified Arabic"/>
          <w:color w:val="000000"/>
          <w:sz w:val="28"/>
          <w:szCs w:val="28"/>
          <w:rtl/>
          <w:lang w:bidi="ar-EG"/>
        </w:rPr>
        <w:t>وتتفق النتائج السابقة مع ما جاءت به نتائج دراسة ريهام أحمد محمد زكى (2010)</w:t>
      </w:r>
      <w:r w:rsidRPr="00860FE5">
        <w:rPr>
          <w:rFonts w:ascii="Simplified Arabic" w:hAnsi="Simplified Arabic" w:cs="Simplified Arabic"/>
          <w:color w:val="000000"/>
          <w:sz w:val="28"/>
          <w:szCs w:val="28"/>
          <w:vertAlign w:val="superscript"/>
          <w:rtl/>
          <w:lang w:bidi="ar-EG"/>
        </w:rPr>
        <w:t>17)</w:t>
      </w:r>
      <w:r w:rsidRPr="00860FE5">
        <w:rPr>
          <w:rFonts w:ascii="Simplified Arabic" w:hAnsi="Simplified Arabic" w:cs="Simplified Arabic"/>
          <w:color w:val="000000"/>
          <w:sz w:val="28"/>
          <w:szCs w:val="28"/>
          <w:rtl/>
          <w:lang w:bidi="ar-EG"/>
        </w:rPr>
        <w:t xml:space="preserve"> والتى جاءت بأن 67.1% يشاهدون الإعلانات التليفزيونية أحياناً، و24.5% يشاهدونها دائماً، وأن 8.3% يشاهدونها نادراً، ونتائج دراسة عارف أنعم محمد القدسى (2005)</w:t>
      </w:r>
      <w:r w:rsidRPr="00860FE5">
        <w:rPr>
          <w:rFonts w:ascii="Simplified Arabic" w:hAnsi="Simplified Arabic" w:cs="Simplified Arabic"/>
          <w:color w:val="000000"/>
          <w:sz w:val="28"/>
          <w:szCs w:val="28"/>
          <w:vertAlign w:val="superscript"/>
          <w:rtl/>
          <w:lang w:bidi="ar-EG"/>
        </w:rPr>
        <w:t xml:space="preserve">(18) </w:t>
      </w:r>
      <w:r w:rsidRPr="00860FE5">
        <w:rPr>
          <w:rFonts w:ascii="Simplified Arabic" w:hAnsi="Simplified Arabic" w:cs="Simplified Arabic"/>
          <w:color w:val="000000"/>
          <w:sz w:val="28"/>
          <w:szCs w:val="28"/>
          <w:rtl/>
          <w:lang w:bidi="ar-EG"/>
        </w:rPr>
        <w:t>التى أظهرت ارتفاع نسبة من يشاهدون الإعلانات التليفزيونية، حيث وصلت إلى 92% بواقع (69.8% يشاهدونها أحياناً، و22.3% يشاهدونها دائماً، وكذلك دراسة نسرين محمد عبد العزيز (2007)</w:t>
      </w:r>
      <w:r w:rsidRPr="00860FE5">
        <w:rPr>
          <w:rFonts w:ascii="Simplified Arabic" w:hAnsi="Simplified Arabic" w:cs="Simplified Arabic"/>
          <w:color w:val="000000"/>
          <w:sz w:val="28"/>
          <w:szCs w:val="28"/>
          <w:vertAlign w:val="superscript"/>
          <w:rtl/>
          <w:lang w:bidi="ar-EG"/>
        </w:rPr>
        <w:t>(19)</w:t>
      </w:r>
      <w:r w:rsidRPr="00860FE5">
        <w:rPr>
          <w:rFonts w:ascii="Simplified Arabic" w:hAnsi="Simplified Arabic" w:cs="Simplified Arabic"/>
          <w:color w:val="000000"/>
          <w:sz w:val="28"/>
          <w:szCs w:val="28"/>
          <w:rtl/>
          <w:lang w:bidi="ar-EG"/>
        </w:rPr>
        <w:t xml:space="preserve">  التى أظهرت أن 63% من عينة الدراسة يشاهدون الإعلانات بصفة دائمة، و16% يشاهدونها أحياناً.</w:t>
      </w:r>
    </w:p>
    <w:p w:rsidR="0042529F" w:rsidRPr="00860FE5" w:rsidRDefault="0042529F" w:rsidP="00F550FA">
      <w:pPr>
        <w:spacing w:line="360" w:lineRule="auto"/>
        <w:ind w:firstLine="425"/>
        <w:jc w:val="both"/>
        <w:rPr>
          <w:rFonts w:ascii="Simplified Arabic" w:hAnsi="Simplified Arabic" w:cs="Simplified Arabic"/>
          <w:color w:val="000000"/>
          <w:sz w:val="28"/>
          <w:szCs w:val="28"/>
          <w:rtl/>
          <w:lang w:bidi="ar-EG"/>
        </w:rPr>
      </w:pPr>
      <w:r w:rsidRPr="00860FE5">
        <w:rPr>
          <w:rFonts w:ascii="Simplified Arabic" w:hAnsi="Simplified Arabic" w:cs="Simplified Arabic"/>
          <w:color w:val="000000"/>
          <w:sz w:val="28"/>
          <w:szCs w:val="28"/>
          <w:rtl/>
          <w:lang w:bidi="ar-EG"/>
        </w:rPr>
        <w:t>وقد أظهرت أيضاً نتائج دراسة عبد العزيز عبد الستار تركستانى(1999)</w:t>
      </w:r>
      <w:r w:rsidRPr="00860FE5">
        <w:rPr>
          <w:rFonts w:ascii="Simplified Arabic" w:hAnsi="Simplified Arabic" w:cs="Simplified Arabic"/>
          <w:color w:val="000000"/>
          <w:sz w:val="28"/>
          <w:szCs w:val="28"/>
          <w:vertAlign w:val="superscript"/>
          <w:rtl/>
          <w:lang w:bidi="ar-EG"/>
        </w:rPr>
        <w:t>(20)</w:t>
      </w:r>
      <w:r w:rsidRPr="00860FE5">
        <w:rPr>
          <w:rFonts w:ascii="Simplified Arabic" w:hAnsi="Simplified Arabic" w:cs="Simplified Arabic"/>
          <w:color w:val="000000"/>
          <w:sz w:val="28"/>
          <w:szCs w:val="28"/>
          <w:rtl/>
          <w:lang w:bidi="ar-EG"/>
        </w:rPr>
        <w:t xml:space="preserve"> أن هناك تعرض مرتفع للإعلانات التليفزيونية بلغت نسبته 80.6%، وتتفق نتائج الدراسة الحالية أيضاً مع نتائج دراسة نرمين سيد أحمد زكى (1992)</w:t>
      </w:r>
      <w:r w:rsidRPr="00860FE5">
        <w:rPr>
          <w:rFonts w:ascii="Simplified Arabic" w:hAnsi="Simplified Arabic" w:cs="Simplified Arabic"/>
          <w:color w:val="000000"/>
          <w:sz w:val="28"/>
          <w:szCs w:val="28"/>
          <w:vertAlign w:val="superscript"/>
          <w:rtl/>
          <w:lang w:bidi="ar-EG"/>
        </w:rPr>
        <w:t>(21)</w:t>
      </w:r>
      <w:r w:rsidRPr="00860FE5">
        <w:rPr>
          <w:rFonts w:ascii="Simplified Arabic" w:hAnsi="Simplified Arabic" w:cs="Simplified Arabic"/>
          <w:color w:val="000000"/>
          <w:sz w:val="28"/>
          <w:szCs w:val="28"/>
          <w:rtl/>
          <w:lang w:bidi="ar-EG"/>
        </w:rPr>
        <w:t xml:space="preserve"> التى أوضحت أن 92.7% من المبحوثين يشاهدون الإعلان بصفة دائمة، ودراسة سلوى محمد العوادلى (1990)</w:t>
      </w:r>
      <w:r w:rsidRPr="00860FE5">
        <w:rPr>
          <w:rFonts w:ascii="Simplified Arabic" w:hAnsi="Simplified Arabic" w:cs="Simplified Arabic"/>
          <w:color w:val="000000"/>
          <w:sz w:val="28"/>
          <w:szCs w:val="28"/>
          <w:vertAlign w:val="superscript"/>
          <w:rtl/>
          <w:lang w:bidi="ar-EG"/>
        </w:rPr>
        <w:t xml:space="preserve">(22) </w:t>
      </w:r>
      <w:r w:rsidRPr="00860FE5">
        <w:rPr>
          <w:rFonts w:ascii="Simplified Arabic" w:hAnsi="Simplified Arabic" w:cs="Simplified Arabic"/>
          <w:color w:val="000000"/>
          <w:sz w:val="28"/>
          <w:szCs w:val="28"/>
          <w:rtl/>
          <w:lang w:bidi="ar-EG"/>
        </w:rPr>
        <w:t>التى جاءت بأن 70.4% يشاهدون الإعلانات التليفزيونية أحياناً و 29.6% يشاهدونها دائماً، وأيضاً دراسة إيمان عز الدين محمد دوابة (2005)</w:t>
      </w:r>
      <w:r w:rsidRPr="00860FE5">
        <w:rPr>
          <w:rFonts w:ascii="Simplified Arabic" w:hAnsi="Simplified Arabic" w:cs="Simplified Arabic"/>
          <w:color w:val="000000"/>
          <w:sz w:val="28"/>
          <w:szCs w:val="28"/>
          <w:vertAlign w:val="superscript"/>
          <w:rtl/>
          <w:lang w:bidi="ar-EG"/>
        </w:rPr>
        <w:t>(23)</w:t>
      </w:r>
      <w:r w:rsidRPr="00860FE5">
        <w:rPr>
          <w:rFonts w:ascii="Simplified Arabic" w:hAnsi="Simplified Arabic" w:cs="Simplified Arabic"/>
          <w:color w:val="000000"/>
          <w:sz w:val="28"/>
          <w:szCs w:val="28"/>
          <w:rtl/>
          <w:lang w:bidi="ar-EG"/>
        </w:rPr>
        <w:t xml:space="preserve"> حيث أظهرت أن نسبة المتعرضين أحياناً لإعلانات التوعية جاء في المرتبة الأولى بنسبة 50.3% من الحضر، وفى الريف 47.2%، وتتفق نتائج الدراسة الحالية مع نتائج دراسة إيمان أسامة أحمد عبد الفتاح (2013)</w:t>
      </w:r>
      <w:r w:rsidRPr="00860FE5">
        <w:rPr>
          <w:rFonts w:ascii="Simplified Arabic" w:hAnsi="Simplified Arabic" w:cs="Simplified Arabic"/>
          <w:color w:val="000000"/>
          <w:sz w:val="28"/>
          <w:szCs w:val="28"/>
          <w:vertAlign w:val="superscript"/>
          <w:rtl/>
          <w:lang w:bidi="ar-EG"/>
        </w:rPr>
        <w:t>(24)</w:t>
      </w:r>
      <w:r w:rsidRPr="00860FE5">
        <w:rPr>
          <w:rFonts w:ascii="Simplified Arabic" w:hAnsi="Simplified Arabic" w:cs="Simplified Arabic"/>
          <w:color w:val="000000"/>
          <w:sz w:val="28"/>
          <w:szCs w:val="28"/>
          <w:rtl/>
          <w:lang w:bidi="ar-EG"/>
        </w:rPr>
        <w:t xml:space="preserve"> التى بينت أن تعرض أفراد العينة للإعلانات الاجتماعية أحياناً جاء في المرتبة الأولى بنسبة 65%، بينما تختلف معها في أن تعرضهم نادراً جاء في المرتبة الثانية بنسبة 27.2%، ودائماً في المرتبة الثالثة بنسبة 7.8%.</w:t>
      </w:r>
    </w:p>
    <w:p w:rsidR="0042529F" w:rsidRPr="00860FE5" w:rsidRDefault="0042529F" w:rsidP="00F550FA">
      <w:pPr>
        <w:pStyle w:val="ListParagraph"/>
        <w:numPr>
          <w:ilvl w:val="0"/>
          <w:numId w:val="8"/>
        </w:numPr>
        <w:spacing w:line="360" w:lineRule="auto"/>
        <w:ind w:left="0" w:firstLine="425"/>
        <w:jc w:val="both"/>
        <w:rPr>
          <w:rFonts w:ascii="Simplified Arabic" w:hAnsi="Simplified Arabic" w:cs="Simplified Arabic"/>
          <w:b/>
          <w:sz w:val="28"/>
          <w:szCs w:val="28"/>
          <w:lang/>
        </w:rPr>
      </w:pPr>
      <w:r w:rsidRPr="00860FE5">
        <w:rPr>
          <w:rFonts w:ascii="Simplified Arabic" w:hAnsi="Simplified Arabic" w:cs="Simplified Arabic"/>
          <w:b/>
          <w:sz w:val="28"/>
          <w:szCs w:val="28"/>
          <w:rtl/>
          <w:lang/>
        </w:rPr>
        <w:t>القنوات الفضائية التى تشاهد عليها أفراد العينة إعلانات التسويق الاجتماعى:</w:t>
      </w:r>
    </w:p>
    <w:p w:rsidR="0042529F" w:rsidRPr="00860FE5" w:rsidRDefault="0042529F" w:rsidP="00F550FA">
      <w:pPr>
        <w:spacing w:line="360" w:lineRule="auto"/>
        <w:ind w:firstLine="425"/>
        <w:jc w:val="both"/>
        <w:rPr>
          <w:rFonts w:ascii="Simplified Arabic" w:hAnsi="Simplified Arabic" w:cs="Simplified Arabic"/>
          <w:b/>
          <w:sz w:val="28"/>
          <w:szCs w:val="28"/>
          <w:rtl/>
          <w:lang/>
        </w:rPr>
      </w:pPr>
      <w:r w:rsidRPr="00860FE5">
        <w:rPr>
          <w:rFonts w:ascii="Simplified Arabic" w:hAnsi="Simplified Arabic" w:cs="Simplified Arabic"/>
          <w:b/>
          <w:sz w:val="28"/>
          <w:szCs w:val="28"/>
          <w:rtl/>
          <w:lang/>
        </w:rPr>
        <w:t xml:space="preserve"> تشير بيانات الجدول رقم (3) إلى ما يلى:</w:t>
      </w:r>
    </w:p>
    <w:p w:rsidR="0042529F" w:rsidRPr="00860FE5" w:rsidRDefault="0042529F" w:rsidP="00F550FA">
      <w:pPr>
        <w:spacing w:line="360" w:lineRule="auto"/>
        <w:ind w:firstLine="425"/>
        <w:jc w:val="both"/>
        <w:rPr>
          <w:rFonts w:ascii="Simplified Arabic" w:hAnsi="Simplified Arabic" w:cs="Simplified Arabic"/>
          <w:sz w:val="28"/>
          <w:szCs w:val="28"/>
          <w:rtl/>
          <w:lang/>
        </w:rPr>
      </w:pPr>
      <w:r w:rsidRPr="00860FE5">
        <w:rPr>
          <w:rFonts w:ascii="Simplified Arabic" w:hAnsi="Simplified Arabic" w:cs="Simplified Arabic"/>
          <w:sz w:val="28"/>
          <w:szCs w:val="28"/>
          <w:rtl/>
          <w:lang/>
        </w:rPr>
        <w:t xml:space="preserve">- جاءت شبكة تليفزيون الحياة في مقدمة القنوات التى يشاهد عليها الشباب المصرى "عينة الدراسة" إعلانات التسويق الاجتماعى، حيث ذكرت 249 مفردة بنسبة 62.3% من الشباب المصرى أنها تشاهد من خلالها إعلانات التسويق الاجتماعى، يليها في المرتبة الثانية شبكة  تليفزيون النهار بنسبة 60%، ثم قنوات </w:t>
      </w:r>
      <w:r w:rsidRPr="00860FE5">
        <w:rPr>
          <w:rFonts w:ascii="Simplified Arabic" w:hAnsi="Simplified Arabic" w:cs="Simplified Arabic"/>
          <w:sz w:val="28"/>
          <w:szCs w:val="28"/>
          <w:lang/>
        </w:rPr>
        <w:t>cbc</w:t>
      </w:r>
      <w:r w:rsidRPr="00860FE5">
        <w:rPr>
          <w:rFonts w:ascii="Simplified Arabic" w:hAnsi="Simplified Arabic" w:cs="Simplified Arabic"/>
          <w:sz w:val="28"/>
          <w:szCs w:val="28"/>
          <w:rtl/>
          <w:lang/>
        </w:rPr>
        <w:t xml:space="preserve"> بنسبة 59%، وجاءت شبكة تليفزيون النيل فى المرتبة الرابعة بنسبة 27.5%، بينما جاءت قنوات دريم فى المرتبة الخامسة بنسبة 24%، ثم قنوات المحور فى المرتبة السادسة بنسبة 20.8%، فى حين احتلت الفضائية المصرية المرتبة السابعة بنسبة 19.3%، تليها قناة </w:t>
      </w:r>
      <w:r w:rsidRPr="00860FE5">
        <w:rPr>
          <w:rFonts w:ascii="Simplified Arabic" w:hAnsi="Simplified Arabic" w:cs="Simplified Arabic"/>
          <w:sz w:val="28"/>
          <w:szCs w:val="28"/>
          <w:lang/>
        </w:rPr>
        <w:t>mbc</w:t>
      </w:r>
      <w:r w:rsidRPr="00860FE5">
        <w:rPr>
          <w:rFonts w:ascii="Simplified Arabic" w:hAnsi="Simplified Arabic" w:cs="Simplified Arabic"/>
          <w:sz w:val="28"/>
          <w:szCs w:val="28"/>
          <w:rtl/>
          <w:lang/>
        </w:rPr>
        <w:t xml:space="preserve"> مصر فى المرتبة الثامنة بنسبة 14.3%،  فى حين جاء من المرتبة التاسعة وحتى المرتبة الثانية عشر على التوالى بنسب ضئيلة جداً كلاً</w:t>
      </w:r>
    </w:p>
    <w:p w:rsidR="0042529F" w:rsidRPr="00860FE5" w:rsidRDefault="0042529F" w:rsidP="00F550FA">
      <w:pPr>
        <w:spacing w:line="360" w:lineRule="auto"/>
        <w:ind w:firstLine="425"/>
        <w:jc w:val="both"/>
        <w:rPr>
          <w:rFonts w:ascii="Simplified Arabic" w:hAnsi="Simplified Arabic" w:cs="Simplified Arabic"/>
          <w:b/>
          <w:sz w:val="28"/>
          <w:szCs w:val="28"/>
          <w:rtl/>
          <w:lang/>
        </w:rPr>
      </w:pPr>
      <w:r w:rsidRPr="00860FE5">
        <w:rPr>
          <w:rFonts w:ascii="Simplified Arabic" w:hAnsi="Simplified Arabic" w:cs="Simplified Arabic"/>
          <w:b/>
          <w:sz w:val="28"/>
          <w:szCs w:val="28"/>
          <w:rtl/>
          <w:lang/>
        </w:rPr>
        <w:t xml:space="preserve">                                                          جدول رقم (3)</w:t>
      </w:r>
    </w:p>
    <w:p w:rsidR="0042529F" w:rsidRPr="00860FE5" w:rsidRDefault="0042529F" w:rsidP="00F550FA">
      <w:pPr>
        <w:pStyle w:val="ListParagraph"/>
        <w:spacing w:line="360" w:lineRule="auto"/>
        <w:ind w:left="0" w:firstLine="425"/>
        <w:jc w:val="both"/>
        <w:rPr>
          <w:rFonts w:ascii="Simplified Arabic" w:hAnsi="Simplified Arabic" w:cs="Simplified Arabic"/>
          <w:b/>
          <w:sz w:val="28"/>
          <w:szCs w:val="28"/>
          <w:rtl/>
          <w:lang/>
        </w:rPr>
      </w:pPr>
      <w:r w:rsidRPr="00860FE5">
        <w:rPr>
          <w:rFonts w:ascii="Simplified Arabic" w:hAnsi="Simplified Arabic" w:cs="Simplified Arabic"/>
          <w:b/>
          <w:sz w:val="28"/>
          <w:szCs w:val="28"/>
          <w:rtl/>
          <w:lang/>
        </w:rPr>
        <w:t xml:space="preserve">                                           يوضح القنوات الفضائية التى تشاهد عليها</w:t>
      </w:r>
    </w:p>
    <w:p w:rsidR="0042529F" w:rsidRPr="00860FE5" w:rsidRDefault="0042529F" w:rsidP="00F550FA">
      <w:pPr>
        <w:pStyle w:val="ListParagraph"/>
        <w:spacing w:line="360" w:lineRule="auto"/>
        <w:ind w:left="0" w:firstLine="425"/>
        <w:jc w:val="both"/>
        <w:rPr>
          <w:rFonts w:ascii="Simplified Arabic" w:hAnsi="Simplified Arabic" w:cs="Simplified Arabic"/>
          <w:b/>
          <w:sz w:val="28"/>
          <w:szCs w:val="28"/>
          <w:rtl/>
          <w:lang/>
        </w:rPr>
      </w:pPr>
      <w:r w:rsidRPr="00860FE5">
        <w:rPr>
          <w:rFonts w:ascii="Simplified Arabic" w:hAnsi="Simplified Arabic" w:cs="Simplified Arabic"/>
          <w:b/>
          <w:sz w:val="28"/>
          <w:szCs w:val="28"/>
          <w:rtl/>
          <w:lang/>
        </w:rPr>
        <w:t xml:space="preserve">                                           أفراد العينة إعلانات التسويق الاجتماعى</w:t>
      </w:r>
    </w:p>
    <w:p w:rsidR="0042529F" w:rsidRPr="00860FE5" w:rsidRDefault="0042529F" w:rsidP="00F550FA">
      <w:pPr>
        <w:spacing w:line="360" w:lineRule="auto"/>
        <w:ind w:firstLine="425"/>
        <w:jc w:val="both"/>
        <w:rPr>
          <w:rFonts w:ascii="Simplified Arabic" w:hAnsi="Simplified Arabic" w:cs="Simplified Arabic"/>
          <w:sz w:val="28"/>
          <w:szCs w:val="28"/>
          <w:rtl/>
          <w:lang/>
        </w:rPr>
      </w:pPr>
      <w:r w:rsidRPr="00860FE5">
        <w:rPr>
          <w:rFonts w:ascii="Simplified Arabic" w:hAnsi="Simplified Arabic" w:cs="Simplified Arabic"/>
          <w:sz w:val="28"/>
          <w:szCs w:val="28"/>
          <w:rtl/>
          <w:lang/>
        </w:rPr>
        <w:t xml:space="preserve">من( قناة </w:t>
      </w:r>
      <w:r w:rsidRPr="00860FE5">
        <w:rPr>
          <w:rFonts w:ascii="Simplified Arabic" w:hAnsi="Simplified Arabic" w:cs="Simplified Arabic"/>
          <w:sz w:val="28"/>
          <w:szCs w:val="28"/>
          <w:lang/>
        </w:rPr>
        <w:t>Ten</w:t>
      </w:r>
      <w:r w:rsidRPr="00860FE5">
        <w:rPr>
          <w:rFonts w:ascii="Simplified Arabic" w:hAnsi="Simplified Arabic" w:cs="Simplified Arabic"/>
          <w:sz w:val="28"/>
          <w:szCs w:val="28"/>
          <w:rtl/>
          <w:lang/>
        </w:rPr>
        <w:t xml:space="preserve"> والقناة الأولى والقناة المصرية الفضائية وقناتى </w:t>
      </w:r>
      <w:r w:rsidRPr="00860FE5">
        <w:rPr>
          <w:rFonts w:ascii="Simplified Arabic" w:hAnsi="Simplified Arabic" w:cs="Simplified Arabic"/>
          <w:sz w:val="28"/>
          <w:szCs w:val="28"/>
          <w:lang/>
        </w:rPr>
        <w:t xml:space="preserve">ot.v </w:t>
      </w:r>
      <w:r w:rsidRPr="00860FE5">
        <w:rPr>
          <w:rFonts w:ascii="Simplified Arabic" w:hAnsi="Simplified Arabic" w:cs="Simplified Arabic"/>
          <w:sz w:val="28"/>
          <w:szCs w:val="28"/>
          <w:rtl/>
          <w:lang/>
        </w:rPr>
        <w:t xml:space="preserve"> و </w:t>
      </w:r>
      <w:r w:rsidRPr="00860FE5">
        <w:rPr>
          <w:rFonts w:ascii="Simplified Arabic" w:hAnsi="Simplified Arabic" w:cs="Simplified Arabic"/>
          <w:sz w:val="28"/>
          <w:szCs w:val="28"/>
          <w:lang/>
        </w:rPr>
        <w:t xml:space="preserve">on t.v </w:t>
      </w:r>
      <w:r w:rsidRPr="00860FE5">
        <w:rPr>
          <w:rFonts w:ascii="Simplified Arabic" w:hAnsi="Simplified Arabic" w:cs="Simplified Arabic"/>
          <w:sz w:val="28"/>
          <w:szCs w:val="28"/>
          <w:rtl/>
          <w:lang/>
        </w:rPr>
        <w:t xml:space="preserve"> وقناة الفراعين، ويشير ظهور شبكة تليفزيون الحياة </w:t>
      </w:r>
    </w:p>
    <w:tbl>
      <w:tblPr>
        <w:bidiVisual/>
        <w:tblW w:w="10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414"/>
        <w:gridCol w:w="1748"/>
        <w:gridCol w:w="2042"/>
      </w:tblGrid>
      <w:tr w:rsidR="0042529F" w:rsidRPr="00860FE5" w:rsidTr="00860FE5">
        <w:tc>
          <w:tcPr>
            <w:tcW w:w="3119" w:type="dxa"/>
          </w:tcPr>
          <w:p w:rsidR="0042529F" w:rsidRPr="00860FE5" w:rsidRDefault="0042529F" w:rsidP="00F550FA">
            <w:pPr>
              <w:spacing w:line="40" w:lineRule="atLeast"/>
              <w:rPr>
                <w:rFonts w:ascii="Simplified Arabic" w:hAnsi="Simplified Arabic" w:cs="Simplified Arabic"/>
                <w:b/>
                <w:sz w:val="28"/>
                <w:szCs w:val="28"/>
                <w:rtl/>
                <w:lang/>
              </w:rPr>
            </w:pPr>
            <w:r w:rsidRPr="00860FE5">
              <w:rPr>
                <w:rFonts w:ascii="Simplified Arabic" w:hAnsi="Simplified Arabic" w:cs="Simplified Arabic"/>
                <w:b/>
                <w:sz w:val="28"/>
                <w:szCs w:val="28"/>
                <w:rtl/>
                <w:lang/>
              </w:rPr>
              <w:t>القنوات الفضائية</w:t>
            </w:r>
          </w:p>
        </w:tc>
        <w:tc>
          <w:tcPr>
            <w:tcW w:w="850" w:type="dxa"/>
          </w:tcPr>
          <w:p w:rsidR="0042529F" w:rsidRPr="00860FE5" w:rsidRDefault="0042529F" w:rsidP="00F550FA">
            <w:pPr>
              <w:spacing w:line="40" w:lineRule="atLeast"/>
              <w:rPr>
                <w:rFonts w:ascii="Simplified Arabic" w:hAnsi="Simplified Arabic" w:cs="Simplified Arabic"/>
                <w:b/>
                <w:sz w:val="28"/>
                <w:szCs w:val="28"/>
                <w:rtl/>
                <w:lang/>
              </w:rPr>
            </w:pPr>
            <w:r w:rsidRPr="00860FE5">
              <w:rPr>
                <w:rFonts w:ascii="Simplified Arabic" w:hAnsi="Simplified Arabic" w:cs="Simplified Arabic"/>
                <w:b/>
                <w:sz w:val="28"/>
                <w:szCs w:val="28"/>
                <w:rtl/>
                <w:lang/>
              </w:rPr>
              <w:t>ك</w:t>
            </w:r>
          </w:p>
        </w:tc>
        <w:tc>
          <w:tcPr>
            <w:tcW w:w="993" w:type="dxa"/>
          </w:tcPr>
          <w:p w:rsidR="0042529F" w:rsidRPr="00860FE5" w:rsidRDefault="0042529F" w:rsidP="00F550FA">
            <w:pPr>
              <w:spacing w:line="40" w:lineRule="atLeast"/>
              <w:rPr>
                <w:rFonts w:ascii="Simplified Arabic" w:hAnsi="Simplified Arabic" w:cs="Simplified Arabic"/>
                <w:b/>
                <w:sz w:val="28"/>
                <w:szCs w:val="28"/>
                <w:rtl/>
                <w:lang/>
              </w:rPr>
            </w:pPr>
            <w:r w:rsidRPr="00860FE5">
              <w:rPr>
                <w:rFonts w:ascii="Simplified Arabic" w:hAnsi="Simplified Arabic" w:cs="Simplified Arabic"/>
                <w:b/>
                <w:sz w:val="28"/>
                <w:szCs w:val="28"/>
                <w:rtl/>
                <w:lang/>
              </w:rPr>
              <w:t>%</w:t>
            </w:r>
          </w:p>
        </w:tc>
      </w:tr>
      <w:tr w:rsidR="0042529F" w:rsidRPr="00860FE5" w:rsidTr="00860FE5">
        <w:tc>
          <w:tcPr>
            <w:tcW w:w="3119" w:type="dxa"/>
          </w:tcPr>
          <w:p w:rsidR="0042529F" w:rsidRPr="00860FE5" w:rsidRDefault="0042529F" w:rsidP="00F550FA">
            <w:pPr>
              <w:pStyle w:val="ListParagraph"/>
              <w:spacing w:line="40" w:lineRule="atLeast"/>
              <w:rPr>
                <w:rFonts w:ascii="Simplified Arabic" w:hAnsi="Simplified Arabic" w:cs="Simplified Arabic"/>
                <w:sz w:val="28"/>
                <w:szCs w:val="28"/>
                <w:rtl/>
                <w:lang/>
              </w:rPr>
            </w:pPr>
            <w:r w:rsidRPr="00860FE5">
              <w:rPr>
                <w:rFonts w:ascii="Simplified Arabic" w:hAnsi="Simplified Arabic" w:cs="Simplified Arabic"/>
                <w:sz w:val="28"/>
                <w:szCs w:val="28"/>
                <w:rtl/>
                <w:lang/>
              </w:rPr>
              <w:t xml:space="preserve">شبكة تليفزيون الحياة                                                                  </w:t>
            </w:r>
          </w:p>
        </w:tc>
        <w:tc>
          <w:tcPr>
            <w:tcW w:w="850" w:type="dxa"/>
          </w:tcPr>
          <w:p w:rsidR="0042529F" w:rsidRPr="00860FE5" w:rsidRDefault="0042529F" w:rsidP="00F550FA">
            <w:pPr>
              <w:spacing w:line="40" w:lineRule="atLeast"/>
              <w:rPr>
                <w:rFonts w:ascii="Simplified Arabic" w:hAnsi="Simplified Arabic" w:cs="Simplified Arabic"/>
                <w:sz w:val="28"/>
                <w:szCs w:val="28"/>
                <w:rtl/>
                <w:lang/>
              </w:rPr>
            </w:pPr>
            <w:r w:rsidRPr="00860FE5">
              <w:rPr>
                <w:rFonts w:ascii="Simplified Arabic" w:hAnsi="Simplified Arabic" w:cs="Simplified Arabic"/>
                <w:sz w:val="28"/>
                <w:szCs w:val="28"/>
                <w:rtl/>
                <w:lang/>
              </w:rPr>
              <w:t>249</w:t>
            </w:r>
          </w:p>
        </w:tc>
        <w:tc>
          <w:tcPr>
            <w:tcW w:w="993" w:type="dxa"/>
          </w:tcPr>
          <w:p w:rsidR="0042529F" w:rsidRPr="00860FE5" w:rsidRDefault="0042529F" w:rsidP="00F550FA">
            <w:pPr>
              <w:spacing w:line="40" w:lineRule="atLeast"/>
              <w:rPr>
                <w:rFonts w:ascii="Simplified Arabic" w:hAnsi="Simplified Arabic" w:cs="Simplified Arabic"/>
                <w:sz w:val="28"/>
                <w:szCs w:val="28"/>
                <w:rtl/>
                <w:lang/>
              </w:rPr>
            </w:pPr>
            <w:r w:rsidRPr="00860FE5">
              <w:rPr>
                <w:rFonts w:ascii="Simplified Arabic" w:hAnsi="Simplified Arabic" w:cs="Simplified Arabic"/>
                <w:sz w:val="28"/>
                <w:szCs w:val="28"/>
                <w:rtl/>
                <w:lang/>
              </w:rPr>
              <w:t>62.3</w:t>
            </w:r>
          </w:p>
        </w:tc>
      </w:tr>
      <w:tr w:rsidR="0042529F" w:rsidRPr="00860FE5" w:rsidTr="00860FE5">
        <w:tc>
          <w:tcPr>
            <w:tcW w:w="3119" w:type="dxa"/>
          </w:tcPr>
          <w:p w:rsidR="0042529F" w:rsidRPr="00860FE5" w:rsidRDefault="0042529F" w:rsidP="00F550FA">
            <w:pPr>
              <w:pStyle w:val="ListParagraph"/>
              <w:spacing w:line="40" w:lineRule="atLeast"/>
              <w:rPr>
                <w:rFonts w:ascii="Simplified Arabic" w:hAnsi="Simplified Arabic" w:cs="Simplified Arabic"/>
                <w:sz w:val="28"/>
                <w:szCs w:val="28"/>
                <w:rtl/>
                <w:lang/>
              </w:rPr>
            </w:pPr>
            <w:r w:rsidRPr="00860FE5">
              <w:rPr>
                <w:rFonts w:ascii="Simplified Arabic" w:hAnsi="Simplified Arabic" w:cs="Simplified Arabic"/>
                <w:sz w:val="28"/>
                <w:szCs w:val="28"/>
                <w:rtl/>
                <w:lang/>
              </w:rPr>
              <w:t xml:space="preserve">شبكة تليفزيون النهار                                                                 </w:t>
            </w:r>
          </w:p>
        </w:tc>
        <w:tc>
          <w:tcPr>
            <w:tcW w:w="850" w:type="dxa"/>
          </w:tcPr>
          <w:p w:rsidR="0042529F" w:rsidRPr="00860FE5" w:rsidRDefault="0042529F" w:rsidP="00F550FA">
            <w:pPr>
              <w:spacing w:line="40" w:lineRule="atLeast"/>
              <w:rPr>
                <w:rFonts w:ascii="Simplified Arabic" w:hAnsi="Simplified Arabic" w:cs="Simplified Arabic"/>
                <w:sz w:val="28"/>
                <w:szCs w:val="28"/>
                <w:rtl/>
                <w:lang/>
              </w:rPr>
            </w:pPr>
            <w:r w:rsidRPr="00860FE5">
              <w:rPr>
                <w:rFonts w:ascii="Simplified Arabic" w:hAnsi="Simplified Arabic" w:cs="Simplified Arabic"/>
                <w:sz w:val="28"/>
                <w:szCs w:val="28"/>
                <w:rtl/>
                <w:lang/>
              </w:rPr>
              <w:t>240</w:t>
            </w:r>
          </w:p>
        </w:tc>
        <w:tc>
          <w:tcPr>
            <w:tcW w:w="993" w:type="dxa"/>
          </w:tcPr>
          <w:p w:rsidR="0042529F" w:rsidRPr="00860FE5" w:rsidRDefault="0042529F" w:rsidP="00F550FA">
            <w:pPr>
              <w:spacing w:line="40" w:lineRule="atLeast"/>
              <w:rPr>
                <w:rFonts w:ascii="Simplified Arabic" w:hAnsi="Simplified Arabic" w:cs="Simplified Arabic"/>
                <w:sz w:val="28"/>
                <w:szCs w:val="28"/>
                <w:rtl/>
                <w:lang/>
              </w:rPr>
            </w:pPr>
            <w:r w:rsidRPr="00860FE5">
              <w:rPr>
                <w:rFonts w:ascii="Simplified Arabic" w:hAnsi="Simplified Arabic" w:cs="Simplified Arabic"/>
                <w:sz w:val="28"/>
                <w:szCs w:val="28"/>
                <w:rtl/>
                <w:lang/>
              </w:rPr>
              <w:t>60</w:t>
            </w:r>
          </w:p>
        </w:tc>
      </w:tr>
      <w:tr w:rsidR="0042529F" w:rsidRPr="00860FE5" w:rsidTr="00860FE5">
        <w:tc>
          <w:tcPr>
            <w:tcW w:w="3119" w:type="dxa"/>
          </w:tcPr>
          <w:p w:rsidR="0042529F" w:rsidRPr="00860FE5" w:rsidRDefault="0042529F" w:rsidP="00F550FA">
            <w:pPr>
              <w:pStyle w:val="ListParagraph"/>
              <w:spacing w:line="40" w:lineRule="atLeast"/>
              <w:rPr>
                <w:rFonts w:ascii="Simplified Arabic" w:hAnsi="Simplified Arabic" w:cs="Simplified Arabic"/>
                <w:sz w:val="28"/>
                <w:szCs w:val="28"/>
                <w:rtl/>
                <w:lang/>
              </w:rPr>
            </w:pPr>
            <w:r w:rsidRPr="00860FE5">
              <w:rPr>
                <w:rFonts w:ascii="Simplified Arabic" w:hAnsi="Simplified Arabic" w:cs="Simplified Arabic"/>
                <w:sz w:val="28"/>
                <w:szCs w:val="28"/>
                <w:rtl/>
                <w:lang/>
              </w:rPr>
              <w:t xml:space="preserve">قنوات </w:t>
            </w:r>
            <w:r w:rsidRPr="00860FE5">
              <w:rPr>
                <w:rFonts w:ascii="Simplified Arabic" w:hAnsi="Simplified Arabic" w:cs="Simplified Arabic"/>
                <w:sz w:val="28"/>
                <w:szCs w:val="28"/>
                <w:lang/>
              </w:rPr>
              <w:t>cbc</w:t>
            </w:r>
            <w:r w:rsidRPr="00860FE5">
              <w:rPr>
                <w:rFonts w:ascii="Simplified Arabic" w:hAnsi="Simplified Arabic" w:cs="Simplified Arabic"/>
                <w:sz w:val="28"/>
                <w:szCs w:val="28"/>
                <w:rtl/>
                <w:lang/>
              </w:rPr>
              <w:t xml:space="preserve">                                                                            </w:t>
            </w:r>
          </w:p>
        </w:tc>
        <w:tc>
          <w:tcPr>
            <w:tcW w:w="850" w:type="dxa"/>
          </w:tcPr>
          <w:p w:rsidR="0042529F" w:rsidRPr="00860FE5" w:rsidRDefault="0042529F" w:rsidP="00F550FA">
            <w:pPr>
              <w:spacing w:line="40" w:lineRule="atLeast"/>
              <w:rPr>
                <w:rFonts w:ascii="Simplified Arabic" w:hAnsi="Simplified Arabic" w:cs="Simplified Arabic"/>
                <w:sz w:val="28"/>
                <w:szCs w:val="28"/>
                <w:rtl/>
                <w:lang/>
              </w:rPr>
            </w:pPr>
            <w:r w:rsidRPr="00860FE5">
              <w:rPr>
                <w:rFonts w:ascii="Simplified Arabic" w:hAnsi="Simplified Arabic" w:cs="Simplified Arabic"/>
                <w:sz w:val="28"/>
                <w:szCs w:val="28"/>
                <w:rtl/>
                <w:lang/>
              </w:rPr>
              <w:t>236</w:t>
            </w:r>
          </w:p>
        </w:tc>
        <w:tc>
          <w:tcPr>
            <w:tcW w:w="993" w:type="dxa"/>
          </w:tcPr>
          <w:p w:rsidR="0042529F" w:rsidRPr="00860FE5" w:rsidRDefault="0042529F" w:rsidP="00F550FA">
            <w:pPr>
              <w:spacing w:line="40" w:lineRule="atLeast"/>
              <w:rPr>
                <w:rFonts w:ascii="Simplified Arabic" w:hAnsi="Simplified Arabic" w:cs="Simplified Arabic"/>
                <w:sz w:val="28"/>
                <w:szCs w:val="28"/>
                <w:rtl/>
                <w:lang/>
              </w:rPr>
            </w:pPr>
            <w:r w:rsidRPr="00860FE5">
              <w:rPr>
                <w:rFonts w:ascii="Simplified Arabic" w:hAnsi="Simplified Arabic" w:cs="Simplified Arabic"/>
                <w:sz w:val="28"/>
                <w:szCs w:val="28"/>
                <w:rtl/>
                <w:lang/>
              </w:rPr>
              <w:t>59</w:t>
            </w:r>
          </w:p>
        </w:tc>
      </w:tr>
      <w:tr w:rsidR="0042529F" w:rsidRPr="00860FE5" w:rsidTr="00860FE5">
        <w:tc>
          <w:tcPr>
            <w:tcW w:w="3119" w:type="dxa"/>
          </w:tcPr>
          <w:p w:rsidR="0042529F" w:rsidRPr="00860FE5" w:rsidRDefault="0042529F" w:rsidP="00F550FA">
            <w:pPr>
              <w:pStyle w:val="ListParagraph"/>
              <w:spacing w:line="40" w:lineRule="atLeast"/>
              <w:rPr>
                <w:rFonts w:ascii="Simplified Arabic" w:hAnsi="Simplified Arabic" w:cs="Simplified Arabic"/>
                <w:sz w:val="28"/>
                <w:szCs w:val="28"/>
                <w:rtl/>
                <w:lang/>
              </w:rPr>
            </w:pPr>
            <w:r w:rsidRPr="00860FE5">
              <w:rPr>
                <w:rFonts w:ascii="Simplified Arabic" w:hAnsi="Simplified Arabic" w:cs="Simplified Arabic"/>
                <w:sz w:val="28"/>
                <w:szCs w:val="28"/>
                <w:rtl/>
                <w:lang/>
              </w:rPr>
              <w:t xml:space="preserve">شبكة تليفزيون النيل                                                                   </w:t>
            </w:r>
          </w:p>
        </w:tc>
        <w:tc>
          <w:tcPr>
            <w:tcW w:w="850" w:type="dxa"/>
          </w:tcPr>
          <w:p w:rsidR="0042529F" w:rsidRPr="00860FE5" w:rsidRDefault="0042529F" w:rsidP="00F550FA">
            <w:pPr>
              <w:spacing w:line="40" w:lineRule="atLeast"/>
              <w:rPr>
                <w:rFonts w:ascii="Simplified Arabic" w:hAnsi="Simplified Arabic" w:cs="Simplified Arabic"/>
                <w:sz w:val="28"/>
                <w:szCs w:val="28"/>
                <w:rtl/>
                <w:lang/>
              </w:rPr>
            </w:pPr>
            <w:r w:rsidRPr="00860FE5">
              <w:rPr>
                <w:rFonts w:ascii="Simplified Arabic" w:hAnsi="Simplified Arabic" w:cs="Simplified Arabic"/>
                <w:sz w:val="28"/>
                <w:szCs w:val="28"/>
                <w:rtl/>
                <w:lang/>
              </w:rPr>
              <w:t>110</w:t>
            </w:r>
          </w:p>
        </w:tc>
        <w:tc>
          <w:tcPr>
            <w:tcW w:w="993" w:type="dxa"/>
          </w:tcPr>
          <w:p w:rsidR="0042529F" w:rsidRPr="00860FE5" w:rsidRDefault="0042529F" w:rsidP="00F550FA">
            <w:pPr>
              <w:spacing w:line="40" w:lineRule="atLeast"/>
              <w:rPr>
                <w:rFonts w:ascii="Simplified Arabic" w:hAnsi="Simplified Arabic" w:cs="Simplified Arabic"/>
                <w:sz w:val="28"/>
                <w:szCs w:val="28"/>
                <w:rtl/>
                <w:lang/>
              </w:rPr>
            </w:pPr>
            <w:r w:rsidRPr="00860FE5">
              <w:rPr>
                <w:rFonts w:ascii="Simplified Arabic" w:hAnsi="Simplified Arabic" w:cs="Simplified Arabic"/>
                <w:sz w:val="28"/>
                <w:szCs w:val="28"/>
                <w:rtl/>
                <w:lang/>
              </w:rPr>
              <w:t>27.5</w:t>
            </w:r>
          </w:p>
        </w:tc>
      </w:tr>
      <w:tr w:rsidR="0042529F" w:rsidRPr="00860FE5" w:rsidTr="00860FE5">
        <w:tc>
          <w:tcPr>
            <w:tcW w:w="3119" w:type="dxa"/>
          </w:tcPr>
          <w:p w:rsidR="0042529F" w:rsidRPr="00860FE5" w:rsidRDefault="0042529F" w:rsidP="00F550FA">
            <w:pPr>
              <w:pStyle w:val="ListParagraph"/>
              <w:spacing w:line="40" w:lineRule="atLeast"/>
              <w:rPr>
                <w:rFonts w:ascii="Simplified Arabic" w:hAnsi="Simplified Arabic" w:cs="Simplified Arabic"/>
                <w:sz w:val="28"/>
                <w:szCs w:val="28"/>
                <w:rtl/>
                <w:lang/>
              </w:rPr>
            </w:pPr>
            <w:r w:rsidRPr="00860FE5">
              <w:rPr>
                <w:rFonts w:ascii="Simplified Arabic" w:hAnsi="Simplified Arabic" w:cs="Simplified Arabic"/>
                <w:sz w:val="28"/>
                <w:szCs w:val="28"/>
                <w:rtl/>
                <w:lang/>
              </w:rPr>
              <w:t xml:space="preserve">قنوات دريم                                                                           </w:t>
            </w:r>
          </w:p>
        </w:tc>
        <w:tc>
          <w:tcPr>
            <w:tcW w:w="850" w:type="dxa"/>
          </w:tcPr>
          <w:p w:rsidR="0042529F" w:rsidRPr="00860FE5" w:rsidRDefault="0042529F" w:rsidP="00F550FA">
            <w:pPr>
              <w:spacing w:line="40" w:lineRule="atLeast"/>
              <w:rPr>
                <w:rFonts w:ascii="Simplified Arabic" w:hAnsi="Simplified Arabic" w:cs="Simplified Arabic"/>
                <w:sz w:val="28"/>
                <w:szCs w:val="28"/>
                <w:rtl/>
                <w:lang/>
              </w:rPr>
            </w:pPr>
            <w:r w:rsidRPr="00860FE5">
              <w:rPr>
                <w:rFonts w:ascii="Simplified Arabic" w:hAnsi="Simplified Arabic" w:cs="Simplified Arabic"/>
                <w:sz w:val="28"/>
                <w:szCs w:val="28"/>
                <w:rtl/>
                <w:lang/>
              </w:rPr>
              <w:t>96</w:t>
            </w:r>
          </w:p>
        </w:tc>
        <w:tc>
          <w:tcPr>
            <w:tcW w:w="993" w:type="dxa"/>
          </w:tcPr>
          <w:p w:rsidR="0042529F" w:rsidRPr="00860FE5" w:rsidRDefault="0042529F" w:rsidP="00F550FA">
            <w:pPr>
              <w:spacing w:line="40" w:lineRule="atLeast"/>
              <w:rPr>
                <w:rFonts w:ascii="Simplified Arabic" w:hAnsi="Simplified Arabic" w:cs="Simplified Arabic"/>
                <w:sz w:val="28"/>
                <w:szCs w:val="28"/>
                <w:rtl/>
                <w:lang/>
              </w:rPr>
            </w:pPr>
            <w:r w:rsidRPr="00860FE5">
              <w:rPr>
                <w:rFonts w:ascii="Simplified Arabic" w:hAnsi="Simplified Arabic" w:cs="Simplified Arabic"/>
                <w:sz w:val="28"/>
                <w:szCs w:val="28"/>
                <w:rtl/>
                <w:lang/>
              </w:rPr>
              <w:t>24</w:t>
            </w:r>
          </w:p>
        </w:tc>
      </w:tr>
      <w:tr w:rsidR="0042529F" w:rsidRPr="00860FE5" w:rsidTr="00860FE5">
        <w:tc>
          <w:tcPr>
            <w:tcW w:w="3119" w:type="dxa"/>
          </w:tcPr>
          <w:p w:rsidR="0042529F" w:rsidRPr="00860FE5" w:rsidRDefault="0042529F" w:rsidP="00F550FA">
            <w:pPr>
              <w:pStyle w:val="ListParagraph"/>
              <w:spacing w:line="40" w:lineRule="atLeast"/>
              <w:rPr>
                <w:rFonts w:ascii="Simplified Arabic" w:hAnsi="Simplified Arabic" w:cs="Simplified Arabic"/>
                <w:sz w:val="28"/>
                <w:szCs w:val="28"/>
                <w:rtl/>
                <w:lang/>
              </w:rPr>
            </w:pPr>
            <w:r w:rsidRPr="00860FE5">
              <w:rPr>
                <w:rFonts w:ascii="Simplified Arabic" w:hAnsi="Simplified Arabic" w:cs="Simplified Arabic"/>
                <w:sz w:val="28"/>
                <w:szCs w:val="28"/>
                <w:rtl/>
                <w:lang/>
              </w:rPr>
              <w:t xml:space="preserve">قنوات المحور                                                                         </w:t>
            </w:r>
          </w:p>
        </w:tc>
        <w:tc>
          <w:tcPr>
            <w:tcW w:w="850" w:type="dxa"/>
          </w:tcPr>
          <w:p w:rsidR="0042529F" w:rsidRPr="00860FE5" w:rsidRDefault="0042529F" w:rsidP="00F550FA">
            <w:pPr>
              <w:spacing w:line="40" w:lineRule="atLeast"/>
              <w:rPr>
                <w:rFonts w:ascii="Simplified Arabic" w:hAnsi="Simplified Arabic" w:cs="Simplified Arabic"/>
                <w:sz w:val="28"/>
                <w:szCs w:val="28"/>
                <w:rtl/>
                <w:lang/>
              </w:rPr>
            </w:pPr>
            <w:r w:rsidRPr="00860FE5">
              <w:rPr>
                <w:rFonts w:ascii="Simplified Arabic" w:hAnsi="Simplified Arabic" w:cs="Simplified Arabic"/>
                <w:sz w:val="28"/>
                <w:szCs w:val="28"/>
                <w:rtl/>
                <w:lang/>
              </w:rPr>
              <w:t>83</w:t>
            </w:r>
          </w:p>
        </w:tc>
        <w:tc>
          <w:tcPr>
            <w:tcW w:w="993" w:type="dxa"/>
          </w:tcPr>
          <w:p w:rsidR="0042529F" w:rsidRPr="00860FE5" w:rsidRDefault="0042529F" w:rsidP="00F550FA">
            <w:pPr>
              <w:spacing w:line="40" w:lineRule="atLeast"/>
              <w:rPr>
                <w:rFonts w:ascii="Simplified Arabic" w:hAnsi="Simplified Arabic" w:cs="Simplified Arabic"/>
                <w:sz w:val="28"/>
                <w:szCs w:val="28"/>
                <w:rtl/>
                <w:lang/>
              </w:rPr>
            </w:pPr>
            <w:r w:rsidRPr="00860FE5">
              <w:rPr>
                <w:rFonts w:ascii="Simplified Arabic" w:hAnsi="Simplified Arabic" w:cs="Simplified Arabic"/>
                <w:sz w:val="28"/>
                <w:szCs w:val="28"/>
                <w:rtl/>
                <w:lang/>
              </w:rPr>
              <w:t>20.8</w:t>
            </w:r>
          </w:p>
        </w:tc>
      </w:tr>
      <w:tr w:rsidR="0042529F" w:rsidRPr="00860FE5" w:rsidTr="00860FE5">
        <w:tc>
          <w:tcPr>
            <w:tcW w:w="3119" w:type="dxa"/>
          </w:tcPr>
          <w:p w:rsidR="0042529F" w:rsidRPr="00860FE5" w:rsidRDefault="0042529F" w:rsidP="00F550FA">
            <w:pPr>
              <w:pStyle w:val="ListParagraph"/>
              <w:spacing w:line="40" w:lineRule="atLeast"/>
              <w:rPr>
                <w:rFonts w:ascii="Simplified Arabic" w:hAnsi="Simplified Arabic" w:cs="Simplified Arabic"/>
                <w:sz w:val="28"/>
                <w:szCs w:val="28"/>
                <w:rtl/>
                <w:lang/>
              </w:rPr>
            </w:pPr>
            <w:r w:rsidRPr="00860FE5">
              <w:rPr>
                <w:rFonts w:ascii="Simplified Arabic" w:hAnsi="Simplified Arabic" w:cs="Simplified Arabic"/>
                <w:sz w:val="28"/>
                <w:szCs w:val="28"/>
                <w:rtl/>
                <w:lang/>
              </w:rPr>
              <w:t xml:space="preserve">الفضائية المصرية                                                                     </w:t>
            </w:r>
          </w:p>
        </w:tc>
        <w:tc>
          <w:tcPr>
            <w:tcW w:w="850" w:type="dxa"/>
          </w:tcPr>
          <w:p w:rsidR="0042529F" w:rsidRPr="00860FE5" w:rsidRDefault="0042529F" w:rsidP="00F550FA">
            <w:pPr>
              <w:spacing w:line="40" w:lineRule="atLeast"/>
              <w:rPr>
                <w:rFonts w:ascii="Simplified Arabic" w:hAnsi="Simplified Arabic" w:cs="Simplified Arabic"/>
                <w:sz w:val="28"/>
                <w:szCs w:val="28"/>
                <w:rtl/>
                <w:lang/>
              </w:rPr>
            </w:pPr>
            <w:r w:rsidRPr="00860FE5">
              <w:rPr>
                <w:rFonts w:ascii="Simplified Arabic" w:hAnsi="Simplified Arabic" w:cs="Simplified Arabic"/>
                <w:sz w:val="28"/>
                <w:szCs w:val="28"/>
                <w:rtl/>
                <w:lang/>
              </w:rPr>
              <w:t>77</w:t>
            </w:r>
          </w:p>
        </w:tc>
        <w:tc>
          <w:tcPr>
            <w:tcW w:w="993" w:type="dxa"/>
          </w:tcPr>
          <w:p w:rsidR="0042529F" w:rsidRPr="00860FE5" w:rsidRDefault="0042529F" w:rsidP="00F550FA">
            <w:pPr>
              <w:spacing w:line="40" w:lineRule="atLeast"/>
              <w:rPr>
                <w:rFonts w:ascii="Simplified Arabic" w:hAnsi="Simplified Arabic" w:cs="Simplified Arabic"/>
                <w:sz w:val="28"/>
                <w:szCs w:val="28"/>
                <w:rtl/>
                <w:lang w:bidi="ar-EG"/>
              </w:rPr>
            </w:pPr>
            <w:r w:rsidRPr="00860FE5">
              <w:rPr>
                <w:rFonts w:ascii="Simplified Arabic" w:hAnsi="Simplified Arabic" w:cs="Simplified Arabic"/>
                <w:sz w:val="28"/>
                <w:szCs w:val="28"/>
                <w:rtl/>
                <w:lang w:bidi="ar-EG"/>
              </w:rPr>
              <w:t>19.3</w:t>
            </w:r>
          </w:p>
        </w:tc>
      </w:tr>
      <w:tr w:rsidR="0042529F" w:rsidRPr="00860FE5" w:rsidTr="00860FE5">
        <w:tc>
          <w:tcPr>
            <w:tcW w:w="3119" w:type="dxa"/>
          </w:tcPr>
          <w:p w:rsidR="0042529F" w:rsidRPr="00860FE5" w:rsidRDefault="0042529F" w:rsidP="00F550FA">
            <w:pPr>
              <w:pStyle w:val="ListParagraph"/>
              <w:spacing w:line="40" w:lineRule="atLeast"/>
              <w:rPr>
                <w:rFonts w:ascii="Simplified Arabic" w:hAnsi="Simplified Arabic" w:cs="Simplified Arabic"/>
                <w:sz w:val="28"/>
                <w:szCs w:val="28"/>
                <w:rtl/>
                <w:lang/>
              </w:rPr>
            </w:pPr>
            <w:r w:rsidRPr="00860FE5">
              <w:rPr>
                <w:rFonts w:ascii="Simplified Arabic" w:hAnsi="Simplified Arabic" w:cs="Simplified Arabic"/>
                <w:sz w:val="28"/>
                <w:szCs w:val="28"/>
                <w:rtl/>
                <w:lang/>
              </w:rPr>
              <w:t xml:space="preserve">قناة </w:t>
            </w:r>
            <w:r w:rsidRPr="00860FE5">
              <w:rPr>
                <w:rFonts w:ascii="Simplified Arabic" w:hAnsi="Simplified Arabic" w:cs="Simplified Arabic"/>
                <w:sz w:val="28"/>
                <w:szCs w:val="28"/>
                <w:lang/>
              </w:rPr>
              <w:t xml:space="preserve">mbc </w:t>
            </w:r>
            <w:r w:rsidRPr="00860FE5">
              <w:rPr>
                <w:rFonts w:ascii="Simplified Arabic" w:hAnsi="Simplified Arabic" w:cs="Simplified Arabic"/>
                <w:sz w:val="28"/>
                <w:szCs w:val="28"/>
                <w:rtl/>
                <w:lang w:bidi="ar-EG"/>
              </w:rPr>
              <w:t xml:space="preserve"> مصر </w:t>
            </w:r>
          </w:p>
        </w:tc>
        <w:tc>
          <w:tcPr>
            <w:tcW w:w="850" w:type="dxa"/>
          </w:tcPr>
          <w:p w:rsidR="0042529F" w:rsidRPr="00860FE5" w:rsidRDefault="0042529F" w:rsidP="00F550FA">
            <w:pPr>
              <w:spacing w:line="40" w:lineRule="atLeast"/>
              <w:rPr>
                <w:rFonts w:ascii="Simplified Arabic" w:hAnsi="Simplified Arabic" w:cs="Simplified Arabic"/>
                <w:sz w:val="28"/>
                <w:szCs w:val="28"/>
                <w:rtl/>
                <w:lang/>
              </w:rPr>
            </w:pPr>
            <w:r w:rsidRPr="00860FE5">
              <w:rPr>
                <w:rFonts w:ascii="Simplified Arabic" w:hAnsi="Simplified Arabic" w:cs="Simplified Arabic"/>
                <w:sz w:val="28"/>
                <w:szCs w:val="28"/>
                <w:rtl/>
                <w:lang/>
              </w:rPr>
              <w:t>57</w:t>
            </w:r>
          </w:p>
        </w:tc>
        <w:tc>
          <w:tcPr>
            <w:tcW w:w="993" w:type="dxa"/>
          </w:tcPr>
          <w:p w:rsidR="0042529F" w:rsidRPr="00860FE5" w:rsidRDefault="0042529F" w:rsidP="00F550FA">
            <w:pPr>
              <w:spacing w:line="40" w:lineRule="atLeast"/>
              <w:rPr>
                <w:rFonts w:ascii="Simplified Arabic" w:hAnsi="Simplified Arabic" w:cs="Simplified Arabic"/>
                <w:sz w:val="28"/>
                <w:szCs w:val="28"/>
                <w:rtl/>
                <w:lang w:bidi="ar-EG"/>
              </w:rPr>
            </w:pPr>
            <w:r w:rsidRPr="00860FE5">
              <w:rPr>
                <w:rFonts w:ascii="Simplified Arabic" w:hAnsi="Simplified Arabic" w:cs="Simplified Arabic"/>
                <w:sz w:val="28"/>
                <w:szCs w:val="28"/>
                <w:rtl/>
                <w:lang w:bidi="ar-EG"/>
              </w:rPr>
              <w:t>14.3</w:t>
            </w:r>
          </w:p>
        </w:tc>
      </w:tr>
      <w:tr w:rsidR="0042529F" w:rsidRPr="00860FE5" w:rsidTr="00860FE5">
        <w:tc>
          <w:tcPr>
            <w:tcW w:w="3119" w:type="dxa"/>
          </w:tcPr>
          <w:p w:rsidR="0042529F" w:rsidRPr="00860FE5" w:rsidRDefault="0042529F" w:rsidP="00F550FA">
            <w:pPr>
              <w:pStyle w:val="ListParagraph"/>
              <w:spacing w:line="40" w:lineRule="atLeast"/>
              <w:rPr>
                <w:rFonts w:ascii="Simplified Arabic" w:hAnsi="Simplified Arabic" w:cs="Simplified Arabic"/>
                <w:sz w:val="28"/>
                <w:szCs w:val="28"/>
                <w:rtl/>
                <w:lang/>
              </w:rPr>
            </w:pPr>
            <w:r w:rsidRPr="00860FE5">
              <w:rPr>
                <w:rFonts w:ascii="Simplified Arabic" w:hAnsi="Simplified Arabic" w:cs="Simplified Arabic"/>
                <w:sz w:val="28"/>
                <w:szCs w:val="28"/>
                <w:rtl/>
                <w:lang/>
              </w:rPr>
              <w:t xml:space="preserve">قناة </w:t>
            </w:r>
            <w:r w:rsidRPr="00860FE5">
              <w:rPr>
                <w:rFonts w:ascii="Simplified Arabic" w:hAnsi="Simplified Arabic" w:cs="Simplified Arabic"/>
                <w:sz w:val="28"/>
                <w:szCs w:val="28"/>
                <w:lang/>
              </w:rPr>
              <w:t xml:space="preserve">ten </w:t>
            </w:r>
          </w:p>
        </w:tc>
        <w:tc>
          <w:tcPr>
            <w:tcW w:w="850" w:type="dxa"/>
          </w:tcPr>
          <w:p w:rsidR="0042529F" w:rsidRPr="00860FE5" w:rsidRDefault="0042529F" w:rsidP="00F550FA">
            <w:pPr>
              <w:spacing w:line="40" w:lineRule="atLeast"/>
              <w:rPr>
                <w:rFonts w:ascii="Simplified Arabic" w:hAnsi="Simplified Arabic" w:cs="Simplified Arabic"/>
                <w:sz w:val="28"/>
                <w:szCs w:val="28"/>
                <w:rtl/>
                <w:lang/>
              </w:rPr>
            </w:pPr>
            <w:r w:rsidRPr="00860FE5">
              <w:rPr>
                <w:rFonts w:ascii="Simplified Arabic" w:hAnsi="Simplified Arabic" w:cs="Simplified Arabic"/>
                <w:sz w:val="28"/>
                <w:szCs w:val="28"/>
                <w:rtl/>
                <w:lang/>
              </w:rPr>
              <w:t>4</w:t>
            </w:r>
          </w:p>
        </w:tc>
        <w:tc>
          <w:tcPr>
            <w:tcW w:w="993" w:type="dxa"/>
          </w:tcPr>
          <w:p w:rsidR="0042529F" w:rsidRPr="00860FE5" w:rsidRDefault="0042529F" w:rsidP="00F550FA">
            <w:pPr>
              <w:spacing w:line="40" w:lineRule="atLeast"/>
              <w:rPr>
                <w:rFonts w:ascii="Simplified Arabic" w:hAnsi="Simplified Arabic" w:cs="Simplified Arabic"/>
                <w:sz w:val="28"/>
                <w:szCs w:val="28"/>
                <w:rtl/>
                <w:lang/>
              </w:rPr>
            </w:pPr>
            <w:r w:rsidRPr="00860FE5">
              <w:rPr>
                <w:rFonts w:ascii="Simplified Arabic" w:hAnsi="Simplified Arabic" w:cs="Simplified Arabic"/>
                <w:sz w:val="28"/>
                <w:szCs w:val="28"/>
                <w:rtl/>
                <w:lang/>
              </w:rPr>
              <w:t>1</w:t>
            </w:r>
          </w:p>
        </w:tc>
      </w:tr>
      <w:tr w:rsidR="0042529F" w:rsidRPr="00860FE5" w:rsidTr="00860FE5">
        <w:tc>
          <w:tcPr>
            <w:tcW w:w="3119" w:type="dxa"/>
          </w:tcPr>
          <w:p w:rsidR="0042529F" w:rsidRPr="00860FE5" w:rsidRDefault="0042529F" w:rsidP="00F550FA">
            <w:pPr>
              <w:pStyle w:val="ListParagraph"/>
              <w:spacing w:line="40" w:lineRule="atLeast"/>
              <w:rPr>
                <w:rFonts w:ascii="Simplified Arabic" w:hAnsi="Simplified Arabic" w:cs="Simplified Arabic"/>
                <w:sz w:val="28"/>
                <w:szCs w:val="28"/>
                <w:rtl/>
                <w:lang w:bidi="ar-EG"/>
              </w:rPr>
            </w:pPr>
            <w:r w:rsidRPr="00860FE5">
              <w:rPr>
                <w:rFonts w:ascii="Simplified Arabic" w:hAnsi="Simplified Arabic" w:cs="Simplified Arabic"/>
                <w:sz w:val="28"/>
                <w:szCs w:val="28"/>
                <w:rtl/>
                <w:lang w:bidi="ar-EG"/>
              </w:rPr>
              <w:t>القناة الأولى المصرية</w:t>
            </w:r>
          </w:p>
        </w:tc>
        <w:tc>
          <w:tcPr>
            <w:tcW w:w="850" w:type="dxa"/>
          </w:tcPr>
          <w:p w:rsidR="0042529F" w:rsidRPr="00860FE5" w:rsidRDefault="0042529F" w:rsidP="00F550FA">
            <w:pPr>
              <w:spacing w:line="40" w:lineRule="atLeast"/>
              <w:rPr>
                <w:rFonts w:ascii="Simplified Arabic" w:hAnsi="Simplified Arabic" w:cs="Simplified Arabic"/>
                <w:sz w:val="28"/>
                <w:szCs w:val="28"/>
                <w:rtl/>
                <w:lang/>
              </w:rPr>
            </w:pPr>
            <w:r w:rsidRPr="00860FE5">
              <w:rPr>
                <w:rFonts w:ascii="Simplified Arabic" w:hAnsi="Simplified Arabic" w:cs="Simplified Arabic"/>
                <w:sz w:val="28"/>
                <w:szCs w:val="28"/>
                <w:rtl/>
                <w:lang/>
              </w:rPr>
              <w:t>2</w:t>
            </w:r>
          </w:p>
        </w:tc>
        <w:tc>
          <w:tcPr>
            <w:tcW w:w="993" w:type="dxa"/>
          </w:tcPr>
          <w:p w:rsidR="0042529F" w:rsidRPr="00860FE5" w:rsidRDefault="0042529F" w:rsidP="00F550FA">
            <w:pPr>
              <w:spacing w:line="40" w:lineRule="atLeast"/>
              <w:rPr>
                <w:rFonts w:ascii="Simplified Arabic" w:hAnsi="Simplified Arabic" w:cs="Simplified Arabic"/>
                <w:sz w:val="28"/>
                <w:szCs w:val="28"/>
                <w:rtl/>
                <w:lang/>
              </w:rPr>
            </w:pPr>
            <w:r w:rsidRPr="00860FE5">
              <w:rPr>
                <w:rFonts w:ascii="Simplified Arabic" w:hAnsi="Simplified Arabic" w:cs="Simplified Arabic"/>
                <w:sz w:val="28"/>
                <w:szCs w:val="28"/>
                <w:rtl/>
                <w:lang/>
              </w:rPr>
              <w:t>0.5</w:t>
            </w:r>
          </w:p>
        </w:tc>
      </w:tr>
      <w:tr w:rsidR="0042529F" w:rsidRPr="00860FE5" w:rsidTr="00860FE5">
        <w:tc>
          <w:tcPr>
            <w:tcW w:w="3119" w:type="dxa"/>
          </w:tcPr>
          <w:p w:rsidR="0042529F" w:rsidRPr="00860FE5" w:rsidRDefault="0042529F" w:rsidP="00F550FA">
            <w:pPr>
              <w:pStyle w:val="ListParagraph"/>
              <w:spacing w:line="40" w:lineRule="atLeast"/>
              <w:rPr>
                <w:rFonts w:ascii="Simplified Arabic" w:hAnsi="Simplified Arabic" w:cs="Simplified Arabic"/>
                <w:sz w:val="28"/>
                <w:szCs w:val="28"/>
                <w:rtl/>
                <w:lang/>
              </w:rPr>
            </w:pPr>
            <w:r w:rsidRPr="00860FE5">
              <w:rPr>
                <w:rFonts w:ascii="Simplified Arabic" w:hAnsi="Simplified Arabic" w:cs="Simplified Arabic"/>
                <w:sz w:val="28"/>
                <w:szCs w:val="28"/>
                <w:rtl/>
                <w:lang/>
              </w:rPr>
              <w:t xml:space="preserve">قناتى </w:t>
            </w:r>
            <w:r w:rsidRPr="00860FE5">
              <w:rPr>
                <w:rFonts w:ascii="Simplified Arabic" w:hAnsi="Simplified Arabic" w:cs="Simplified Arabic"/>
                <w:sz w:val="28"/>
                <w:szCs w:val="28"/>
                <w:lang/>
              </w:rPr>
              <w:t>otv – on tv</w:t>
            </w:r>
          </w:p>
        </w:tc>
        <w:tc>
          <w:tcPr>
            <w:tcW w:w="850" w:type="dxa"/>
          </w:tcPr>
          <w:p w:rsidR="0042529F" w:rsidRPr="00860FE5" w:rsidRDefault="0042529F" w:rsidP="00F550FA">
            <w:pPr>
              <w:spacing w:line="40" w:lineRule="atLeast"/>
              <w:rPr>
                <w:rFonts w:ascii="Simplified Arabic" w:hAnsi="Simplified Arabic" w:cs="Simplified Arabic"/>
                <w:sz w:val="28"/>
                <w:szCs w:val="28"/>
                <w:rtl/>
                <w:lang/>
              </w:rPr>
            </w:pPr>
            <w:r w:rsidRPr="00860FE5">
              <w:rPr>
                <w:rFonts w:ascii="Simplified Arabic" w:hAnsi="Simplified Arabic" w:cs="Simplified Arabic"/>
                <w:sz w:val="28"/>
                <w:szCs w:val="28"/>
                <w:rtl/>
                <w:lang/>
              </w:rPr>
              <w:t>3</w:t>
            </w:r>
          </w:p>
        </w:tc>
        <w:tc>
          <w:tcPr>
            <w:tcW w:w="993" w:type="dxa"/>
          </w:tcPr>
          <w:p w:rsidR="0042529F" w:rsidRPr="00860FE5" w:rsidRDefault="0042529F" w:rsidP="00F550FA">
            <w:pPr>
              <w:spacing w:line="40" w:lineRule="atLeast"/>
              <w:rPr>
                <w:rFonts w:ascii="Simplified Arabic" w:hAnsi="Simplified Arabic" w:cs="Simplified Arabic"/>
                <w:sz w:val="28"/>
                <w:szCs w:val="28"/>
                <w:rtl/>
                <w:lang w:bidi="ar-EG"/>
              </w:rPr>
            </w:pPr>
            <w:r w:rsidRPr="00860FE5">
              <w:rPr>
                <w:rFonts w:ascii="Simplified Arabic" w:hAnsi="Simplified Arabic" w:cs="Simplified Arabic"/>
                <w:sz w:val="28"/>
                <w:szCs w:val="28"/>
                <w:rtl/>
                <w:lang w:bidi="ar-EG"/>
              </w:rPr>
              <w:t>0.8</w:t>
            </w:r>
          </w:p>
        </w:tc>
      </w:tr>
      <w:tr w:rsidR="0042529F" w:rsidRPr="00860FE5" w:rsidTr="00860FE5">
        <w:tc>
          <w:tcPr>
            <w:tcW w:w="3119" w:type="dxa"/>
          </w:tcPr>
          <w:p w:rsidR="0042529F" w:rsidRPr="00860FE5" w:rsidRDefault="0042529F" w:rsidP="00F550FA">
            <w:pPr>
              <w:pStyle w:val="ListParagraph"/>
              <w:spacing w:line="40" w:lineRule="atLeast"/>
              <w:rPr>
                <w:rFonts w:ascii="Simplified Arabic" w:hAnsi="Simplified Arabic" w:cs="Simplified Arabic"/>
                <w:sz w:val="28"/>
                <w:szCs w:val="28"/>
                <w:rtl/>
                <w:lang/>
              </w:rPr>
            </w:pPr>
            <w:r w:rsidRPr="00860FE5">
              <w:rPr>
                <w:rFonts w:ascii="Simplified Arabic" w:hAnsi="Simplified Arabic" w:cs="Simplified Arabic"/>
                <w:sz w:val="28"/>
                <w:szCs w:val="28"/>
                <w:rtl/>
                <w:lang/>
              </w:rPr>
              <w:t xml:space="preserve">قناة فراعين </w:t>
            </w:r>
          </w:p>
        </w:tc>
        <w:tc>
          <w:tcPr>
            <w:tcW w:w="850" w:type="dxa"/>
          </w:tcPr>
          <w:p w:rsidR="0042529F" w:rsidRPr="00860FE5" w:rsidRDefault="0042529F" w:rsidP="00F550FA">
            <w:pPr>
              <w:spacing w:line="40" w:lineRule="atLeast"/>
              <w:rPr>
                <w:rFonts w:ascii="Simplified Arabic" w:hAnsi="Simplified Arabic" w:cs="Simplified Arabic"/>
                <w:sz w:val="28"/>
                <w:szCs w:val="28"/>
                <w:rtl/>
                <w:lang/>
              </w:rPr>
            </w:pPr>
            <w:r w:rsidRPr="00860FE5">
              <w:rPr>
                <w:rFonts w:ascii="Simplified Arabic" w:hAnsi="Simplified Arabic" w:cs="Simplified Arabic"/>
                <w:sz w:val="28"/>
                <w:szCs w:val="28"/>
                <w:rtl/>
                <w:lang/>
              </w:rPr>
              <w:t>1</w:t>
            </w:r>
          </w:p>
        </w:tc>
        <w:tc>
          <w:tcPr>
            <w:tcW w:w="993" w:type="dxa"/>
          </w:tcPr>
          <w:p w:rsidR="0042529F" w:rsidRPr="00860FE5" w:rsidRDefault="0042529F" w:rsidP="00F550FA">
            <w:pPr>
              <w:spacing w:line="40" w:lineRule="atLeast"/>
              <w:rPr>
                <w:rFonts w:ascii="Simplified Arabic" w:hAnsi="Simplified Arabic" w:cs="Simplified Arabic"/>
                <w:sz w:val="28"/>
                <w:szCs w:val="28"/>
                <w:rtl/>
                <w:lang w:bidi="ar-EG"/>
              </w:rPr>
            </w:pPr>
            <w:r w:rsidRPr="00860FE5">
              <w:rPr>
                <w:rFonts w:ascii="Simplified Arabic" w:hAnsi="Simplified Arabic" w:cs="Simplified Arabic"/>
                <w:sz w:val="28"/>
                <w:szCs w:val="28"/>
                <w:rtl/>
                <w:lang w:bidi="ar-EG"/>
              </w:rPr>
              <w:t>0.3</w:t>
            </w:r>
          </w:p>
        </w:tc>
      </w:tr>
    </w:tbl>
    <w:p w:rsidR="0042529F" w:rsidRPr="00860FE5" w:rsidRDefault="0042529F" w:rsidP="00F550FA">
      <w:pPr>
        <w:spacing w:line="360" w:lineRule="auto"/>
        <w:ind w:firstLine="425"/>
        <w:jc w:val="both"/>
        <w:rPr>
          <w:rFonts w:cs="Simplified Arabic"/>
          <w:szCs w:val="28"/>
          <w:rtl/>
          <w:lang/>
        </w:rPr>
      </w:pPr>
      <w:r w:rsidRPr="00860FE5">
        <w:rPr>
          <w:rFonts w:cs="Simplified Arabic"/>
          <w:szCs w:val="28"/>
          <w:rtl/>
          <w:lang/>
        </w:rPr>
        <w:t xml:space="preserve"> فى المرتبة الأولى إلى تفوقها على باقى القنوات الفضائية فى مشاهدة أفراد العينة لإعلانات التسويق الاجتماعى من خلالها، وأنها تمثل مصدراً إعلانياً مهماً بالنسبة للشباب المصرى، وترى الباحثة أن ارتفاع كثافة مشاهدة أفراد العينة لشبكة تليفزيون الحياة ربما يرجع إلى طبيعة المضمون المتنوع الذى تقدمه سواء على قنواتها العامة (الحياة 1 – الحياة 2) أو على قنواتها المتخصصة ( موجة كوميدى – الحياة مسلسلات)، وتتفق نتائج الدراسة الحالية مع نتائج دراسة ريهام أحمد محمد زكى (2010)</w:t>
      </w:r>
      <w:r w:rsidRPr="00860FE5">
        <w:rPr>
          <w:rFonts w:cs="Simplified Arabic"/>
          <w:szCs w:val="28"/>
          <w:vertAlign w:val="superscript"/>
          <w:rtl/>
          <w:lang/>
        </w:rPr>
        <w:t>(25)</w:t>
      </w:r>
      <w:r w:rsidRPr="00860FE5">
        <w:rPr>
          <w:rFonts w:cs="Simplified Arabic"/>
          <w:szCs w:val="28"/>
          <w:rtl/>
          <w:lang/>
        </w:rPr>
        <w:t xml:space="preserve"> التى أظهرت أن قناة الحياة جاءت في مرتبة متقدمة ضمن القنوات التى يشاهد من خلالها أفراد العينة إعلانات التليفزيونية بنسبة 58.6%، بينما تختلف نتائج الدراسة الحالية مع نتائج دراسة إيمان أسامة أحمد عبد الفتاح (2013)</w:t>
      </w:r>
      <w:r w:rsidRPr="00860FE5">
        <w:rPr>
          <w:rFonts w:cs="Simplified Arabic"/>
          <w:szCs w:val="28"/>
          <w:vertAlign w:val="superscript"/>
          <w:rtl/>
          <w:lang/>
        </w:rPr>
        <w:t>(26)</w:t>
      </w:r>
      <w:r w:rsidRPr="00860FE5">
        <w:rPr>
          <w:rFonts w:cs="Simplified Arabic"/>
          <w:szCs w:val="28"/>
          <w:rtl/>
          <w:lang/>
        </w:rPr>
        <w:t xml:space="preserve">  التى أوضحت أن قناة المحور احتلت المرتبة الأولى بنسبة 48%، تليها قناة الحياة في المرتبة الثانية بنسبة 40%، ثم قناة دريم في المرتبة الثالثة بنسبة 36%، والقناة الأولى في المرتبة الرابعة بنسبة 22%،  كما تتفق أيضاً نتائج الدراسة الحالية مع نتائج دراسة إنجى طه سيف النصر مناصير (2013)</w:t>
      </w:r>
      <w:r w:rsidRPr="00860FE5">
        <w:rPr>
          <w:rFonts w:cs="Simplified Arabic"/>
          <w:szCs w:val="28"/>
          <w:vertAlign w:val="superscript"/>
          <w:rtl/>
          <w:lang/>
        </w:rPr>
        <w:t>(27)</w:t>
      </w:r>
      <w:r w:rsidRPr="00860FE5">
        <w:rPr>
          <w:rFonts w:cs="Simplified Arabic"/>
          <w:szCs w:val="28"/>
          <w:rtl/>
          <w:lang/>
        </w:rPr>
        <w:t xml:space="preserve"> التى جاءت نتائجها بتصدر قناة الحياة في المرتبة الأولى بنسبة 33.5%.</w:t>
      </w:r>
    </w:p>
    <w:p w:rsidR="0042529F" w:rsidRPr="00860FE5" w:rsidRDefault="0042529F" w:rsidP="00F550FA">
      <w:pPr>
        <w:spacing w:line="360" w:lineRule="auto"/>
        <w:ind w:firstLine="425"/>
        <w:jc w:val="both"/>
        <w:rPr>
          <w:rFonts w:cs="Simplified Arabic"/>
          <w:b/>
          <w:szCs w:val="28"/>
          <w:rtl/>
          <w:lang w:bidi="ar-EG"/>
        </w:rPr>
      </w:pPr>
      <w:r w:rsidRPr="00860FE5">
        <w:rPr>
          <w:rFonts w:cs="Simplified Arabic"/>
          <w:b/>
          <w:szCs w:val="28"/>
          <w:rtl/>
          <w:lang w:bidi="ar-EG"/>
        </w:rPr>
        <w:t>معدل مشاهدة أفراد العينة لإعلانات التسوق الاجتماعى خلال الأسبوع:</w:t>
      </w:r>
    </w:p>
    <w:p w:rsidR="0042529F" w:rsidRPr="00860FE5" w:rsidRDefault="0042529F" w:rsidP="00F550FA">
      <w:pPr>
        <w:spacing w:line="360" w:lineRule="auto"/>
        <w:ind w:firstLine="425"/>
        <w:jc w:val="both"/>
        <w:rPr>
          <w:rFonts w:ascii="Simplified Arabic" w:hAnsi="Simplified Arabic" w:cs="Simplified Arabic"/>
          <w:sz w:val="28"/>
          <w:szCs w:val="28"/>
          <w:rtl/>
          <w:lang/>
        </w:rPr>
      </w:pPr>
      <w:r w:rsidRPr="00860FE5">
        <w:rPr>
          <w:rFonts w:ascii="Simplified Arabic" w:hAnsi="Simplified Arabic" w:cs="Simplified Arabic"/>
          <w:b/>
          <w:sz w:val="28"/>
          <w:szCs w:val="28"/>
          <w:rtl/>
          <w:lang w:bidi="ar-EG"/>
        </w:rPr>
        <w:t xml:space="preserve">                                              جدول رقم (4)</w:t>
      </w:r>
    </w:p>
    <w:p w:rsidR="0042529F" w:rsidRPr="00860FE5" w:rsidRDefault="0042529F" w:rsidP="00F550FA">
      <w:pPr>
        <w:spacing w:line="360" w:lineRule="auto"/>
        <w:ind w:firstLine="425"/>
        <w:jc w:val="both"/>
        <w:rPr>
          <w:rFonts w:ascii="Simplified Arabic" w:hAnsi="Simplified Arabic" w:cs="Simplified Arabic"/>
          <w:b/>
          <w:sz w:val="28"/>
          <w:szCs w:val="28"/>
          <w:rtl/>
          <w:lang w:bidi="ar-EG"/>
        </w:rPr>
      </w:pPr>
      <w:r w:rsidRPr="00860FE5">
        <w:rPr>
          <w:rFonts w:ascii="Simplified Arabic" w:hAnsi="Simplified Arabic" w:cs="Simplified Arabic"/>
          <w:b/>
          <w:sz w:val="28"/>
          <w:szCs w:val="28"/>
          <w:rtl/>
          <w:lang w:bidi="ar-EG"/>
        </w:rPr>
        <w:t xml:space="preserve">                                        يوضح معدل مشاهدة أفراد العينة لإعلانات</w:t>
      </w:r>
    </w:p>
    <w:p w:rsidR="0042529F" w:rsidRPr="00860FE5" w:rsidRDefault="0042529F" w:rsidP="00F550FA">
      <w:pPr>
        <w:spacing w:line="360" w:lineRule="auto"/>
        <w:ind w:firstLine="425"/>
        <w:jc w:val="both"/>
        <w:rPr>
          <w:rFonts w:ascii="Simplified Arabic" w:hAnsi="Simplified Arabic" w:cs="Simplified Arabic"/>
          <w:b/>
          <w:sz w:val="28"/>
          <w:szCs w:val="28"/>
          <w:rtl/>
          <w:lang w:bidi="ar-EG"/>
        </w:rPr>
      </w:pPr>
      <w:r w:rsidRPr="00860FE5">
        <w:rPr>
          <w:rFonts w:ascii="Simplified Arabic" w:hAnsi="Simplified Arabic" w:cs="Simplified Arabic"/>
          <w:b/>
          <w:sz w:val="28"/>
          <w:szCs w:val="28"/>
          <w:rtl/>
          <w:lang w:bidi="ar-EG"/>
        </w:rPr>
        <w:t xml:space="preserve">                                          التسويق الاجتماعى خلال الأسبوع  </w:t>
      </w:r>
    </w:p>
    <w:tbl>
      <w:tblPr>
        <w:bidiVisual/>
        <w:tblW w:w="10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234"/>
        <w:gridCol w:w="1984"/>
        <w:gridCol w:w="1986"/>
      </w:tblGrid>
      <w:tr w:rsidR="0042529F" w:rsidRPr="00860FE5" w:rsidTr="00860FE5">
        <w:trPr>
          <w:trHeight w:val="1970"/>
        </w:trPr>
        <w:tc>
          <w:tcPr>
            <w:tcW w:w="3118" w:type="dxa"/>
            <w:tcBorders>
              <w:tr2bl w:val="single" w:sz="4" w:space="0" w:color="auto"/>
            </w:tcBorders>
          </w:tcPr>
          <w:p w:rsidR="0042529F" w:rsidRPr="00860FE5" w:rsidRDefault="0042529F" w:rsidP="00F550FA">
            <w:pPr>
              <w:spacing w:line="40" w:lineRule="atLeast"/>
              <w:rPr>
                <w:rFonts w:ascii="Simplified Arabic" w:hAnsi="Simplified Arabic" w:cs="Simplified Arabic"/>
                <w:b/>
                <w:sz w:val="28"/>
                <w:szCs w:val="28"/>
                <w:rtl/>
                <w:lang w:bidi="ar-EG"/>
              </w:rPr>
            </w:pPr>
            <w:r w:rsidRPr="00860FE5">
              <w:rPr>
                <w:rFonts w:ascii="Simplified Arabic" w:hAnsi="Simplified Arabic" w:cs="Simplified Arabic"/>
                <w:b/>
                <w:sz w:val="28"/>
                <w:szCs w:val="28"/>
                <w:rtl/>
                <w:lang w:bidi="ar-EG"/>
              </w:rPr>
              <w:t>التكرار والنسبة المئوية</w:t>
            </w:r>
          </w:p>
          <w:p w:rsidR="0042529F" w:rsidRPr="00860FE5" w:rsidRDefault="0042529F" w:rsidP="00F550FA">
            <w:pPr>
              <w:spacing w:line="40" w:lineRule="atLeast"/>
              <w:rPr>
                <w:rFonts w:ascii="Simplified Arabic" w:hAnsi="Simplified Arabic" w:cs="Simplified Arabic"/>
                <w:b/>
                <w:sz w:val="28"/>
                <w:szCs w:val="28"/>
                <w:rtl/>
                <w:lang w:bidi="ar-EG"/>
              </w:rPr>
            </w:pPr>
            <w:r w:rsidRPr="00860FE5">
              <w:rPr>
                <w:rFonts w:ascii="Simplified Arabic" w:hAnsi="Simplified Arabic" w:cs="Simplified Arabic"/>
                <w:b/>
                <w:sz w:val="28"/>
                <w:szCs w:val="28"/>
                <w:rtl/>
                <w:lang w:bidi="ar-EG"/>
              </w:rPr>
              <w:t>معدل مشاهدة</w:t>
            </w:r>
          </w:p>
          <w:p w:rsidR="0042529F" w:rsidRPr="00860FE5" w:rsidRDefault="0042529F" w:rsidP="00F550FA">
            <w:pPr>
              <w:spacing w:line="40" w:lineRule="atLeast"/>
              <w:rPr>
                <w:rFonts w:ascii="Simplified Arabic" w:hAnsi="Simplified Arabic" w:cs="Simplified Arabic"/>
                <w:b/>
                <w:sz w:val="28"/>
                <w:szCs w:val="28"/>
                <w:rtl/>
                <w:lang w:bidi="ar-EG"/>
              </w:rPr>
            </w:pPr>
          </w:p>
          <w:p w:rsidR="0042529F" w:rsidRPr="00860FE5" w:rsidRDefault="0042529F" w:rsidP="00F550FA">
            <w:pPr>
              <w:spacing w:line="40" w:lineRule="atLeast"/>
              <w:rPr>
                <w:rFonts w:ascii="Simplified Arabic" w:hAnsi="Simplified Arabic" w:cs="Simplified Arabic"/>
                <w:sz w:val="28"/>
                <w:szCs w:val="28"/>
                <w:rtl/>
                <w:lang w:bidi="ar-EG"/>
              </w:rPr>
            </w:pPr>
            <w:r w:rsidRPr="00860FE5">
              <w:rPr>
                <w:rFonts w:ascii="Simplified Arabic" w:hAnsi="Simplified Arabic" w:cs="Simplified Arabic"/>
                <w:b/>
                <w:sz w:val="28"/>
                <w:szCs w:val="28"/>
                <w:rtl/>
                <w:lang w:bidi="ar-EG"/>
              </w:rPr>
              <w:t>الإعلانات خلال الأسبوع</w:t>
            </w:r>
          </w:p>
        </w:tc>
        <w:tc>
          <w:tcPr>
            <w:tcW w:w="992" w:type="dxa"/>
            <w:vAlign w:val="center"/>
          </w:tcPr>
          <w:p w:rsidR="0042529F" w:rsidRPr="00860FE5" w:rsidRDefault="0042529F" w:rsidP="00F550FA">
            <w:pPr>
              <w:spacing w:line="40" w:lineRule="atLeast"/>
              <w:rPr>
                <w:rFonts w:ascii="Simplified Arabic" w:hAnsi="Simplified Arabic" w:cs="Simplified Arabic"/>
                <w:sz w:val="28"/>
                <w:szCs w:val="28"/>
                <w:rtl/>
                <w:lang w:bidi="ar-EG"/>
              </w:rPr>
            </w:pPr>
          </w:p>
          <w:p w:rsidR="0042529F" w:rsidRPr="00860FE5" w:rsidRDefault="0042529F" w:rsidP="00F550FA">
            <w:pPr>
              <w:spacing w:line="40" w:lineRule="atLeast"/>
              <w:rPr>
                <w:rFonts w:ascii="Simplified Arabic" w:hAnsi="Simplified Arabic" w:cs="Simplified Arabic"/>
                <w:sz w:val="28"/>
                <w:szCs w:val="28"/>
                <w:rtl/>
                <w:lang w:bidi="ar-EG"/>
              </w:rPr>
            </w:pPr>
            <w:r w:rsidRPr="00860FE5">
              <w:rPr>
                <w:rFonts w:ascii="Simplified Arabic" w:hAnsi="Simplified Arabic" w:cs="Simplified Arabic"/>
                <w:sz w:val="28"/>
                <w:szCs w:val="28"/>
                <w:rtl/>
                <w:lang w:bidi="ar-EG"/>
              </w:rPr>
              <w:t>ك</w:t>
            </w:r>
          </w:p>
          <w:p w:rsidR="0042529F" w:rsidRPr="00860FE5" w:rsidRDefault="0042529F" w:rsidP="00F550FA">
            <w:pPr>
              <w:spacing w:line="40" w:lineRule="atLeast"/>
              <w:rPr>
                <w:rFonts w:ascii="Simplified Arabic" w:hAnsi="Simplified Arabic" w:cs="Simplified Arabic"/>
                <w:sz w:val="28"/>
                <w:szCs w:val="28"/>
                <w:rtl/>
                <w:lang w:bidi="ar-EG"/>
              </w:rPr>
            </w:pPr>
          </w:p>
        </w:tc>
        <w:tc>
          <w:tcPr>
            <w:tcW w:w="993" w:type="dxa"/>
            <w:vAlign w:val="center"/>
          </w:tcPr>
          <w:p w:rsidR="0042529F" w:rsidRPr="00860FE5" w:rsidRDefault="0042529F" w:rsidP="00F550FA">
            <w:pPr>
              <w:spacing w:line="40" w:lineRule="atLeast"/>
              <w:rPr>
                <w:rFonts w:ascii="Simplified Arabic" w:hAnsi="Simplified Arabic" w:cs="Simplified Arabic"/>
                <w:sz w:val="28"/>
                <w:szCs w:val="28"/>
                <w:rtl/>
                <w:lang w:bidi="ar-EG"/>
              </w:rPr>
            </w:pPr>
            <w:r w:rsidRPr="00860FE5">
              <w:rPr>
                <w:rFonts w:ascii="Simplified Arabic" w:hAnsi="Simplified Arabic" w:cs="Simplified Arabic"/>
                <w:sz w:val="28"/>
                <w:szCs w:val="28"/>
                <w:rtl/>
                <w:lang w:bidi="ar-EG"/>
              </w:rPr>
              <w:t>%</w:t>
            </w:r>
          </w:p>
        </w:tc>
      </w:tr>
      <w:tr w:rsidR="0042529F" w:rsidRPr="00860FE5" w:rsidTr="00860FE5">
        <w:tc>
          <w:tcPr>
            <w:tcW w:w="3118" w:type="dxa"/>
          </w:tcPr>
          <w:p w:rsidR="0042529F" w:rsidRPr="00860FE5" w:rsidRDefault="0042529F" w:rsidP="00F550FA">
            <w:pPr>
              <w:spacing w:line="40" w:lineRule="atLeast"/>
              <w:rPr>
                <w:rFonts w:ascii="Simplified Arabic" w:hAnsi="Simplified Arabic" w:cs="Simplified Arabic"/>
                <w:sz w:val="28"/>
                <w:szCs w:val="28"/>
                <w:rtl/>
                <w:lang w:bidi="ar-EG"/>
              </w:rPr>
            </w:pPr>
            <w:r w:rsidRPr="00860FE5">
              <w:rPr>
                <w:rFonts w:ascii="Simplified Arabic" w:hAnsi="Simplified Arabic" w:cs="Simplified Arabic"/>
                <w:sz w:val="28"/>
                <w:szCs w:val="28"/>
                <w:rtl/>
                <w:lang w:bidi="ar-EG"/>
              </w:rPr>
              <w:t xml:space="preserve">من 3 إلى 4 مرات                                                                    </w:t>
            </w:r>
          </w:p>
        </w:tc>
        <w:tc>
          <w:tcPr>
            <w:tcW w:w="992" w:type="dxa"/>
          </w:tcPr>
          <w:p w:rsidR="0042529F" w:rsidRPr="00860FE5" w:rsidRDefault="0042529F" w:rsidP="00F550FA">
            <w:pPr>
              <w:spacing w:line="40" w:lineRule="atLeast"/>
              <w:rPr>
                <w:rFonts w:ascii="Simplified Arabic" w:hAnsi="Simplified Arabic" w:cs="Simplified Arabic"/>
                <w:sz w:val="28"/>
                <w:szCs w:val="28"/>
                <w:rtl/>
                <w:lang w:bidi="ar-EG"/>
              </w:rPr>
            </w:pPr>
            <w:r w:rsidRPr="00860FE5">
              <w:rPr>
                <w:rFonts w:ascii="Simplified Arabic" w:hAnsi="Simplified Arabic" w:cs="Simplified Arabic"/>
                <w:sz w:val="28"/>
                <w:szCs w:val="28"/>
                <w:rtl/>
                <w:lang w:bidi="ar-EG"/>
              </w:rPr>
              <w:t>138</w:t>
            </w:r>
          </w:p>
        </w:tc>
        <w:tc>
          <w:tcPr>
            <w:tcW w:w="993" w:type="dxa"/>
          </w:tcPr>
          <w:p w:rsidR="0042529F" w:rsidRPr="00860FE5" w:rsidRDefault="0042529F" w:rsidP="00F550FA">
            <w:pPr>
              <w:spacing w:line="40" w:lineRule="atLeast"/>
              <w:rPr>
                <w:rFonts w:ascii="Simplified Arabic" w:hAnsi="Simplified Arabic" w:cs="Simplified Arabic"/>
                <w:sz w:val="28"/>
                <w:szCs w:val="28"/>
                <w:rtl/>
                <w:lang w:bidi="ar-EG"/>
              </w:rPr>
            </w:pPr>
            <w:r w:rsidRPr="00860FE5">
              <w:rPr>
                <w:rFonts w:ascii="Simplified Arabic" w:hAnsi="Simplified Arabic" w:cs="Simplified Arabic"/>
                <w:sz w:val="28"/>
                <w:szCs w:val="28"/>
                <w:rtl/>
                <w:lang w:bidi="ar-EG"/>
              </w:rPr>
              <w:t>34.5</w:t>
            </w:r>
          </w:p>
        </w:tc>
      </w:tr>
      <w:tr w:rsidR="0042529F" w:rsidRPr="00860FE5" w:rsidTr="00860FE5">
        <w:tc>
          <w:tcPr>
            <w:tcW w:w="3118" w:type="dxa"/>
          </w:tcPr>
          <w:p w:rsidR="0042529F" w:rsidRPr="00860FE5" w:rsidRDefault="0042529F" w:rsidP="00F550FA">
            <w:pPr>
              <w:spacing w:line="40" w:lineRule="atLeast"/>
              <w:rPr>
                <w:rFonts w:ascii="Simplified Arabic" w:hAnsi="Simplified Arabic" w:cs="Simplified Arabic"/>
                <w:sz w:val="28"/>
                <w:szCs w:val="28"/>
                <w:rtl/>
                <w:lang w:bidi="ar-EG"/>
              </w:rPr>
            </w:pPr>
            <w:r w:rsidRPr="00860FE5">
              <w:rPr>
                <w:rFonts w:ascii="Simplified Arabic" w:hAnsi="Simplified Arabic" w:cs="Simplified Arabic"/>
                <w:sz w:val="28"/>
                <w:szCs w:val="28"/>
                <w:rtl/>
                <w:lang w:bidi="ar-EG"/>
              </w:rPr>
              <w:t xml:space="preserve">4 مرات فأكثر                                                                        </w:t>
            </w:r>
          </w:p>
        </w:tc>
        <w:tc>
          <w:tcPr>
            <w:tcW w:w="992" w:type="dxa"/>
          </w:tcPr>
          <w:p w:rsidR="0042529F" w:rsidRPr="00860FE5" w:rsidRDefault="0042529F" w:rsidP="00F550FA">
            <w:pPr>
              <w:spacing w:line="40" w:lineRule="atLeast"/>
              <w:rPr>
                <w:rFonts w:ascii="Simplified Arabic" w:hAnsi="Simplified Arabic" w:cs="Simplified Arabic"/>
                <w:sz w:val="28"/>
                <w:szCs w:val="28"/>
                <w:rtl/>
                <w:lang w:bidi="ar-EG"/>
              </w:rPr>
            </w:pPr>
            <w:r w:rsidRPr="00860FE5">
              <w:rPr>
                <w:rFonts w:ascii="Simplified Arabic" w:hAnsi="Simplified Arabic" w:cs="Simplified Arabic"/>
                <w:sz w:val="28"/>
                <w:szCs w:val="28"/>
                <w:rtl/>
                <w:lang w:bidi="ar-EG"/>
              </w:rPr>
              <w:t>112</w:t>
            </w:r>
          </w:p>
        </w:tc>
        <w:tc>
          <w:tcPr>
            <w:tcW w:w="993" w:type="dxa"/>
          </w:tcPr>
          <w:p w:rsidR="0042529F" w:rsidRPr="00860FE5" w:rsidRDefault="0042529F" w:rsidP="00F550FA">
            <w:pPr>
              <w:spacing w:line="40" w:lineRule="atLeast"/>
              <w:rPr>
                <w:rFonts w:ascii="Simplified Arabic" w:hAnsi="Simplified Arabic" w:cs="Simplified Arabic"/>
                <w:sz w:val="28"/>
                <w:szCs w:val="28"/>
                <w:rtl/>
                <w:lang w:bidi="ar-EG"/>
              </w:rPr>
            </w:pPr>
            <w:r w:rsidRPr="00860FE5">
              <w:rPr>
                <w:rFonts w:ascii="Simplified Arabic" w:hAnsi="Simplified Arabic" w:cs="Simplified Arabic"/>
                <w:sz w:val="28"/>
                <w:szCs w:val="28"/>
                <w:rtl/>
                <w:lang w:bidi="ar-EG"/>
              </w:rPr>
              <w:t>28</w:t>
            </w:r>
          </w:p>
        </w:tc>
      </w:tr>
      <w:tr w:rsidR="0042529F" w:rsidRPr="00860FE5" w:rsidTr="00860FE5">
        <w:tc>
          <w:tcPr>
            <w:tcW w:w="3118" w:type="dxa"/>
          </w:tcPr>
          <w:p w:rsidR="0042529F" w:rsidRPr="00860FE5" w:rsidRDefault="0042529F" w:rsidP="00F550FA">
            <w:pPr>
              <w:spacing w:line="40" w:lineRule="atLeast"/>
              <w:rPr>
                <w:rFonts w:ascii="Simplified Arabic" w:hAnsi="Simplified Arabic" w:cs="Simplified Arabic"/>
                <w:sz w:val="28"/>
                <w:szCs w:val="28"/>
                <w:rtl/>
                <w:lang w:bidi="ar-EG"/>
              </w:rPr>
            </w:pPr>
            <w:r w:rsidRPr="00860FE5">
              <w:rPr>
                <w:rFonts w:ascii="Simplified Arabic" w:hAnsi="Simplified Arabic" w:cs="Simplified Arabic"/>
                <w:sz w:val="28"/>
                <w:szCs w:val="28"/>
                <w:rtl/>
                <w:lang w:bidi="ar-EG"/>
              </w:rPr>
              <w:t xml:space="preserve">مرتان     </w:t>
            </w:r>
          </w:p>
        </w:tc>
        <w:tc>
          <w:tcPr>
            <w:tcW w:w="992" w:type="dxa"/>
          </w:tcPr>
          <w:p w:rsidR="0042529F" w:rsidRPr="00860FE5" w:rsidRDefault="0042529F" w:rsidP="00F550FA">
            <w:pPr>
              <w:spacing w:line="40" w:lineRule="atLeast"/>
              <w:rPr>
                <w:rFonts w:ascii="Simplified Arabic" w:hAnsi="Simplified Arabic" w:cs="Simplified Arabic"/>
                <w:sz w:val="28"/>
                <w:szCs w:val="28"/>
                <w:rtl/>
                <w:lang w:bidi="ar-EG"/>
              </w:rPr>
            </w:pPr>
            <w:r w:rsidRPr="00860FE5">
              <w:rPr>
                <w:rFonts w:ascii="Simplified Arabic" w:hAnsi="Simplified Arabic" w:cs="Simplified Arabic"/>
                <w:sz w:val="28"/>
                <w:szCs w:val="28"/>
                <w:rtl/>
                <w:lang w:bidi="ar-EG"/>
              </w:rPr>
              <w:t>87</w:t>
            </w:r>
          </w:p>
        </w:tc>
        <w:tc>
          <w:tcPr>
            <w:tcW w:w="993" w:type="dxa"/>
          </w:tcPr>
          <w:p w:rsidR="0042529F" w:rsidRPr="00860FE5" w:rsidRDefault="0042529F" w:rsidP="00F550FA">
            <w:pPr>
              <w:spacing w:line="40" w:lineRule="atLeast"/>
              <w:rPr>
                <w:rFonts w:ascii="Simplified Arabic" w:hAnsi="Simplified Arabic" w:cs="Simplified Arabic"/>
                <w:sz w:val="28"/>
                <w:szCs w:val="28"/>
                <w:rtl/>
                <w:lang w:bidi="ar-EG"/>
              </w:rPr>
            </w:pPr>
            <w:r w:rsidRPr="00860FE5">
              <w:rPr>
                <w:rFonts w:ascii="Simplified Arabic" w:hAnsi="Simplified Arabic" w:cs="Simplified Arabic"/>
                <w:sz w:val="28"/>
                <w:szCs w:val="28"/>
                <w:rtl/>
                <w:lang w:bidi="ar-EG"/>
              </w:rPr>
              <w:t>21.7</w:t>
            </w:r>
          </w:p>
        </w:tc>
      </w:tr>
      <w:tr w:rsidR="0042529F" w:rsidRPr="00860FE5" w:rsidTr="00860FE5">
        <w:tc>
          <w:tcPr>
            <w:tcW w:w="3118" w:type="dxa"/>
          </w:tcPr>
          <w:p w:rsidR="0042529F" w:rsidRPr="00860FE5" w:rsidRDefault="0042529F" w:rsidP="00F550FA">
            <w:pPr>
              <w:spacing w:line="40" w:lineRule="atLeast"/>
              <w:rPr>
                <w:rFonts w:ascii="Simplified Arabic" w:hAnsi="Simplified Arabic" w:cs="Simplified Arabic"/>
                <w:sz w:val="28"/>
                <w:szCs w:val="28"/>
                <w:rtl/>
                <w:lang w:bidi="ar-EG"/>
              </w:rPr>
            </w:pPr>
            <w:r w:rsidRPr="00860FE5">
              <w:rPr>
                <w:rFonts w:ascii="Simplified Arabic" w:hAnsi="Simplified Arabic" w:cs="Simplified Arabic"/>
                <w:sz w:val="28"/>
                <w:szCs w:val="28"/>
                <w:rtl/>
                <w:lang w:bidi="ar-EG"/>
              </w:rPr>
              <w:t xml:space="preserve">مرة واحدة                                                                             </w:t>
            </w:r>
          </w:p>
        </w:tc>
        <w:tc>
          <w:tcPr>
            <w:tcW w:w="992" w:type="dxa"/>
          </w:tcPr>
          <w:p w:rsidR="0042529F" w:rsidRPr="00860FE5" w:rsidRDefault="0042529F" w:rsidP="00F550FA">
            <w:pPr>
              <w:spacing w:line="40" w:lineRule="atLeast"/>
              <w:rPr>
                <w:rFonts w:ascii="Simplified Arabic" w:hAnsi="Simplified Arabic" w:cs="Simplified Arabic"/>
                <w:sz w:val="28"/>
                <w:szCs w:val="28"/>
                <w:rtl/>
                <w:lang w:bidi="ar-EG"/>
              </w:rPr>
            </w:pPr>
            <w:r w:rsidRPr="00860FE5">
              <w:rPr>
                <w:rFonts w:ascii="Simplified Arabic" w:hAnsi="Simplified Arabic" w:cs="Simplified Arabic"/>
                <w:sz w:val="28"/>
                <w:szCs w:val="28"/>
                <w:rtl/>
                <w:lang w:bidi="ar-EG"/>
              </w:rPr>
              <w:t>63</w:t>
            </w:r>
          </w:p>
        </w:tc>
        <w:tc>
          <w:tcPr>
            <w:tcW w:w="993" w:type="dxa"/>
          </w:tcPr>
          <w:p w:rsidR="0042529F" w:rsidRPr="00860FE5" w:rsidRDefault="0042529F" w:rsidP="00F550FA">
            <w:pPr>
              <w:spacing w:line="40" w:lineRule="atLeast"/>
              <w:rPr>
                <w:rFonts w:ascii="Simplified Arabic" w:hAnsi="Simplified Arabic" w:cs="Simplified Arabic"/>
                <w:sz w:val="28"/>
                <w:szCs w:val="28"/>
                <w:rtl/>
                <w:lang w:bidi="ar-EG"/>
              </w:rPr>
            </w:pPr>
            <w:r w:rsidRPr="00860FE5">
              <w:rPr>
                <w:rFonts w:ascii="Simplified Arabic" w:hAnsi="Simplified Arabic" w:cs="Simplified Arabic"/>
                <w:sz w:val="28"/>
                <w:szCs w:val="28"/>
                <w:rtl/>
                <w:lang w:bidi="ar-EG"/>
              </w:rPr>
              <w:t>15.8</w:t>
            </w:r>
          </w:p>
        </w:tc>
      </w:tr>
      <w:tr w:rsidR="0042529F" w:rsidRPr="00860FE5" w:rsidTr="00860FE5">
        <w:tc>
          <w:tcPr>
            <w:tcW w:w="3118" w:type="dxa"/>
          </w:tcPr>
          <w:p w:rsidR="0042529F" w:rsidRPr="00860FE5" w:rsidRDefault="0042529F" w:rsidP="00F550FA">
            <w:pPr>
              <w:spacing w:line="40" w:lineRule="atLeast"/>
              <w:rPr>
                <w:rFonts w:ascii="Simplified Arabic" w:hAnsi="Simplified Arabic" w:cs="Simplified Arabic"/>
                <w:sz w:val="28"/>
                <w:szCs w:val="28"/>
                <w:rtl/>
                <w:lang w:bidi="ar-EG"/>
              </w:rPr>
            </w:pPr>
            <w:r w:rsidRPr="00860FE5">
              <w:rPr>
                <w:rFonts w:ascii="Simplified Arabic" w:hAnsi="Simplified Arabic" w:cs="Simplified Arabic"/>
                <w:sz w:val="28"/>
                <w:szCs w:val="28"/>
                <w:rtl/>
                <w:lang w:bidi="ar-EG"/>
              </w:rPr>
              <w:t xml:space="preserve">الإجمالى </w:t>
            </w:r>
          </w:p>
        </w:tc>
        <w:tc>
          <w:tcPr>
            <w:tcW w:w="992" w:type="dxa"/>
          </w:tcPr>
          <w:p w:rsidR="0042529F" w:rsidRPr="00860FE5" w:rsidRDefault="0042529F" w:rsidP="00F550FA">
            <w:pPr>
              <w:spacing w:line="40" w:lineRule="atLeast"/>
              <w:rPr>
                <w:rFonts w:ascii="Simplified Arabic" w:hAnsi="Simplified Arabic" w:cs="Simplified Arabic"/>
                <w:sz w:val="28"/>
                <w:szCs w:val="28"/>
                <w:rtl/>
                <w:lang w:bidi="ar-EG"/>
              </w:rPr>
            </w:pPr>
            <w:r w:rsidRPr="00860FE5">
              <w:rPr>
                <w:rFonts w:ascii="Simplified Arabic" w:hAnsi="Simplified Arabic" w:cs="Simplified Arabic"/>
                <w:sz w:val="28"/>
                <w:szCs w:val="28"/>
                <w:rtl/>
                <w:lang w:bidi="ar-EG"/>
              </w:rPr>
              <w:t>400</w:t>
            </w:r>
          </w:p>
        </w:tc>
        <w:tc>
          <w:tcPr>
            <w:tcW w:w="993" w:type="dxa"/>
          </w:tcPr>
          <w:p w:rsidR="0042529F" w:rsidRPr="00860FE5" w:rsidRDefault="0042529F" w:rsidP="00F550FA">
            <w:pPr>
              <w:spacing w:line="40" w:lineRule="atLeast"/>
              <w:rPr>
                <w:rFonts w:ascii="Simplified Arabic" w:hAnsi="Simplified Arabic" w:cs="Simplified Arabic"/>
                <w:sz w:val="28"/>
                <w:szCs w:val="28"/>
                <w:rtl/>
                <w:lang w:bidi="ar-EG"/>
              </w:rPr>
            </w:pPr>
            <w:r w:rsidRPr="00860FE5">
              <w:rPr>
                <w:rFonts w:ascii="Simplified Arabic" w:hAnsi="Simplified Arabic" w:cs="Simplified Arabic"/>
                <w:sz w:val="28"/>
                <w:szCs w:val="28"/>
                <w:rtl/>
                <w:lang w:bidi="ar-EG"/>
              </w:rPr>
              <w:t>100</w:t>
            </w:r>
          </w:p>
        </w:tc>
      </w:tr>
    </w:tbl>
    <w:p w:rsidR="0042529F" w:rsidRPr="00860FE5" w:rsidRDefault="0042529F" w:rsidP="00F550FA">
      <w:pPr>
        <w:spacing w:line="360" w:lineRule="auto"/>
        <w:ind w:firstLine="425"/>
        <w:jc w:val="both"/>
        <w:rPr>
          <w:rFonts w:ascii="Simplified Arabic" w:hAnsi="Simplified Arabic" w:cs="Simplified Arabic"/>
          <w:b/>
          <w:sz w:val="28"/>
          <w:szCs w:val="28"/>
          <w:rtl/>
          <w:lang w:bidi="ar-EG"/>
        </w:rPr>
      </w:pPr>
    </w:p>
    <w:p w:rsidR="0042529F" w:rsidRPr="00860FE5" w:rsidRDefault="0042529F" w:rsidP="00F550FA">
      <w:pPr>
        <w:spacing w:line="360" w:lineRule="auto"/>
        <w:ind w:firstLine="425"/>
        <w:jc w:val="both"/>
        <w:rPr>
          <w:rFonts w:ascii="Simplified Arabic" w:hAnsi="Simplified Arabic" w:cs="Simplified Arabic"/>
          <w:b/>
          <w:sz w:val="28"/>
          <w:szCs w:val="28"/>
          <w:rtl/>
          <w:lang w:bidi="ar-EG"/>
        </w:rPr>
      </w:pPr>
      <w:r w:rsidRPr="00860FE5">
        <w:rPr>
          <w:rFonts w:ascii="Simplified Arabic" w:hAnsi="Simplified Arabic" w:cs="Simplified Arabic"/>
          <w:b/>
          <w:sz w:val="28"/>
          <w:szCs w:val="28"/>
          <w:rtl/>
          <w:lang w:bidi="ar-EG"/>
        </w:rPr>
        <w:t>تشير بيانات الجدول رقم (4) إلى ما يلى:</w:t>
      </w:r>
    </w:p>
    <w:p w:rsidR="0042529F" w:rsidRPr="00860FE5" w:rsidRDefault="0042529F" w:rsidP="00F550FA">
      <w:pPr>
        <w:spacing w:line="360" w:lineRule="auto"/>
        <w:ind w:firstLine="425"/>
        <w:jc w:val="both"/>
        <w:rPr>
          <w:rFonts w:ascii="Simplified Arabic" w:hAnsi="Simplified Arabic" w:cs="Simplified Arabic"/>
          <w:sz w:val="28"/>
          <w:szCs w:val="28"/>
          <w:rtl/>
          <w:lang w:bidi="ar-EG"/>
        </w:rPr>
      </w:pPr>
      <w:r w:rsidRPr="00860FE5">
        <w:rPr>
          <w:rFonts w:ascii="Simplified Arabic" w:hAnsi="Simplified Arabic" w:cs="Simplified Arabic"/>
          <w:sz w:val="28"/>
          <w:szCs w:val="28"/>
          <w:rtl/>
          <w:lang w:bidi="ar-EG"/>
        </w:rPr>
        <w:t>أن 34.5% من الشباب المصرى "عينة الدراسة" يشاهدون إعلانات التسويق الاجتماعى من 3 إلى 4 مرات خلال الأسبوع، يليهم مشاهدة عينة الدراسة للإعلانات 4 مرات فأكثر خلال الأسبوع بنسبة 28%، وجاءت فى المرتبة الثالثة مشتهدتهم للإعلانات مرتان بنسبة 21.7%، بينما جاءت مشاهدتهم لإعلانات مرة واحدة فى المرتبة الرابعة بنسبة 15.8%.</w:t>
      </w:r>
    </w:p>
    <w:p w:rsidR="0042529F" w:rsidRPr="00860FE5" w:rsidRDefault="0042529F" w:rsidP="00F550FA">
      <w:pPr>
        <w:spacing w:line="360" w:lineRule="auto"/>
        <w:ind w:firstLine="425"/>
        <w:jc w:val="both"/>
        <w:rPr>
          <w:rFonts w:ascii="Simplified Arabic" w:hAnsi="Simplified Arabic" w:cs="Simplified Arabic"/>
          <w:sz w:val="28"/>
          <w:szCs w:val="28"/>
          <w:rtl/>
          <w:lang w:bidi="ar-EG"/>
        </w:rPr>
      </w:pPr>
      <w:r w:rsidRPr="00860FE5">
        <w:rPr>
          <w:rFonts w:ascii="Simplified Arabic" w:hAnsi="Simplified Arabic" w:cs="Simplified Arabic"/>
          <w:sz w:val="28"/>
          <w:szCs w:val="28"/>
          <w:rtl/>
          <w:lang w:bidi="ar-EG"/>
        </w:rPr>
        <w:t>وترى الباحثة أن ظهور مشاهدة أفراد العينة لإعلانات التسويق الاجتماعى من 3 إلى 4 مرات فى المرتبة الأولى يشير إلى ارتفاع نسبة تعرضهم لها، وربما يرجع ذلك إلى تغلغل الإعلانات قبل وأثناء وبعد جميع المضامين التليفزيونية، بالإضافة إلى تكرار بثهل مما يجعل الشباب المصرى يتعرض لها طوال فترة مشاهدته للقنوات الفضائية، وقد يرجع السبب إلى ما تتناوله لإعلانات التسويق الاجتماعى من قضايا تهم الشباب المصرى وتطرح حلول لأبرز مشكلات المجتمع، وتشير الباحثة أيضاً إلى أن ظهور مشاهدة أفراد العينة لإعلانات التسويق الاجتماعى من 3 إلى 4 مرات يعد فرصة ممتازة للمسوقين الاجتماعيين وصناع الإعلان لتحقيق الأهداف المرجوة من إعلانات التسويق الاجتماعى، من منطلق أن الرسالة الإعلانية ستصل إلى أكبر عدد ممكن من الشباب المصرى، فقد اثبتت نتائج دراسة مروة صبحى محمد (2008)</w:t>
      </w:r>
      <w:r w:rsidRPr="00860FE5">
        <w:rPr>
          <w:rFonts w:ascii="Simplified Arabic" w:hAnsi="Simplified Arabic" w:cs="Simplified Arabic"/>
          <w:sz w:val="28"/>
          <w:szCs w:val="28"/>
          <w:vertAlign w:val="superscript"/>
          <w:rtl/>
          <w:lang w:bidi="ar-EG"/>
        </w:rPr>
        <w:t xml:space="preserve">(28) </w:t>
      </w:r>
      <w:r w:rsidRPr="00860FE5">
        <w:rPr>
          <w:rFonts w:ascii="Simplified Arabic" w:hAnsi="Simplified Arabic" w:cs="Simplified Arabic"/>
          <w:sz w:val="28"/>
          <w:szCs w:val="28"/>
          <w:rtl/>
          <w:lang w:bidi="ar-EG"/>
        </w:rPr>
        <w:t>أن التليفزيون الفضائى جاء فى مقدمة الوسائل التى يتابع من خلالها أفراد العينة الحملات الإعلانية المختلفة، فقد جاء التليفزيون الفضائى فى المرتبة الأولى لمتابعة أفراد العينة لحملة سرطان الأطفال بنسبة 72.4%، وفى المرتبة الأولى لمتابعة حملة رعاية الأيتام بنسبة 15.7%، وفى المرتبة الأولى لمتابعة حملة التبرع بالدم أيضاً.</w:t>
      </w:r>
    </w:p>
    <w:p w:rsidR="0042529F" w:rsidRPr="00860FE5" w:rsidRDefault="0042529F" w:rsidP="00F550FA">
      <w:pPr>
        <w:spacing w:line="360" w:lineRule="auto"/>
        <w:ind w:firstLine="425"/>
        <w:jc w:val="both"/>
        <w:rPr>
          <w:rFonts w:cs="Simplified Arabic"/>
          <w:szCs w:val="28"/>
          <w:rtl/>
          <w:lang w:bidi="ar-EG"/>
        </w:rPr>
      </w:pPr>
      <w:r w:rsidRPr="00860FE5">
        <w:rPr>
          <w:rFonts w:cs="Simplified Arabic"/>
          <w:szCs w:val="28"/>
          <w:rtl/>
          <w:lang w:bidi="ar-EG"/>
        </w:rPr>
        <w:t>وترجع الباحثة مشاهدة 15.8% لإعلانات التسويق الاجتماعى مرة واحدة خلال الأسبوع إلى احتمالية انشغالهم بالدراسة أو العمل مما ينتج عنه قلة مشاهدة القنوات الفضائية وبالتالى قلة التعرض لإعلانات التسويق الاجتماعى المقدمة بها أو لتكريسهم وقتاً أطول لأنشطة أخرى، وربما يرجع أيضاً إلى عدم إعجابهم بالقضايا المطروحة بالإعلانات وطرق طرحها واعتمادهم على مصادر أخرى للتعرف من خلالها على تلك القضايا، وربما ترجع المشاهدة مرة واحدة إلى أن إذاعة إعلانات التسويق الاجتماعى تتسم بتكرار عدد مرات الإذاعة مما قد يصرف البعض عن متابعتها.</w:t>
      </w:r>
    </w:p>
    <w:p w:rsidR="0042529F" w:rsidRPr="00860FE5" w:rsidRDefault="0042529F" w:rsidP="00F550FA">
      <w:pPr>
        <w:spacing w:line="360" w:lineRule="auto"/>
        <w:ind w:firstLine="425"/>
        <w:jc w:val="both"/>
        <w:rPr>
          <w:rFonts w:cs="Simplified Arabic"/>
          <w:b/>
          <w:szCs w:val="28"/>
          <w:rtl/>
          <w:lang w:bidi="ar-EG"/>
        </w:rPr>
      </w:pPr>
      <w:r w:rsidRPr="00860FE5">
        <w:rPr>
          <w:rFonts w:cs="Simplified Arabic"/>
          <w:b/>
          <w:szCs w:val="28"/>
          <w:rtl/>
          <w:lang w:bidi="ar-EG"/>
        </w:rPr>
        <w:t>الفترات التى تشاهد خلالها أفراد العينة إعلانات التسويق الاجتماعى خلال اليوم:</w:t>
      </w:r>
    </w:p>
    <w:p w:rsidR="0042529F" w:rsidRPr="00860FE5" w:rsidRDefault="0042529F" w:rsidP="00F550FA">
      <w:pPr>
        <w:spacing w:line="360" w:lineRule="auto"/>
        <w:ind w:firstLine="425"/>
        <w:jc w:val="both"/>
        <w:rPr>
          <w:rFonts w:ascii="Simplified Arabic" w:hAnsi="Simplified Arabic" w:cs="Simplified Arabic"/>
          <w:b/>
          <w:sz w:val="28"/>
          <w:szCs w:val="28"/>
          <w:rtl/>
          <w:lang w:bidi="ar-EG"/>
        </w:rPr>
      </w:pPr>
      <w:r w:rsidRPr="00860FE5">
        <w:rPr>
          <w:rFonts w:ascii="Simplified Arabic" w:hAnsi="Simplified Arabic" w:cs="Simplified Arabic"/>
          <w:b/>
          <w:sz w:val="28"/>
          <w:szCs w:val="28"/>
          <w:rtl/>
          <w:lang w:bidi="ar-EG"/>
        </w:rPr>
        <w:t>تشير بيانات الجدول رقم (5) إلى مايلى:</w:t>
      </w:r>
    </w:p>
    <w:p w:rsidR="0042529F" w:rsidRPr="00860FE5" w:rsidRDefault="0042529F" w:rsidP="00F550FA">
      <w:pPr>
        <w:spacing w:line="360" w:lineRule="auto"/>
        <w:ind w:firstLine="425"/>
        <w:jc w:val="both"/>
        <w:rPr>
          <w:rFonts w:ascii="Simplified Arabic" w:hAnsi="Simplified Arabic" w:cs="Simplified Arabic"/>
          <w:sz w:val="28"/>
          <w:szCs w:val="28"/>
          <w:rtl/>
          <w:lang w:bidi="ar-EG"/>
        </w:rPr>
      </w:pPr>
      <w:r w:rsidRPr="00860FE5">
        <w:rPr>
          <w:rFonts w:ascii="Simplified Arabic" w:hAnsi="Simplified Arabic" w:cs="Simplified Arabic"/>
          <w:sz w:val="28"/>
          <w:szCs w:val="28"/>
          <w:rtl/>
          <w:lang w:bidi="ar-EG"/>
        </w:rPr>
        <w:t xml:space="preserve">جاءت أكثر الفترات التى يشاهد خلالها الشباب المصرى إعلانات التسويق الاجتماعى فترة المساء "4-9 مساءً" بنسبة 60%، يليها فترة السهرة "9-12 مساءً" بنسبة 51%، ثم فترة الظهيرة "1-4 مساءً" بنسبة 19%، وأخيراً جاءت فترة الصباح فى المرتبة الرابعة بنسبة 7%، وترى الباحثة أن هذه النتيجة ملائمة لأوقات تعرض الشباب المصرى للقنوات الفضائية حيث تزداد نسبة التعرض فى المساء والسهرة وتقل فى الظهيرة والصباح، وقد يرجع ذلك إلى ظروفهم الدراسية أو العملية وانشغالهم طوال فترة الصباح والظهيرة بها ففترة الصباح تمثل فترة عمل أو دراسة للذكور والإناث من الشباب سواء داخل أو خارج المنزل، وتزداد فترة </w:t>
      </w:r>
    </w:p>
    <w:tbl>
      <w:tblPr>
        <w:bidiVisual/>
        <w:tblW w:w="10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110"/>
        <w:gridCol w:w="1547"/>
        <w:gridCol w:w="1547"/>
      </w:tblGrid>
      <w:tr w:rsidR="0042529F" w:rsidRPr="00860FE5" w:rsidTr="00860FE5">
        <w:tc>
          <w:tcPr>
            <w:tcW w:w="6322" w:type="dxa"/>
            <w:tcBorders>
              <w:tr2bl w:val="single" w:sz="4" w:space="0" w:color="auto"/>
            </w:tcBorders>
          </w:tcPr>
          <w:p w:rsidR="0042529F" w:rsidRPr="00860FE5" w:rsidRDefault="0042529F" w:rsidP="00F550FA">
            <w:pPr>
              <w:spacing w:line="40" w:lineRule="atLeast"/>
              <w:rPr>
                <w:rFonts w:ascii="Simplified Arabic" w:hAnsi="Simplified Arabic" w:cs="Simplified Arabic"/>
                <w:b/>
                <w:sz w:val="28"/>
                <w:szCs w:val="28"/>
                <w:rtl/>
                <w:lang w:bidi="ar-EG"/>
              </w:rPr>
            </w:pPr>
            <w:r w:rsidRPr="00860FE5">
              <w:rPr>
                <w:rFonts w:ascii="Simplified Arabic" w:hAnsi="Simplified Arabic" w:cs="Simplified Arabic"/>
                <w:b/>
                <w:sz w:val="28"/>
                <w:szCs w:val="28"/>
                <w:rtl/>
                <w:lang w:bidi="ar-EG"/>
              </w:rPr>
              <w:t>التكرار والنسبة المئوية</w:t>
            </w:r>
          </w:p>
          <w:p w:rsidR="0042529F" w:rsidRPr="00860FE5" w:rsidRDefault="0042529F" w:rsidP="00F550FA">
            <w:pPr>
              <w:spacing w:line="40" w:lineRule="atLeast"/>
              <w:rPr>
                <w:rFonts w:ascii="Simplified Arabic" w:hAnsi="Simplified Arabic" w:cs="Simplified Arabic"/>
                <w:b/>
                <w:sz w:val="28"/>
                <w:szCs w:val="28"/>
                <w:rtl/>
                <w:lang w:bidi="ar-EG"/>
              </w:rPr>
            </w:pPr>
            <w:r w:rsidRPr="00860FE5">
              <w:rPr>
                <w:rFonts w:ascii="Simplified Arabic" w:hAnsi="Simplified Arabic" w:cs="Simplified Arabic"/>
                <w:b/>
                <w:sz w:val="28"/>
                <w:szCs w:val="28"/>
                <w:rtl/>
                <w:lang w:bidi="ar-EG"/>
              </w:rPr>
              <w:t>فترات مشاهدة</w:t>
            </w:r>
          </w:p>
          <w:p w:rsidR="0042529F" w:rsidRPr="00860FE5" w:rsidRDefault="0042529F" w:rsidP="00F550FA">
            <w:pPr>
              <w:spacing w:line="40" w:lineRule="atLeast"/>
              <w:rPr>
                <w:rFonts w:ascii="Simplified Arabic" w:hAnsi="Simplified Arabic" w:cs="Simplified Arabic"/>
                <w:b/>
                <w:sz w:val="28"/>
                <w:szCs w:val="28"/>
                <w:rtl/>
                <w:lang w:bidi="ar-EG"/>
              </w:rPr>
            </w:pPr>
          </w:p>
          <w:p w:rsidR="0042529F" w:rsidRPr="00860FE5" w:rsidRDefault="0042529F" w:rsidP="00F550FA">
            <w:pPr>
              <w:spacing w:line="40" w:lineRule="atLeast"/>
              <w:rPr>
                <w:rFonts w:ascii="Simplified Arabic" w:hAnsi="Simplified Arabic" w:cs="Simplified Arabic"/>
                <w:b/>
                <w:sz w:val="28"/>
                <w:szCs w:val="28"/>
                <w:rtl/>
                <w:lang w:bidi="ar-EG"/>
              </w:rPr>
            </w:pPr>
            <w:r w:rsidRPr="00860FE5">
              <w:rPr>
                <w:rFonts w:ascii="Simplified Arabic" w:hAnsi="Simplified Arabic" w:cs="Simplified Arabic"/>
                <w:b/>
                <w:sz w:val="28"/>
                <w:szCs w:val="28"/>
                <w:rtl/>
                <w:lang w:bidi="ar-EG"/>
              </w:rPr>
              <w:t>الإعلانات فى  اليوم الواحد</w:t>
            </w:r>
          </w:p>
        </w:tc>
        <w:tc>
          <w:tcPr>
            <w:tcW w:w="1375" w:type="dxa"/>
            <w:vAlign w:val="center"/>
          </w:tcPr>
          <w:p w:rsidR="0042529F" w:rsidRPr="00860FE5" w:rsidRDefault="0042529F" w:rsidP="00F550FA">
            <w:pPr>
              <w:spacing w:line="40" w:lineRule="atLeast"/>
              <w:rPr>
                <w:rFonts w:ascii="Simplified Arabic" w:hAnsi="Simplified Arabic" w:cs="Simplified Arabic"/>
                <w:b/>
                <w:sz w:val="28"/>
                <w:szCs w:val="28"/>
                <w:rtl/>
                <w:lang w:bidi="ar-EG"/>
              </w:rPr>
            </w:pPr>
            <w:r w:rsidRPr="00860FE5">
              <w:rPr>
                <w:rFonts w:ascii="Simplified Arabic" w:hAnsi="Simplified Arabic" w:cs="Simplified Arabic"/>
                <w:b/>
                <w:sz w:val="28"/>
                <w:szCs w:val="28"/>
                <w:rtl/>
                <w:lang w:bidi="ar-EG"/>
              </w:rPr>
              <w:t>ك</w:t>
            </w:r>
          </w:p>
        </w:tc>
        <w:tc>
          <w:tcPr>
            <w:tcW w:w="1375" w:type="dxa"/>
            <w:vAlign w:val="center"/>
          </w:tcPr>
          <w:p w:rsidR="0042529F" w:rsidRPr="00860FE5" w:rsidRDefault="0042529F" w:rsidP="00F550FA">
            <w:pPr>
              <w:spacing w:line="40" w:lineRule="atLeast"/>
              <w:rPr>
                <w:rFonts w:ascii="Simplified Arabic" w:hAnsi="Simplified Arabic" w:cs="Simplified Arabic"/>
                <w:b/>
                <w:sz w:val="28"/>
                <w:szCs w:val="28"/>
                <w:rtl/>
                <w:lang w:bidi="ar-EG"/>
              </w:rPr>
            </w:pPr>
            <w:r w:rsidRPr="00860FE5">
              <w:rPr>
                <w:rFonts w:ascii="Simplified Arabic" w:hAnsi="Simplified Arabic" w:cs="Simplified Arabic"/>
                <w:b/>
                <w:sz w:val="28"/>
                <w:szCs w:val="28"/>
                <w:rtl/>
                <w:lang w:bidi="ar-EG"/>
              </w:rPr>
              <w:t>%</w:t>
            </w:r>
          </w:p>
        </w:tc>
      </w:tr>
      <w:tr w:rsidR="0042529F" w:rsidRPr="00860FE5" w:rsidTr="00860FE5">
        <w:tc>
          <w:tcPr>
            <w:tcW w:w="6322" w:type="dxa"/>
          </w:tcPr>
          <w:p w:rsidR="0042529F" w:rsidRPr="00860FE5" w:rsidRDefault="0042529F" w:rsidP="00F550FA">
            <w:pPr>
              <w:spacing w:line="40" w:lineRule="atLeast"/>
              <w:rPr>
                <w:rFonts w:ascii="Simplified Arabic" w:hAnsi="Simplified Arabic" w:cs="Simplified Arabic"/>
                <w:b/>
                <w:sz w:val="28"/>
                <w:szCs w:val="28"/>
                <w:rtl/>
                <w:lang w:bidi="ar-EG"/>
              </w:rPr>
            </w:pPr>
            <w:r w:rsidRPr="00860FE5">
              <w:rPr>
                <w:rFonts w:ascii="Simplified Arabic" w:hAnsi="Simplified Arabic" w:cs="Simplified Arabic"/>
                <w:sz w:val="28"/>
                <w:szCs w:val="28"/>
                <w:rtl/>
                <w:lang/>
              </w:rPr>
              <w:t xml:space="preserve">فترة المساء " 4-9 مساءً "                                                            </w:t>
            </w:r>
          </w:p>
        </w:tc>
        <w:tc>
          <w:tcPr>
            <w:tcW w:w="1375" w:type="dxa"/>
          </w:tcPr>
          <w:p w:rsidR="0042529F" w:rsidRPr="00860FE5" w:rsidRDefault="0042529F" w:rsidP="00F550FA">
            <w:pPr>
              <w:spacing w:line="40" w:lineRule="atLeast"/>
              <w:rPr>
                <w:rFonts w:ascii="Simplified Arabic" w:hAnsi="Simplified Arabic" w:cs="Simplified Arabic"/>
                <w:sz w:val="28"/>
                <w:szCs w:val="28"/>
                <w:rtl/>
                <w:lang w:bidi="ar-EG"/>
              </w:rPr>
            </w:pPr>
            <w:r w:rsidRPr="00860FE5">
              <w:rPr>
                <w:rFonts w:ascii="Simplified Arabic" w:hAnsi="Simplified Arabic" w:cs="Simplified Arabic"/>
                <w:sz w:val="28"/>
                <w:szCs w:val="28"/>
                <w:rtl/>
                <w:lang w:bidi="ar-EG"/>
              </w:rPr>
              <w:t>240</w:t>
            </w:r>
          </w:p>
        </w:tc>
        <w:tc>
          <w:tcPr>
            <w:tcW w:w="1375" w:type="dxa"/>
          </w:tcPr>
          <w:p w:rsidR="0042529F" w:rsidRPr="00860FE5" w:rsidRDefault="0042529F" w:rsidP="00F550FA">
            <w:pPr>
              <w:spacing w:line="40" w:lineRule="atLeast"/>
              <w:rPr>
                <w:rFonts w:ascii="Simplified Arabic" w:hAnsi="Simplified Arabic" w:cs="Simplified Arabic"/>
                <w:sz w:val="28"/>
                <w:szCs w:val="28"/>
                <w:rtl/>
                <w:lang w:bidi="ar-EG"/>
              </w:rPr>
            </w:pPr>
            <w:r w:rsidRPr="00860FE5">
              <w:rPr>
                <w:rFonts w:ascii="Simplified Arabic" w:hAnsi="Simplified Arabic" w:cs="Simplified Arabic"/>
                <w:sz w:val="28"/>
                <w:szCs w:val="28"/>
                <w:rtl/>
                <w:lang w:bidi="ar-EG"/>
              </w:rPr>
              <w:t>60</w:t>
            </w:r>
          </w:p>
        </w:tc>
      </w:tr>
      <w:tr w:rsidR="0042529F" w:rsidRPr="00860FE5" w:rsidTr="00860FE5">
        <w:tc>
          <w:tcPr>
            <w:tcW w:w="6322" w:type="dxa"/>
          </w:tcPr>
          <w:p w:rsidR="0042529F" w:rsidRPr="00860FE5" w:rsidRDefault="0042529F" w:rsidP="00F550FA">
            <w:pPr>
              <w:spacing w:line="40" w:lineRule="atLeast"/>
              <w:rPr>
                <w:rFonts w:ascii="Simplified Arabic" w:hAnsi="Simplified Arabic" w:cs="Simplified Arabic"/>
                <w:b/>
                <w:sz w:val="28"/>
                <w:szCs w:val="28"/>
                <w:rtl/>
                <w:lang w:bidi="ar-EG"/>
              </w:rPr>
            </w:pPr>
            <w:r w:rsidRPr="00860FE5">
              <w:rPr>
                <w:rFonts w:ascii="Simplified Arabic" w:hAnsi="Simplified Arabic" w:cs="Simplified Arabic"/>
                <w:sz w:val="28"/>
                <w:szCs w:val="28"/>
                <w:rtl/>
                <w:lang/>
              </w:rPr>
              <w:t>فترة السهرة " 9 – 12 مساءً "</w:t>
            </w:r>
          </w:p>
        </w:tc>
        <w:tc>
          <w:tcPr>
            <w:tcW w:w="1375" w:type="dxa"/>
          </w:tcPr>
          <w:p w:rsidR="0042529F" w:rsidRPr="00860FE5" w:rsidRDefault="0042529F" w:rsidP="00F550FA">
            <w:pPr>
              <w:spacing w:line="40" w:lineRule="atLeast"/>
              <w:rPr>
                <w:rFonts w:ascii="Simplified Arabic" w:hAnsi="Simplified Arabic" w:cs="Simplified Arabic"/>
                <w:sz w:val="28"/>
                <w:szCs w:val="28"/>
                <w:rtl/>
                <w:lang w:bidi="ar-EG"/>
              </w:rPr>
            </w:pPr>
            <w:r w:rsidRPr="00860FE5">
              <w:rPr>
                <w:rFonts w:ascii="Simplified Arabic" w:hAnsi="Simplified Arabic" w:cs="Simplified Arabic"/>
                <w:sz w:val="28"/>
                <w:szCs w:val="28"/>
                <w:rtl/>
                <w:lang w:bidi="ar-EG"/>
              </w:rPr>
              <w:t>204</w:t>
            </w:r>
          </w:p>
        </w:tc>
        <w:tc>
          <w:tcPr>
            <w:tcW w:w="1375" w:type="dxa"/>
          </w:tcPr>
          <w:p w:rsidR="0042529F" w:rsidRPr="00860FE5" w:rsidRDefault="0042529F" w:rsidP="00F550FA">
            <w:pPr>
              <w:spacing w:line="40" w:lineRule="atLeast"/>
              <w:rPr>
                <w:rFonts w:ascii="Simplified Arabic" w:hAnsi="Simplified Arabic" w:cs="Simplified Arabic"/>
                <w:sz w:val="28"/>
                <w:szCs w:val="28"/>
                <w:rtl/>
                <w:lang w:bidi="ar-EG"/>
              </w:rPr>
            </w:pPr>
            <w:r w:rsidRPr="00860FE5">
              <w:rPr>
                <w:rFonts w:ascii="Simplified Arabic" w:hAnsi="Simplified Arabic" w:cs="Simplified Arabic"/>
                <w:sz w:val="28"/>
                <w:szCs w:val="28"/>
                <w:rtl/>
                <w:lang w:bidi="ar-EG"/>
              </w:rPr>
              <w:t>51</w:t>
            </w:r>
          </w:p>
        </w:tc>
      </w:tr>
      <w:tr w:rsidR="0042529F" w:rsidRPr="00860FE5" w:rsidTr="00860FE5">
        <w:tc>
          <w:tcPr>
            <w:tcW w:w="6322" w:type="dxa"/>
          </w:tcPr>
          <w:p w:rsidR="0042529F" w:rsidRPr="00860FE5" w:rsidRDefault="0042529F" w:rsidP="00F550FA">
            <w:pPr>
              <w:spacing w:line="40" w:lineRule="atLeast"/>
              <w:rPr>
                <w:rFonts w:ascii="Simplified Arabic" w:hAnsi="Simplified Arabic" w:cs="Simplified Arabic"/>
                <w:b/>
                <w:sz w:val="28"/>
                <w:szCs w:val="28"/>
                <w:rtl/>
                <w:lang w:bidi="ar-EG"/>
              </w:rPr>
            </w:pPr>
            <w:r w:rsidRPr="00860FE5">
              <w:rPr>
                <w:rFonts w:ascii="Simplified Arabic" w:hAnsi="Simplified Arabic" w:cs="Simplified Arabic"/>
                <w:sz w:val="28"/>
                <w:szCs w:val="28"/>
                <w:rtl/>
                <w:lang/>
              </w:rPr>
              <w:t xml:space="preserve">فترة الظهيرة " 1-4 مساءً "                                                        </w:t>
            </w:r>
            <w:r w:rsidRPr="00860FE5">
              <w:rPr>
                <w:rFonts w:ascii="Simplified Arabic" w:hAnsi="Simplified Arabic" w:cs="Simplified Arabic"/>
                <w:b/>
                <w:sz w:val="28"/>
                <w:szCs w:val="28"/>
                <w:rtl/>
                <w:lang w:bidi="ar-EG"/>
              </w:rPr>
              <w:t xml:space="preserve">   </w:t>
            </w:r>
          </w:p>
        </w:tc>
        <w:tc>
          <w:tcPr>
            <w:tcW w:w="1375" w:type="dxa"/>
          </w:tcPr>
          <w:p w:rsidR="0042529F" w:rsidRPr="00860FE5" w:rsidRDefault="0042529F" w:rsidP="00F550FA">
            <w:pPr>
              <w:spacing w:line="40" w:lineRule="atLeast"/>
              <w:rPr>
                <w:rFonts w:ascii="Simplified Arabic" w:hAnsi="Simplified Arabic" w:cs="Simplified Arabic"/>
                <w:sz w:val="28"/>
                <w:szCs w:val="28"/>
                <w:rtl/>
                <w:lang w:bidi="ar-EG"/>
              </w:rPr>
            </w:pPr>
            <w:r w:rsidRPr="00860FE5">
              <w:rPr>
                <w:rFonts w:ascii="Simplified Arabic" w:hAnsi="Simplified Arabic" w:cs="Simplified Arabic"/>
                <w:sz w:val="28"/>
                <w:szCs w:val="28"/>
                <w:rtl/>
                <w:lang w:bidi="ar-EG"/>
              </w:rPr>
              <w:t>76</w:t>
            </w:r>
          </w:p>
        </w:tc>
        <w:tc>
          <w:tcPr>
            <w:tcW w:w="1375" w:type="dxa"/>
          </w:tcPr>
          <w:p w:rsidR="0042529F" w:rsidRPr="00860FE5" w:rsidRDefault="0042529F" w:rsidP="00F550FA">
            <w:pPr>
              <w:spacing w:line="40" w:lineRule="atLeast"/>
              <w:rPr>
                <w:rFonts w:ascii="Simplified Arabic" w:hAnsi="Simplified Arabic" w:cs="Simplified Arabic"/>
                <w:sz w:val="28"/>
                <w:szCs w:val="28"/>
                <w:rtl/>
                <w:lang w:bidi="ar-EG"/>
              </w:rPr>
            </w:pPr>
            <w:r w:rsidRPr="00860FE5">
              <w:rPr>
                <w:rFonts w:ascii="Simplified Arabic" w:hAnsi="Simplified Arabic" w:cs="Simplified Arabic"/>
                <w:sz w:val="28"/>
                <w:szCs w:val="28"/>
                <w:rtl/>
                <w:lang w:bidi="ar-EG"/>
              </w:rPr>
              <w:t>19</w:t>
            </w:r>
          </w:p>
        </w:tc>
      </w:tr>
      <w:tr w:rsidR="0042529F" w:rsidRPr="00860FE5" w:rsidTr="00860FE5">
        <w:tc>
          <w:tcPr>
            <w:tcW w:w="6322" w:type="dxa"/>
          </w:tcPr>
          <w:p w:rsidR="0042529F" w:rsidRPr="00860FE5" w:rsidRDefault="0042529F" w:rsidP="00F550FA">
            <w:pPr>
              <w:spacing w:line="40" w:lineRule="atLeast"/>
              <w:rPr>
                <w:rFonts w:ascii="Simplified Arabic" w:hAnsi="Simplified Arabic" w:cs="Simplified Arabic"/>
                <w:b/>
                <w:sz w:val="28"/>
                <w:szCs w:val="28"/>
                <w:rtl/>
                <w:lang w:bidi="ar-EG"/>
              </w:rPr>
            </w:pPr>
            <w:r w:rsidRPr="00860FE5">
              <w:rPr>
                <w:rFonts w:ascii="Simplified Arabic" w:hAnsi="Simplified Arabic" w:cs="Simplified Arabic"/>
                <w:sz w:val="28"/>
                <w:szCs w:val="28"/>
                <w:rtl/>
                <w:lang/>
              </w:rPr>
              <w:t xml:space="preserve">فترة الصباح "10-1 ظهراً "                                                          </w:t>
            </w:r>
          </w:p>
        </w:tc>
        <w:tc>
          <w:tcPr>
            <w:tcW w:w="1375" w:type="dxa"/>
          </w:tcPr>
          <w:p w:rsidR="0042529F" w:rsidRPr="00860FE5" w:rsidRDefault="0042529F" w:rsidP="00F550FA">
            <w:pPr>
              <w:spacing w:line="40" w:lineRule="atLeast"/>
              <w:rPr>
                <w:rFonts w:ascii="Simplified Arabic" w:hAnsi="Simplified Arabic" w:cs="Simplified Arabic"/>
                <w:sz w:val="28"/>
                <w:szCs w:val="28"/>
                <w:rtl/>
                <w:lang w:bidi="ar-EG"/>
              </w:rPr>
            </w:pPr>
            <w:r w:rsidRPr="00860FE5">
              <w:rPr>
                <w:rFonts w:ascii="Simplified Arabic" w:hAnsi="Simplified Arabic" w:cs="Simplified Arabic"/>
                <w:sz w:val="28"/>
                <w:szCs w:val="28"/>
                <w:rtl/>
                <w:lang w:bidi="ar-EG"/>
              </w:rPr>
              <w:t>28</w:t>
            </w:r>
          </w:p>
        </w:tc>
        <w:tc>
          <w:tcPr>
            <w:tcW w:w="1375" w:type="dxa"/>
          </w:tcPr>
          <w:p w:rsidR="0042529F" w:rsidRPr="00860FE5" w:rsidRDefault="0042529F" w:rsidP="00F550FA">
            <w:pPr>
              <w:spacing w:line="40" w:lineRule="atLeast"/>
              <w:rPr>
                <w:rFonts w:ascii="Simplified Arabic" w:hAnsi="Simplified Arabic" w:cs="Simplified Arabic"/>
                <w:sz w:val="28"/>
                <w:szCs w:val="28"/>
                <w:rtl/>
                <w:lang w:bidi="ar-EG"/>
              </w:rPr>
            </w:pPr>
            <w:r w:rsidRPr="00860FE5">
              <w:rPr>
                <w:rFonts w:ascii="Simplified Arabic" w:hAnsi="Simplified Arabic" w:cs="Simplified Arabic"/>
                <w:sz w:val="28"/>
                <w:szCs w:val="28"/>
                <w:rtl/>
                <w:lang w:bidi="ar-EG"/>
              </w:rPr>
              <w:t>7</w:t>
            </w:r>
          </w:p>
        </w:tc>
      </w:tr>
    </w:tbl>
    <w:p w:rsidR="0042529F" w:rsidRPr="00860FE5" w:rsidRDefault="0042529F" w:rsidP="00F550FA">
      <w:pPr>
        <w:spacing w:line="360" w:lineRule="auto"/>
        <w:ind w:firstLine="425"/>
        <w:jc w:val="both"/>
        <w:rPr>
          <w:rFonts w:ascii="Simplified Arabic" w:hAnsi="Simplified Arabic" w:cs="Simplified Arabic"/>
          <w:sz w:val="28"/>
          <w:szCs w:val="28"/>
          <w:rtl/>
          <w:lang/>
        </w:rPr>
      </w:pPr>
      <w:r w:rsidRPr="00860FE5">
        <w:rPr>
          <w:rFonts w:ascii="Simplified Arabic" w:hAnsi="Simplified Arabic" w:cs="Simplified Arabic"/>
          <w:b/>
          <w:sz w:val="28"/>
          <w:szCs w:val="28"/>
          <w:rtl/>
          <w:lang w:bidi="ar-EG"/>
        </w:rPr>
        <w:t xml:space="preserve">                                               جدول رقم (5)</w:t>
      </w:r>
    </w:p>
    <w:p w:rsidR="0042529F" w:rsidRPr="00860FE5" w:rsidRDefault="0042529F" w:rsidP="00F550FA">
      <w:pPr>
        <w:spacing w:line="360" w:lineRule="auto"/>
        <w:ind w:firstLine="425"/>
        <w:jc w:val="both"/>
        <w:rPr>
          <w:rFonts w:ascii="Simplified Arabic" w:hAnsi="Simplified Arabic" w:cs="Simplified Arabic"/>
          <w:b/>
          <w:sz w:val="28"/>
          <w:szCs w:val="28"/>
          <w:rtl/>
          <w:lang w:bidi="ar-EG"/>
        </w:rPr>
      </w:pPr>
      <w:r w:rsidRPr="00860FE5">
        <w:rPr>
          <w:rFonts w:ascii="Simplified Arabic" w:hAnsi="Simplified Arabic" w:cs="Simplified Arabic"/>
          <w:b/>
          <w:sz w:val="28"/>
          <w:szCs w:val="28"/>
          <w:rtl/>
          <w:lang w:bidi="ar-EG"/>
        </w:rPr>
        <w:t xml:space="preserve">                                         يوضح فترات مشاهدة أفراد العينة لإعلانات</w:t>
      </w:r>
    </w:p>
    <w:p w:rsidR="0042529F" w:rsidRPr="00860FE5" w:rsidRDefault="0042529F" w:rsidP="00F550FA">
      <w:pPr>
        <w:spacing w:line="360" w:lineRule="auto"/>
        <w:ind w:firstLine="425"/>
        <w:jc w:val="both"/>
        <w:rPr>
          <w:rFonts w:ascii="Simplified Arabic" w:hAnsi="Simplified Arabic" w:cs="Simplified Arabic"/>
          <w:b/>
          <w:sz w:val="28"/>
          <w:szCs w:val="28"/>
          <w:rtl/>
          <w:lang w:bidi="ar-EG"/>
        </w:rPr>
      </w:pPr>
      <w:r w:rsidRPr="00860FE5">
        <w:rPr>
          <w:rFonts w:ascii="Simplified Arabic" w:hAnsi="Simplified Arabic" w:cs="Simplified Arabic"/>
          <w:b/>
          <w:sz w:val="28"/>
          <w:szCs w:val="28"/>
          <w:rtl/>
          <w:lang w:bidi="ar-EG"/>
        </w:rPr>
        <w:t xml:space="preserve">                                           التسويق الاجتماعى فى  اليوم الواحد</w:t>
      </w:r>
    </w:p>
    <w:p w:rsidR="0042529F" w:rsidRPr="00860FE5" w:rsidRDefault="0042529F" w:rsidP="00F550FA">
      <w:pPr>
        <w:spacing w:line="360" w:lineRule="auto"/>
        <w:ind w:firstLine="425"/>
        <w:jc w:val="both"/>
        <w:rPr>
          <w:rFonts w:ascii="Simplified Arabic" w:hAnsi="Simplified Arabic" w:cs="Simplified Arabic"/>
          <w:sz w:val="28"/>
          <w:szCs w:val="28"/>
          <w:rtl/>
          <w:lang w:bidi="ar-EG"/>
        </w:rPr>
      </w:pPr>
      <w:r w:rsidRPr="00860FE5">
        <w:rPr>
          <w:rFonts w:ascii="Simplified Arabic" w:hAnsi="Simplified Arabic" w:cs="Simplified Arabic"/>
          <w:sz w:val="28"/>
          <w:szCs w:val="28"/>
          <w:rtl/>
          <w:lang w:bidi="ar-EG"/>
        </w:rPr>
        <w:t>التواجد وقت الفراغ والتعرض للقنوات الفضائية خلال فترتى المساء والسهرة، ولذلك يجب على المسوقين الاجتماعين وصناع الإعلان أن يأخذوا تلك النتيجة بعين الإعتبار حتى يتم تكثيف بث الإعلانات فى فترتى المساء والسهرة لكى يتمكنوا من الوصول إلى أكبر قدر ممكن من الشباب المصرى وتحقيق أهدافهم المرجوة، أى أنه ينبغى عليهم الاستفادة القصوة من التأثير المتوقع فى حالة بث إعلاناتهم فى الفترات الأعلى مشاهدة.</w:t>
      </w:r>
    </w:p>
    <w:p w:rsidR="0042529F" w:rsidRPr="00860FE5" w:rsidRDefault="0042529F" w:rsidP="00F550FA">
      <w:pPr>
        <w:spacing w:line="360" w:lineRule="auto"/>
        <w:ind w:firstLine="425"/>
        <w:jc w:val="both"/>
        <w:rPr>
          <w:rFonts w:ascii="Simplified Arabic" w:hAnsi="Simplified Arabic" w:cs="Simplified Arabic"/>
          <w:sz w:val="28"/>
          <w:szCs w:val="28"/>
          <w:rtl/>
          <w:lang/>
        </w:rPr>
      </w:pPr>
      <w:r w:rsidRPr="00860FE5">
        <w:rPr>
          <w:rFonts w:ascii="Simplified Arabic" w:hAnsi="Simplified Arabic" w:cs="Simplified Arabic"/>
          <w:sz w:val="28"/>
          <w:szCs w:val="28"/>
          <w:rtl/>
          <w:lang w:bidi="ar-EG"/>
        </w:rPr>
        <w:t>وتتفق نتيجة الدراسة الحالية مع نتائج دراسة عارف محمد أنعم القدسى (2005)</w:t>
      </w:r>
      <w:r w:rsidRPr="00860FE5">
        <w:rPr>
          <w:rFonts w:cs="Simplified Arabic"/>
          <w:szCs w:val="28"/>
          <w:vertAlign w:val="superscript"/>
          <w:rtl/>
          <w:lang/>
        </w:rPr>
        <w:t>(29)</w:t>
      </w:r>
      <w:r w:rsidRPr="00860FE5">
        <w:rPr>
          <w:rFonts w:cs="Simplified Arabic"/>
          <w:b/>
          <w:szCs w:val="28"/>
          <w:rtl/>
          <w:lang/>
        </w:rPr>
        <w:t xml:space="preserve"> </w:t>
      </w:r>
      <w:r w:rsidRPr="00860FE5">
        <w:rPr>
          <w:rFonts w:ascii="Simplified Arabic" w:hAnsi="Simplified Arabic" w:cs="Simplified Arabic"/>
          <w:sz w:val="28"/>
          <w:szCs w:val="28"/>
          <w:rtl/>
          <w:lang/>
        </w:rPr>
        <w:t>التى أظهرت أن فترة المساء جاءت في مقدمة فترات المشاهدة لدى عينة الدراسة بنسبة 69.6%، وأن فترة الصباح جاءت في المرتبة الأخيرة بنسبة 11.7%، وأيضاً دراسة مها أحمد عبد العظيم (2001)</w:t>
      </w:r>
      <w:r w:rsidRPr="00860FE5">
        <w:rPr>
          <w:rFonts w:cs="Simplified Arabic"/>
          <w:szCs w:val="28"/>
          <w:vertAlign w:val="superscript"/>
          <w:rtl/>
          <w:lang/>
        </w:rPr>
        <w:t>(30)</w:t>
      </w:r>
      <w:r w:rsidRPr="00860FE5">
        <w:rPr>
          <w:rFonts w:cs="Simplified Arabic"/>
          <w:b/>
          <w:szCs w:val="28"/>
          <w:rtl/>
          <w:lang/>
        </w:rPr>
        <w:t xml:space="preserve"> </w:t>
      </w:r>
      <w:r w:rsidRPr="00860FE5">
        <w:rPr>
          <w:rFonts w:ascii="Simplified Arabic" w:hAnsi="Simplified Arabic" w:cs="Simplified Arabic"/>
          <w:sz w:val="28"/>
          <w:szCs w:val="28"/>
          <w:rtl/>
          <w:lang/>
        </w:rPr>
        <w:t>التى جاءت نتائجها بأن فترة المساء تعد أكثر فترات المشاهدة بنسبة 50%، وأخيراً فترة الصباح بنسبة 6.7%، كما تتفق أيضاً نتائج الدراسة الحالية مع دراسة نرمين سيد أحمد زكى (1992)</w:t>
      </w:r>
      <w:r w:rsidRPr="00860FE5">
        <w:rPr>
          <w:rFonts w:ascii="Simplified Arabic" w:hAnsi="Simplified Arabic" w:cs="Simplified Arabic"/>
          <w:sz w:val="28"/>
          <w:szCs w:val="28"/>
          <w:vertAlign w:val="superscript"/>
          <w:rtl/>
          <w:lang/>
        </w:rPr>
        <w:t>(31)</w:t>
      </w:r>
      <w:r w:rsidRPr="00860FE5">
        <w:rPr>
          <w:rFonts w:ascii="Simplified Arabic" w:hAnsi="Simplified Arabic" w:cs="Simplified Arabic"/>
          <w:b/>
          <w:sz w:val="28"/>
          <w:szCs w:val="28"/>
          <w:rtl/>
          <w:lang/>
        </w:rPr>
        <w:t xml:space="preserve"> </w:t>
      </w:r>
      <w:r w:rsidRPr="00860FE5">
        <w:rPr>
          <w:rFonts w:ascii="Simplified Arabic" w:hAnsi="Simplified Arabic" w:cs="Simplified Arabic"/>
          <w:sz w:val="28"/>
          <w:szCs w:val="28"/>
          <w:rtl/>
          <w:lang/>
        </w:rPr>
        <w:t>حيث احتلت فترة المساء الصدارة بنسبة 46%، تليها فترة السهرة بنسبة 37%.</w:t>
      </w:r>
    </w:p>
    <w:p w:rsidR="0042529F" w:rsidRPr="00860FE5" w:rsidRDefault="0042529F" w:rsidP="00F550FA">
      <w:pPr>
        <w:pStyle w:val="ListParagraph"/>
        <w:numPr>
          <w:ilvl w:val="0"/>
          <w:numId w:val="8"/>
        </w:numPr>
        <w:spacing w:line="360" w:lineRule="auto"/>
        <w:ind w:left="0" w:firstLine="425"/>
        <w:jc w:val="both"/>
        <w:rPr>
          <w:rFonts w:cs="Simplified Arabic"/>
          <w:szCs w:val="28"/>
          <w:rtl/>
          <w:lang/>
        </w:rPr>
      </w:pPr>
      <w:r w:rsidRPr="00860FE5">
        <w:rPr>
          <w:rFonts w:cs="Simplified Arabic"/>
          <w:b/>
          <w:szCs w:val="28"/>
          <w:rtl/>
          <w:lang/>
        </w:rPr>
        <w:t>أكثر فترات السنة التى يشاهد خلالها أفراد العينة إعلانات التسويق الاجتماعى:</w:t>
      </w:r>
    </w:p>
    <w:p w:rsidR="0042529F" w:rsidRPr="00860FE5" w:rsidRDefault="0042529F" w:rsidP="00F550FA">
      <w:pPr>
        <w:pStyle w:val="ListParagraph"/>
        <w:numPr>
          <w:ilvl w:val="0"/>
          <w:numId w:val="8"/>
        </w:numPr>
        <w:spacing w:line="360" w:lineRule="auto"/>
        <w:ind w:left="0" w:firstLine="425"/>
        <w:jc w:val="both"/>
        <w:rPr>
          <w:rFonts w:ascii="Simplified Arabic" w:hAnsi="Simplified Arabic" w:cs="Simplified Arabic"/>
          <w:b/>
          <w:sz w:val="28"/>
          <w:szCs w:val="28"/>
          <w:rtl/>
          <w:lang w:bidi="ar-EG"/>
        </w:rPr>
      </w:pPr>
      <w:r w:rsidRPr="00860FE5">
        <w:rPr>
          <w:rFonts w:cs="Simplified Arabic"/>
          <w:szCs w:val="28"/>
          <w:rtl/>
          <w:lang/>
        </w:rPr>
        <w:t>تبين أن أكثر فترات السنة التى يشاهد خلالها الشباب المصرى إعلانات التسويق الاجتماعى هى شهر رمضان بنسبة 64.8%، تليها الاجازات بنسبة 35.8%، ثم طوال السنة في المرتبة الثالثة بنسبة 27.3%، بينما جاءت قبل وأثناء الأعياد والمناسبات في المرتبة الرابعة بنسبة 22.8%، وأخيراً جاء في المرتبة</w:t>
      </w:r>
    </w:p>
    <w:p w:rsidR="0042529F" w:rsidRPr="00860FE5" w:rsidRDefault="0042529F" w:rsidP="00F550FA">
      <w:pPr>
        <w:pStyle w:val="ListParagraph"/>
        <w:numPr>
          <w:ilvl w:val="0"/>
          <w:numId w:val="8"/>
        </w:numPr>
        <w:spacing w:line="360" w:lineRule="auto"/>
        <w:ind w:left="0" w:firstLine="425"/>
        <w:jc w:val="both"/>
        <w:rPr>
          <w:rFonts w:ascii="Simplified Arabic" w:hAnsi="Simplified Arabic" w:cs="Simplified Arabic"/>
          <w:b/>
          <w:sz w:val="28"/>
          <w:szCs w:val="28"/>
          <w:rtl/>
          <w:lang w:bidi="ar-EG"/>
        </w:rPr>
      </w:pPr>
      <w:r w:rsidRPr="00860FE5">
        <w:rPr>
          <w:rFonts w:ascii="Simplified Arabic" w:hAnsi="Simplified Arabic" w:cs="Simplified Arabic"/>
          <w:b/>
          <w:sz w:val="28"/>
          <w:szCs w:val="28"/>
          <w:rtl/>
          <w:lang w:bidi="ar-EG"/>
        </w:rPr>
        <w:t xml:space="preserve">                                           جدول رقم (6)</w:t>
      </w:r>
    </w:p>
    <w:p w:rsidR="0042529F" w:rsidRPr="00860FE5" w:rsidRDefault="0042529F" w:rsidP="00F550FA">
      <w:pPr>
        <w:spacing w:line="360" w:lineRule="auto"/>
        <w:ind w:firstLine="425"/>
        <w:jc w:val="both"/>
        <w:rPr>
          <w:rFonts w:ascii="Simplified Arabic" w:hAnsi="Simplified Arabic" w:cs="Simplified Arabic"/>
          <w:b/>
          <w:sz w:val="28"/>
          <w:szCs w:val="28"/>
          <w:rtl/>
          <w:lang/>
        </w:rPr>
      </w:pPr>
      <w:r w:rsidRPr="00860FE5">
        <w:rPr>
          <w:rFonts w:ascii="Simplified Arabic" w:hAnsi="Simplified Arabic" w:cs="Simplified Arabic"/>
          <w:b/>
          <w:sz w:val="28"/>
          <w:szCs w:val="28"/>
          <w:rtl/>
          <w:lang w:bidi="ar-EG"/>
        </w:rPr>
        <w:t xml:space="preserve">                                             يوضح </w:t>
      </w:r>
      <w:r w:rsidRPr="00860FE5">
        <w:rPr>
          <w:rFonts w:ascii="Simplified Arabic" w:hAnsi="Simplified Arabic" w:cs="Simplified Arabic"/>
          <w:b/>
          <w:sz w:val="28"/>
          <w:szCs w:val="28"/>
          <w:rtl/>
          <w:lang/>
        </w:rPr>
        <w:t>أكثر فترات السنة التى يشاهد خلالها</w:t>
      </w:r>
    </w:p>
    <w:tbl>
      <w:tblPr>
        <w:bidiVisual/>
        <w:tblW w:w="10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71"/>
        <w:gridCol w:w="1564"/>
        <w:gridCol w:w="1869"/>
      </w:tblGrid>
      <w:tr w:rsidR="0042529F" w:rsidRPr="00860FE5" w:rsidTr="00860FE5">
        <w:tc>
          <w:tcPr>
            <w:tcW w:w="3685" w:type="dxa"/>
            <w:tcBorders>
              <w:tr2bl w:val="single" w:sz="4" w:space="0" w:color="auto"/>
            </w:tcBorders>
          </w:tcPr>
          <w:p w:rsidR="0042529F" w:rsidRPr="00860FE5" w:rsidRDefault="0042529F" w:rsidP="00F550FA">
            <w:pPr>
              <w:spacing w:line="40" w:lineRule="atLeast"/>
              <w:rPr>
                <w:rFonts w:ascii="Simplified Arabic" w:hAnsi="Simplified Arabic" w:cs="Simplified Arabic"/>
                <w:b/>
                <w:sz w:val="28"/>
                <w:szCs w:val="28"/>
                <w:rtl/>
                <w:lang w:bidi="ar-EG"/>
              </w:rPr>
            </w:pPr>
            <w:r w:rsidRPr="00860FE5">
              <w:rPr>
                <w:rFonts w:ascii="Simplified Arabic" w:hAnsi="Simplified Arabic" w:cs="Simplified Arabic"/>
                <w:b/>
                <w:sz w:val="28"/>
                <w:szCs w:val="28"/>
                <w:rtl/>
                <w:lang w:bidi="ar-EG"/>
              </w:rPr>
              <w:t>التكرار والنسبة المئوية</w:t>
            </w:r>
          </w:p>
          <w:p w:rsidR="0042529F" w:rsidRPr="00860FE5" w:rsidRDefault="0042529F" w:rsidP="00F550FA">
            <w:pPr>
              <w:spacing w:line="40" w:lineRule="atLeast"/>
              <w:rPr>
                <w:rFonts w:ascii="Simplified Arabic" w:hAnsi="Simplified Arabic" w:cs="Simplified Arabic"/>
                <w:b/>
                <w:sz w:val="28"/>
                <w:szCs w:val="28"/>
                <w:rtl/>
                <w:lang w:bidi="ar-EG"/>
              </w:rPr>
            </w:pPr>
            <w:r w:rsidRPr="00860FE5">
              <w:rPr>
                <w:rFonts w:ascii="Simplified Arabic" w:hAnsi="Simplified Arabic" w:cs="Simplified Arabic"/>
                <w:b/>
                <w:sz w:val="28"/>
                <w:szCs w:val="28"/>
                <w:rtl/>
                <w:lang w:bidi="ar-EG"/>
              </w:rPr>
              <w:t>أكثر فترات مشاهدة</w:t>
            </w:r>
          </w:p>
          <w:p w:rsidR="0042529F" w:rsidRPr="00860FE5" w:rsidRDefault="0042529F" w:rsidP="00F550FA">
            <w:pPr>
              <w:spacing w:line="40" w:lineRule="atLeast"/>
              <w:rPr>
                <w:rFonts w:ascii="Simplified Arabic" w:hAnsi="Simplified Arabic" w:cs="Simplified Arabic"/>
                <w:b/>
                <w:sz w:val="28"/>
                <w:szCs w:val="28"/>
                <w:rtl/>
                <w:lang w:bidi="ar-EG"/>
              </w:rPr>
            </w:pPr>
          </w:p>
          <w:p w:rsidR="0042529F" w:rsidRPr="00860FE5" w:rsidRDefault="0042529F" w:rsidP="00F550FA">
            <w:pPr>
              <w:spacing w:line="40" w:lineRule="atLeast"/>
              <w:rPr>
                <w:rFonts w:ascii="Simplified Arabic" w:hAnsi="Simplified Arabic" w:cs="Simplified Arabic"/>
                <w:b/>
                <w:sz w:val="28"/>
                <w:szCs w:val="28"/>
                <w:rtl/>
                <w:lang w:bidi="ar-EG"/>
              </w:rPr>
            </w:pPr>
            <w:r w:rsidRPr="00860FE5">
              <w:rPr>
                <w:rFonts w:ascii="Simplified Arabic" w:hAnsi="Simplified Arabic" w:cs="Simplified Arabic"/>
                <w:b/>
                <w:sz w:val="28"/>
                <w:szCs w:val="28"/>
                <w:rtl/>
                <w:lang w:bidi="ar-EG"/>
              </w:rPr>
              <w:t>الإعلانات فى  السنة</w:t>
            </w:r>
          </w:p>
        </w:tc>
        <w:tc>
          <w:tcPr>
            <w:tcW w:w="851" w:type="dxa"/>
            <w:vAlign w:val="center"/>
          </w:tcPr>
          <w:p w:rsidR="0042529F" w:rsidRPr="00860FE5" w:rsidRDefault="0042529F" w:rsidP="00F550FA">
            <w:pPr>
              <w:spacing w:line="40" w:lineRule="atLeast"/>
              <w:rPr>
                <w:rFonts w:ascii="Simplified Arabic" w:hAnsi="Simplified Arabic" w:cs="Simplified Arabic"/>
                <w:b/>
                <w:sz w:val="28"/>
                <w:szCs w:val="28"/>
                <w:rtl/>
                <w:lang w:bidi="ar-EG"/>
              </w:rPr>
            </w:pPr>
            <w:r w:rsidRPr="00860FE5">
              <w:rPr>
                <w:rFonts w:ascii="Simplified Arabic" w:hAnsi="Simplified Arabic" w:cs="Simplified Arabic"/>
                <w:b/>
                <w:sz w:val="28"/>
                <w:szCs w:val="28"/>
                <w:rtl/>
                <w:lang w:bidi="ar-EG"/>
              </w:rPr>
              <w:t>ك</w:t>
            </w:r>
          </w:p>
        </w:tc>
        <w:tc>
          <w:tcPr>
            <w:tcW w:w="1017" w:type="dxa"/>
            <w:vAlign w:val="center"/>
          </w:tcPr>
          <w:p w:rsidR="0042529F" w:rsidRPr="00860FE5" w:rsidRDefault="0042529F" w:rsidP="00F550FA">
            <w:pPr>
              <w:spacing w:line="40" w:lineRule="atLeast"/>
              <w:rPr>
                <w:rFonts w:ascii="Simplified Arabic" w:hAnsi="Simplified Arabic" w:cs="Simplified Arabic"/>
                <w:b/>
                <w:sz w:val="28"/>
                <w:szCs w:val="28"/>
                <w:rtl/>
                <w:lang w:bidi="ar-EG"/>
              </w:rPr>
            </w:pPr>
            <w:r w:rsidRPr="00860FE5">
              <w:rPr>
                <w:rFonts w:ascii="Simplified Arabic" w:hAnsi="Simplified Arabic" w:cs="Simplified Arabic"/>
                <w:b/>
                <w:sz w:val="28"/>
                <w:szCs w:val="28"/>
                <w:rtl/>
                <w:lang w:bidi="ar-EG"/>
              </w:rPr>
              <w:t>%</w:t>
            </w:r>
          </w:p>
        </w:tc>
      </w:tr>
      <w:tr w:rsidR="0042529F" w:rsidRPr="00860FE5" w:rsidTr="00860FE5">
        <w:tc>
          <w:tcPr>
            <w:tcW w:w="3685" w:type="dxa"/>
          </w:tcPr>
          <w:p w:rsidR="0042529F" w:rsidRPr="00860FE5" w:rsidRDefault="0042529F" w:rsidP="00F550FA">
            <w:pPr>
              <w:spacing w:line="40" w:lineRule="atLeast"/>
              <w:rPr>
                <w:rFonts w:ascii="Simplified Arabic" w:hAnsi="Simplified Arabic" w:cs="Simplified Arabic"/>
                <w:sz w:val="28"/>
                <w:szCs w:val="28"/>
                <w:rtl/>
                <w:lang w:bidi="ar-EG"/>
              </w:rPr>
            </w:pPr>
            <w:r w:rsidRPr="00860FE5">
              <w:rPr>
                <w:rFonts w:ascii="Simplified Arabic" w:hAnsi="Simplified Arabic" w:cs="Simplified Arabic"/>
                <w:sz w:val="28"/>
                <w:szCs w:val="28"/>
                <w:rtl/>
                <w:lang w:bidi="ar-EG"/>
              </w:rPr>
              <w:t xml:space="preserve">شهر رمضان                                                                          </w:t>
            </w:r>
          </w:p>
        </w:tc>
        <w:tc>
          <w:tcPr>
            <w:tcW w:w="851" w:type="dxa"/>
          </w:tcPr>
          <w:p w:rsidR="0042529F" w:rsidRPr="00860FE5" w:rsidRDefault="0042529F" w:rsidP="00F550FA">
            <w:pPr>
              <w:spacing w:line="40" w:lineRule="atLeast"/>
              <w:rPr>
                <w:rFonts w:ascii="Simplified Arabic" w:hAnsi="Simplified Arabic" w:cs="Simplified Arabic"/>
                <w:sz w:val="28"/>
                <w:szCs w:val="28"/>
                <w:rtl/>
                <w:lang w:bidi="ar-EG"/>
              </w:rPr>
            </w:pPr>
            <w:r w:rsidRPr="00860FE5">
              <w:rPr>
                <w:rFonts w:ascii="Simplified Arabic" w:hAnsi="Simplified Arabic" w:cs="Simplified Arabic"/>
                <w:sz w:val="28"/>
                <w:szCs w:val="28"/>
                <w:rtl/>
                <w:lang w:bidi="ar-EG"/>
              </w:rPr>
              <w:t>259</w:t>
            </w:r>
          </w:p>
        </w:tc>
        <w:tc>
          <w:tcPr>
            <w:tcW w:w="1017" w:type="dxa"/>
          </w:tcPr>
          <w:p w:rsidR="0042529F" w:rsidRPr="00860FE5" w:rsidRDefault="0042529F" w:rsidP="00F550FA">
            <w:pPr>
              <w:spacing w:line="40" w:lineRule="atLeast"/>
              <w:rPr>
                <w:rFonts w:ascii="Simplified Arabic" w:hAnsi="Simplified Arabic" w:cs="Simplified Arabic"/>
                <w:sz w:val="28"/>
                <w:szCs w:val="28"/>
                <w:rtl/>
                <w:lang w:bidi="ar-EG"/>
              </w:rPr>
            </w:pPr>
            <w:r w:rsidRPr="00860FE5">
              <w:rPr>
                <w:rFonts w:ascii="Simplified Arabic" w:hAnsi="Simplified Arabic" w:cs="Simplified Arabic"/>
                <w:sz w:val="28"/>
                <w:szCs w:val="28"/>
                <w:rtl/>
                <w:lang w:bidi="ar-EG"/>
              </w:rPr>
              <w:t>64.8</w:t>
            </w:r>
          </w:p>
        </w:tc>
      </w:tr>
      <w:tr w:rsidR="0042529F" w:rsidRPr="00860FE5" w:rsidTr="00860FE5">
        <w:tc>
          <w:tcPr>
            <w:tcW w:w="3685" w:type="dxa"/>
          </w:tcPr>
          <w:p w:rsidR="0042529F" w:rsidRPr="00860FE5" w:rsidRDefault="0042529F" w:rsidP="00F550FA">
            <w:pPr>
              <w:spacing w:line="40" w:lineRule="atLeast"/>
              <w:rPr>
                <w:rFonts w:ascii="Simplified Arabic" w:hAnsi="Simplified Arabic" w:cs="Simplified Arabic"/>
                <w:sz w:val="28"/>
                <w:szCs w:val="28"/>
                <w:rtl/>
                <w:lang w:bidi="ar-EG"/>
              </w:rPr>
            </w:pPr>
            <w:r w:rsidRPr="00860FE5">
              <w:rPr>
                <w:rFonts w:ascii="Simplified Arabic" w:hAnsi="Simplified Arabic" w:cs="Simplified Arabic"/>
                <w:sz w:val="28"/>
                <w:szCs w:val="28"/>
                <w:rtl/>
                <w:lang w:bidi="ar-EG"/>
              </w:rPr>
              <w:t xml:space="preserve">الاجازات                                                                              </w:t>
            </w:r>
          </w:p>
        </w:tc>
        <w:tc>
          <w:tcPr>
            <w:tcW w:w="851" w:type="dxa"/>
          </w:tcPr>
          <w:p w:rsidR="0042529F" w:rsidRPr="00860FE5" w:rsidRDefault="0042529F" w:rsidP="00F550FA">
            <w:pPr>
              <w:spacing w:line="40" w:lineRule="atLeast"/>
              <w:rPr>
                <w:rFonts w:ascii="Simplified Arabic" w:hAnsi="Simplified Arabic" w:cs="Simplified Arabic"/>
                <w:sz w:val="28"/>
                <w:szCs w:val="28"/>
                <w:rtl/>
                <w:lang w:bidi="ar-EG"/>
              </w:rPr>
            </w:pPr>
            <w:r w:rsidRPr="00860FE5">
              <w:rPr>
                <w:rFonts w:ascii="Simplified Arabic" w:hAnsi="Simplified Arabic" w:cs="Simplified Arabic"/>
                <w:sz w:val="28"/>
                <w:szCs w:val="28"/>
                <w:rtl/>
                <w:lang w:bidi="ar-EG"/>
              </w:rPr>
              <w:t>143</w:t>
            </w:r>
          </w:p>
        </w:tc>
        <w:tc>
          <w:tcPr>
            <w:tcW w:w="1017" w:type="dxa"/>
          </w:tcPr>
          <w:p w:rsidR="0042529F" w:rsidRPr="00860FE5" w:rsidRDefault="0042529F" w:rsidP="00F550FA">
            <w:pPr>
              <w:spacing w:line="40" w:lineRule="atLeast"/>
              <w:rPr>
                <w:rFonts w:ascii="Simplified Arabic" w:hAnsi="Simplified Arabic" w:cs="Simplified Arabic"/>
                <w:sz w:val="28"/>
                <w:szCs w:val="28"/>
                <w:rtl/>
                <w:lang w:bidi="ar-EG"/>
              </w:rPr>
            </w:pPr>
            <w:r w:rsidRPr="00860FE5">
              <w:rPr>
                <w:rFonts w:ascii="Simplified Arabic" w:hAnsi="Simplified Arabic" w:cs="Simplified Arabic"/>
                <w:sz w:val="28"/>
                <w:szCs w:val="28"/>
                <w:rtl/>
                <w:lang w:bidi="ar-EG"/>
              </w:rPr>
              <w:t>35.8</w:t>
            </w:r>
          </w:p>
        </w:tc>
      </w:tr>
      <w:tr w:rsidR="0042529F" w:rsidRPr="00860FE5" w:rsidTr="00860FE5">
        <w:tc>
          <w:tcPr>
            <w:tcW w:w="3685" w:type="dxa"/>
          </w:tcPr>
          <w:p w:rsidR="0042529F" w:rsidRPr="00860FE5" w:rsidRDefault="0042529F" w:rsidP="00F550FA">
            <w:pPr>
              <w:spacing w:line="40" w:lineRule="atLeast"/>
              <w:rPr>
                <w:rFonts w:ascii="Simplified Arabic" w:hAnsi="Simplified Arabic" w:cs="Simplified Arabic"/>
                <w:sz w:val="28"/>
                <w:szCs w:val="28"/>
                <w:rtl/>
                <w:lang w:bidi="ar-EG"/>
              </w:rPr>
            </w:pPr>
            <w:r w:rsidRPr="00860FE5">
              <w:rPr>
                <w:rFonts w:ascii="Simplified Arabic" w:hAnsi="Simplified Arabic" w:cs="Simplified Arabic"/>
                <w:sz w:val="28"/>
                <w:szCs w:val="28"/>
                <w:rtl/>
                <w:lang w:bidi="ar-EG"/>
              </w:rPr>
              <w:t xml:space="preserve">طوال السنة                                                                           </w:t>
            </w:r>
          </w:p>
        </w:tc>
        <w:tc>
          <w:tcPr>
            <w:tcW w:w="851" w:type="dxa"/>
          </w:tcPr>
          <w:p w:rsidR="0042529F" w:rsidRPr="00860FE5" w:rsidRDefault="0042529F" w:rsidP="00F550FA">
            <w:pPr>
              <w:spacing w:line="40" w:lineRule="atLeast"/>
              <w:rPr>
                <w:rFonts w:ascii="Simplified Arabic" w:hAnsi="Simplified Arabic" w:cs="Simplified Arabic"/>
                <w:sz w:val="28"/>
                <w:szCs w:val="28"/>
                <w:rtl/>
                <w:lang w:bidi="ar-EG"/>
              </w:rPr>
            </w:pPr>
            <w:r w:rsidRPr="00860FE5">
              <w:rPr>
                <w:rFonts w:ascii="Simplified Arabic" w:hAnsi="Simplified Arabic" w:cs="Simplified Arabic"/>
                <w:sz w:val="28"/>
                <w:szCs w:val="28"/>
                <w:rtl/>
                <w:lang w:bidi="ar-EG"/>
              </w:rPr>
              <w:t>109</w:t>
            </w:r>
          </w:p>
        </w:tc>
        <w:tc>
          <w:tcPr>
            <w:tcW w:w="1017" w:type="dxa"/>
          </w:tcPr>
          <w:p w:rsidR="0042529F" w:rsidRPr="00860FE5" w:rsidRDefault="0042529F" w:rsidP="00F550FA">
            <w:pPr>
              <w:spacing w:line="40" w:lineRule="atLeast"/>
              <w:rPr>
                <w:rFonts w:ascii="Simplified Arabic" w:hAnsi="Simplified Arabic" w:cs="Simplified Arabic"/>
                <w:sz w:val="28"/>
                <w:szCs w:val="28"/>
                <w:rtl/>
                <w:lang w:bidi="ar-EG"/>
              </w:rPr>
            </w:pPr>
            <w:r w:rsidRPr="00860FE5">
              <w:rPr>
                <w:rFonts w:ascii="Simplified Arabic" w:hAnsi="Simplified Arabic" w:cs="Simplified Arabic"/>
                <w:sz w:val="28"/>
                <w:szCs w:val="28"/>
                <w:rtl/>
                <w:lang w:bidi="ar-EG"/>
              </w:rPr>
              <w:t>27.3</w:t>
            </w:r>
          </w:p>
        </w:tc>
      </w:tr>
      <w:tr w:rsidR="0042529F" w:rsidRPr="00860FE5" w:rsidTr="00860FE5">
        <w:tc>
          <w:tcPr>
            <w:tcW w:w="3685" w:type="dxa"/>
          </w:tcPr>
          <w:p w:rsidR="0042529F" w:rsidRPr="00860FE5" w:rsidRDefault="0042529F" w:rsidP="00F550FA">
            <w:pPr>
              <w:spacing w:line="40" w:lineRule="atLeast"/>
              <w:rPr>
                <w:rFonts w:ascii="Simplified Arabic" w:hAnsi="Simplified Arabic" w:cs="Simplified Arabic"/>
                <w:sz w:val="28"/>
                <w:szCs w:val="28"/>
                <w:rtl/>
                <w:lang w:bidi="ar-EG"/>
              </w:rPr>
            </w:pPr>
            <w:r w:rsidRPr="00860FE5">
              <w:rPr>
                <w:rFonts w:ascii="Simplified Arabic" w:hAnsi="Simplified Arabic" w:cs="Simplified Arabic"/>
                <w:sz w:val="28"/>
                <w:szCs w:val="28"/>
                <w:rtl/>
                <w:lang w:bidi="ar-EG"/>
              </w:rPr>
              <w:t xml:space="preserve">  قبل وأثناء الأعياد والمناسبات                                                         </w:t>
            </w:r>
          </w:p>
        </w:tc>
        <w:tc>
          <w:tcPr>
            <w:tcW w:w="851" w:type="dxa"/>
          </w:tcPr>
          <w:p w:rsidR="0042529F" w:rsidRPr="00860FE5" w:rsidRDefault="0042529F" w:rsidP="00F550FA">
            <w:pPr>
              <w:spacing w:line="40" w:lineRule="atLeast"/>
              <w:rPr>
                <w:rFonts w:ascii="Simplified Arabic" w:hAnsi="Simplified Arabic" w:cs="Simplified Arabic"/>
                <w:sz w:val="28"/>
                <w:szCs w:val="28"/>
                <w:rtl/>
                <w:lang w:bidi="ar-EG"/>
              </w:rPr>
            </w:pPr>
            <w:r w:rsidRPr="00860FE5">
              <w:rPr>
                <w:rFonts w:ascii="Simplified Arabic" w:hAnsi="Simplified Arabic" w:cs="Simplified Arabic"/>
                <w:sz w:val="28"/>
                <w:szCs w:val="28"/>
                <w:rtl/>
                <w:lang w:bidi="ar-EG"/>
              </w:rPr>
              <w:t>91</w:t>
            </w:r>
          </w:p>
        </w:tc>
        <w:tc>
          <w:tcPr>
            <w:tcW w:w="1017" w:type="dxa"/>
          </w:tcPr>
          <w:p w:rsidR="0042529F" w:rsidRPr="00860FE5" w:rsidRDefault="0042529F" w:rsidP="00F550FA">
            <w:pPr>
              <w:spacing w:line="40" w:lineRule="atLeast"/>
              <w:rPr>
                <w:rFonts w:ascii="Simplified Arabic" w:hAnsi="Simplified Arabic" w:cs="Simplified Arabic"/>
                <w:sz w:val="28"/>
                <w:szCs w:val="28"/>
                <w:rtl/>
                <w:lang w:bidi="ar-EG"/>
              </w:rPr>
            </w:pPr>
            <w:r w:rsidRPr="00860FE5">
              <w:rPr>
                <w:rFonts w:ascii="Simplified Arabic" w:hAnsi="Simplified Arabic" w:cs="Simplified Arabic"/>
                <w:sz w:val="28"/>
                <w:szCs w:val="28"/>
                <w:rtl/>
                <w:lang w:bidi="ar-EG"/>
              </w:rPr>
              <w:t>22.8</w:t>
            </w:r>
          </w:p>
        </w:tc>
      </w:tr>
      <w:tr w:rsidR="0042529F" w:rsidRPr="00860FE5" w:rsidTr="00860FE5">
        <w:tc>
          <w:tcPr>
            <w:tcW w:w="3685" w:type="dxa"/>
          </w:tcPr>
          <w:p w:rsidR="0042529F" w:rsidRPr="00860FE5" w:rsidRDefault="0042529F" w:rsidP="00F550FA">
            <w:pPr>
              <w:spacing w:line="40" w:lineRule="atLeast"/>
              <w:rPr>
                <w:rFonts w:ascii="Simplified Arabic" w:hAnsi="Simplified Arabic" w:cs="Simplified Arabic"/>
                <w:sz w:val="28"/>
                <w:szCs w:val="28"/>
                <w:rtl/>
                <w:lang w:bidi="ar-EG"/>
              </w:rPr>
            </w:pPr>
            <w:r w:rsidRPr="00860FE5">
              <w:rPr>
                <w:rFonts w:ascii="Simplified Arabic" w:hAnsi="Simplified Arabic" w:cs="Simplified Arabic"/>
                <w:sz w:val="28"/>
                <w:szCs w:val="28"/>
                <w:rtl/>
                <w:lang w:bidi="ar-EG"/>
              </w:rPr>
              <w:t xml:space="preserve">في الشتاء لدعم القرى الفقيرة بالملابس والبطاطين من  خلال الجمعيات الخيرية </w:t>
            </w:r>
          </w:p>
        </w:tc>
        <w:tc>
          <w:tcPr>
            <w:tcW w:w="851" w:type="dxa"/>
          </w:tcPr>
          <w:p w:rsidR="0042529F" w:rsidRPr="00860FE5" w:rsidRDefault="0042529F" w:rsidP="00F550FA">
            <w:pPr>
              <w:spacing w:line="40" w:lineRule="atLeast"/>
              <w:rPr>
                <w:rFonts w:ascii="Simplified Arabic" w:hAnsi="Simplified Arabic" w:cs="Simplified Arabic"/>
                <w:sz w:val="28"/>
                <w:szCs w:val="28"/>
                <w:rtl/>
                <w:lang w:bidi="ar-EG"/>
              </w:rPr>
            </w:pPr>
            <w:r w:rsidRPr="00860FE5">
              <w:rPr>
                <w:rFonts w:ascii="Simplified Arabic" w:hAnsi="Simplified Arabic" w:cs="Simplified Arabic"/>
                <w:sz w:val="28"/>
                <w:szCs w:val="28"/>
                <w:rtl/>
                <w:lang w:bidi="ar-EG"/>
              </w:rPr>
              <w:t>1</w:t>
            </w:r>
          </w:p>
        </w:tc>
        <w:tc>
          <w:tcPr>
            <w:tcW w:w="1017" w:type="dxa"/>
          </w:tcPr>
          <w:p w:rsidR="0042529F" w:rsidRPr="00860FE5" w:rsidRDefault="0042529F" w:rsidP="00F550FA">
            <w:pPr>
              <w:spacing w:line="40" w:lineRule="atLeast"/>
              <w:rPr>
                <w:rFonts w:ascii="Simplified Arabic" w:hAnsi="Simplified Arabic" w:cs="Simplified Arabic"/>
                <w:sz w:val="28"/>
                <w:szCs w:val="28"/>
                <w:rtl/>
                <w:lang w:bidi="ar-EG"/>
              </w:rPr>
            </w:pPr>
            <w:r w:rsidRPr="00860FE5">
              <w:rPr>
                <w:rFonts w:ascii="Simplified Arabic" w:hAnsi="Simplified Arabic" w:cs="Simplified Arabic"/>
                <w:sz w:val="28"/>
                <w:szCs w:val="28"/>
                <w:rtl/>
                <w:lang w:bidi="ar-EG"/>
              </w:rPr>
              <w:t>0.3</w:t>
            </w:r>
          </w:p>
        </w:tc>
      </w:tr>
      <w:tr w:rsidR="0042529F" w:rsidRPr="00860FE5" w:rsidTr="00860FE5">
        <w:tc>
          <w:tcPr>
            <w:tcW w:w="3685" w:type="dxa"/>
          </w:tcPr>
          <w:p w:rsidR="0042529F" w:rsidRPr="00860FE5" w:rsidRDefault="0042529F" w:rsidP="00F550FA">
            <w:pPr>
              <w:spacing w:line="40" w:lineRule="atLeast"/>
              <w:rPr>
                <w:rFonts w:ascii="Simplified Arabic" w:hAnsi="Simplified Arabic" w:cs="Simplified Arabic"/>
                <w:sz w:val="28"/>
                <w:szCs w:val="28"/>
                <w:rtl/>
                <w:lang w:bidi="ar-EG"/>
              </w:rPr>
            </w:pPr>
            <w:r w:rsidRPr="00860FE5">
              <w:rPr>
                <w:rFonts w:ascii="Simplified Arabic" w:hAnsi="Simplified Arabic" w:cs="Simplified Arabic"/>
                <w:sz w:val="28"/>
                <w:szCs w:val="28"/>
                <w:rtl/>
                <w:lang w:bidi="ar-EG"/>
              </w:rPr>
              <w:t>أثناء مشاهدة مياريات كرة القدم</w:t>
            </w:r>
          </w:p>
        </w:tc>
        <w:tc>
          <w:tcPr>
            <w:tcW w:w="851" w:type="dxa"/>
          </w:tcPr>
          <w:p w:rsidR="0042529F" w:rsidRPr="00860FE5" w:rsidRDefault="0042529F" w:rsidP="00F550FA">
            <w:pPr>
              <w:spacing w:line="40" w:lineRule="atLeast"/>
              <w:rPr>
                <w:rFonts w:ascii="Simplified Arabic" w:hAnsi="Simplified Arabic" w:cs="Simplified Arabic"/>
                <w:sz w:val="28"/>
                <w:szCs w:val="28"/>
                <w:rtl/>
                <w:lang w:bidi="ar-EG"/>
              </w:rPr>
            </w:pPr>
            <w:r w:rsidRPr="00860FE5">
              <w:rPr>
                <w:rFonts w:ascii="Simplified Arabic" w:hAnsi="Simplified Arabic" w:cs="Simplified Arabic"/>
                <w:sz w:val="28"/>
                <w:szCs w:val="28"/>
                <w:rtl/>
                <w:lang w:bidi="ar-EG"/>
              </w:rPr>
              <w:t>1</w:t>
            </w:r>
          </w:p>
        </w:tc>
        <w:tc>
          <w:tcPr>
            <w:tcW w:w="1017" w:type="dxa"/>
          </w:tcPr>
          <w:p w:rsidR="0042529F" w:rsidRPr="00860FE5" w:rsidRDefault="0042529F" w:rsidP="00F550FA">
            <w:pPr>
              <w:spacing w:line="40" w:lineRule="atLeast"/>
              <w:rPr>
                <w:rFonts w:ascii="Simplified Arabic" w:hAnsi="Simplified Arabic" w:cs="Simplified Arabic"/>
                <w:sz w:val="28"/>
                <w:szCs w:val="28"/>
                <w:rtl/>
                <w:lang w:bidi="ar-EG"/>
              </w:rPr>
            </w:pPr>
            <w:r w:rsidRPr="00860FE5">
              <w:rPr>
                <w:rFonts w:ascii="Simplified Arabic" w:hAnsi="Simplified Arabic" w:cs="Simplified Arabic"/>
                <w:sz w:val="28"/>
                <w:szCs w:val="28"/>
                <w:rtl/>
                <w:lang w:bidi="ar-EG"/>
              </w:rPr>
              <w:t>0.3</w:t>
            </w:r>
          </w:p>
        </w:tc>
      </w:tr>
    </w:tbl>
    <w:p w:rsidR="0042529F" w:rsidRPr="00860FE5" w:rsidRDefault="0042529F" w:rsidP="00F550FA">
      <w:pPr>
        <w:spacing w:line="360" w:lineRule="auto"/>
        <w:ind w:firstLine="425"/>
        <w:jc w:val="both"/>
        <w:rPr>
          <w:rFonts w:ascii="Simplified Arabic" w:hAnsi="Simplified Arabic" w:cs="Simplified Arabic"/>
          <w:sz w:val="28"/>
          <w:szCs w:val="28"/>
          <w:rtl/>
          <w:lang/>
        </w:rPr>
      </w:pPr>
    </w:p>
    <w:p w:rsidR="0042529F" w:rsidRPr="00860FE5" w:rsidRDefault="0042529F" w:rsidP="00F550FA">
      <w:pPr>
        <w:spacing w:line="360" w:lineRule="auto"/>
        <w:ind w:firstLine="425"/>
        <w:jc w:val="both"/>
        <w:rPr>
          <w:rFonts w:ascii="Simplified Arabic" w:hAnsi="Simplified Arabic" w:cs="Simplified Arabic"/>
          <w:b/>
          <w:sz w:val="28"/>
          <w:szCs w:val="28"/>
          <w:rtl/>
          <w:lang w:bidi="ar-EG"/>
        </w:rPr>
      </w:pPr>
      <w:r w:rsidRPr="00860FE5">
        <w:rPr>
          <w:rFonts w:ascii="Simplified Arabic" w:hAnsi="Simplified Arabic" w:cs="Simplified Arabic"/>
          <w:sz w:val="28"/>
          <w:szCs w:val="28"/>
          <w:rtl/>
          <w:lang/>
        </w:rPr>
        <w:t>الخامسة كلاً من (في الشتاء لدعم القرى الفقيرة بالملابس والبطاطين من خلال الجمعيات الخيرية، وأثناء مشاهدة مباريات كرة القدم بنسبة 0.3% لكلاً منهما.</w:t>
      </w:r>
    </w:p>
    <w:p w:rsidR="0042529F" w:rsidRPr="00860FE5" w:rsidRDefault="0042529F" w:rsidP="00F550FA">
      <w:pPr>
        <w:spacing w:line="360" w:lineRule="auto"/>
        <w:ind w:firstLine="425"/>
        <w:jc w:val="both"/>
        <w:rPr>
          <w:rFonts w:ascii="Simplified Arabic" w:hAnsi="Simplified Arabic" w:cs="Simplified Arabic"/>
          <w:sz w:val="28"/>
          <w:szCs w:val="28"/>
          <w:rtl/>
          <w:lang/>
        </w:rPr>
      </w:pPr>
      <w:r w:rsidRPr="00860FE5">
        <w:rPr>
          <w:rFonts w:ascii="Simplified Arabic" w:hAnsi="Simplified Arabic" w:cs="Simplified Arabic"/>
          <w:sz w:val="28"/>
          <w:szCs w:val="28"/>
          <w:rtl/>
          <w:lang/>
        </w:rPr>
        <w:t>وترى الباحثة أن ظهور شهر رمضان في المرتبة الأولى نتيجة منطقية حيث تتزايد إعلانات التسويق الاجتماعى على شاشات الفضائيات خلال الشهر الكريم، كما أن ظهور الاجازات في المرتبة الثانية وهى مرتبة متقدمة أيضاً يتماشى مع الواقع حيث أنه في تلك الفترة يكون الشباب متواجد بالمنزل أكثر وبالتالى يتعرضوا للقنوات الفضائية وإعلانات التسويق الاجتماعى المقدمة بها بمعدل كبير، فمن خلال الملاحظة نجد أن هناك تزايداً في الوقت الذى يخصصه المشاهدين عامة والشباب خاصة لمشاهدى الفضائيات في هذه الفترات من السنة، ويجب أن يستثمر المسوقين الاجتماعيين هذا الارتفاع المتزايد في تعرض المشاهدين خلال تلك الفترات من خلال طرح القضايا المهمة.</w:t>
      </w:r>
    </w:p>
    <w:p w:rsidR="0042529F" w:rsidRPr="00860FE5" w:rsidRDefault="0042529F" w:rsidP="00F550FA">
      <w:pPr>
        <w:spacing w:line="360" w:lineRule="auto"/>
        <w:ind w:firstLine="425"/>
        <w:jc w:val="both"/>
        <w:rPr>
          <w:rFonts w:ascii="Simplified Arabic" w:hAnsi="Simplified Arabic" w:cs="Simplified Arabic"/>
          <w:b/>
          <w:sz w:val="28"/>
          <w:szCs w:val="28"/>
          <w:rtl/>
          <w:lang w:bidi="ar-EG"/>
        </w:rPr>
      </w:pPr>
      <w:r w:rsidRPr="00860FE5">
        <w:rPr>
          <w:rFonts w:ascii="Simplified Arabic" w:hAnsi="Simplified Arabic" w:cs="Simplified Arabic"/>
          <w:b/>
          <w:sz w:val="28"/>
          <w:szCs w:val="28"/>
          <w:rtl/>
          <w:lang w:bidi="ar-EG"/>
        </w:rPr>
        <w:t>أهم نتائج الدراسة:</w:t>
      </w:r>
    </w:p>
    <w:p w:rsidR="0042529F" w:rsidRPr="00860FE5" w:rsidRDefault="0042529F" w:rsidP="00F550FA">
      <w:pPr>
        <w:pStyle w:val="ListParagraph"/>
        <w:numPr>
          <w:ilvl w:val="0"/>
          <w:numId w:val="14"/>
        </w:numPr>
        <w:spacing w:line="360" w:lineRule="auto"/>
        <w:ind w:left="0" w:firstLine="425"/>
        <w:jc w:val="both"/>
        <w:rPr>
          <w:rFonts w:ascii="Simplified Arabic" w:hAnsi="Simplified Arabic" w:cs="Simplified Arabic"/>
          <w:sz w:val="28"/>
          <w:szCs w:val="28"/>
          <w:lang w:bidi="ar-EG"/>
        </w:rPr>
      </w:pPr>
      <w:r w:rsidRPr="00860FE5">
        <w:rPr>
          <w:rFonts w:ascii="Simplified Arabic" w:hAnsi="Simplified Arabic" w:cs="Simplified Arabic"/>
          <w:sz w:val="28"/>
          <w:szCs w:val="28"/>
          <w:rtl/>
          <w:lang w:bidi="ar-EG"/>
        </w:rPr>
        <w:t xml:space="preserve">أظهرت النتائج ارتفاع نسبة من يشاهدون الإعلانات التليفزيونية من الشباب المصرى، حيث بلغت نسبة من يشاهدونها أحياناً </w:t>
      </w:r>
      <w:r w:rsidRPr="00860FE5">
        <w:rPr>
          <w:rFonts w:ascii="Simplified Arabic" w:hAnsi="Simplified Arabic" w:cs="Simplified Arabic"/>
          <w:sz w:val="28"/>
          <w:szCs w:val="28"/>
          <w:rtl/>
          <w:lang/>
        </w:rPr>
        <w:t>51.5%، يليها في المرتبة الثانية من يشاهدونها دائماً بنسبة</w:t>
      </w:r>
      <w:r w:rsidRPr="00860FE5">
        <w:rPr>
          <w:rFonts w:ascii="Simplified Arabic" w:hAnsi="Simplified Arabic" w:cs="Simplified Arabic"/>
          <w:sz w:val="28"/>
          <w:szCs w:val="28"/>
          <w:rtl/>
          <w:lang w:bidi="ar-EG"/>
        </w:rPr>
        <w:t xml:space="preserve"> </w:t>
      </w:r>
      <w:r w:rsidRPr="00860FE5">
        <w:rPr>
          <w:rFonts w:ascii="Simplified Arabic" w:hAnsi="Simplified Arabic" w:cs="Simplified Arabic"/>
          <w:sz w:val="28"/>
          <w:szCs w:val="28"/>
          <w:rtl/>
          <w:lang/>
        </w:rPr>
        <w:t>39%.</w:t>
      </w:r>
    </w:p>
    <w:p w:rsidR="0042529F" w:rsidRPr="00860FE5" w:rsidRDefault="0042529F" w:rsidP="00F550FA">
      <w:pPr>
        <w:pStyle w:val="ListParagraph"/>
        <w:numPr>
          <w:ilvl w:val="0"/>
          <w:numId w:val="14"/>
        </w:numPr>
        <w:spacing w:line="360" w:lineRule="auto"/>
        <w:ind w:left="0" w:firstLine="425"/>
        <w:jc w:val="both"/>
        <w:rPr>
          <w:rFonts w:ascii="Simplified Arabic" w:hAnsi="Simplified Arabic" w:cs="Simplified Arabic"/>
          <w:sz w:val="28"/>
          <w:szCs w:val="28"/>
          <w:lang w:bidi="ar-EG"/>
        </w:rPr>
      </w:pPr>
      <w:r w:rsidRPr="00860FE5">
        <w:rPr>
          <w:rFonts w:ascii="Simplified Arabic" w:hAnsi="Simplified Arabic" w:cs="Simplified Arabic"/>
          <w:sz w:val="28"/>
          <w:szCs w:val="28"/>
          <w:rtl/>
          <w:lang/>
        </w:rPr>
        <w:t>احتلت شبكة تليفزيون الحياة</w:t>
      </w:r>
      <w:r w:rsidRPr="00860FE5">
        <w:rPr>
          <w:rFonts w:ascii="Simplified Arabic" w:hAnsi="Simplified Arabic" w:cs="Simplified Arabic"/>
          <w:sz w:val="28"/>
          <w:szCs w:val="28"/>
          <w:rtl/>
          <w:lang w:bidi="ar-EG"/>
        </w:rPr>
        <w:t xml:space="preserve"> المرتبة الأولى فى قائمة القنوات التى تشاهد عليها أفراد العينة إعلانات التسويق الاجتماعى وقد جاءت بنسبة </w:t>
      </w:r>
      <w:r w:rsidRPr="00860FE5">
        <w:rPr>
          <w:rFonts w:ascii="Simplified Arabic" w:hAnsi="Simplified Arabic" w:cs="Simplified Arabic"/>
          <w:sz w:val="28"/>
          <w:szCs w:val="28"/>
          <w:rtl/>
          <w:lang/>
        </w:rPr>
        <w:t>62.3%.</w:t>
      </w:r>
    </w:p>
    <w:p w:rsidR="0042529F" w:rsidRPr="00860FE5" w:rsidRDefault="0042529F" w:rsidP="00F550FA">
      <w:pPr>
        <w:pStyle w:val="ListParagraph"/>
        <w:numPr>
          <w:ilvl w:val="0"/>
          <w:numId w:val="14"/>
        </w:numPr>
        <w:spacing w:line="360" w:lineRule="auto"/>
        <w:ind w:left="0" w:firstLine="425"/>
        <w:jc w:val="both"/>
        <w:rPr>
          <w:rFonts w:ascii="Simplified Arabic" w:hAnsi="Simplified Arabic" w:cs="Simplified Arabic"/>
          <w:sz w:val="28"/>
          <w:szCs w:val="28"/>
          <w:lang w:bidi="ar-EG"/>
        </w:rPr>
      </w:pPr>
      <w:r w:rsidRPr="00860FE5">
        <w:rPr>
          <w:rFonts w:ascii="Simplified Arabic" w:hAnsi="Simplified Arabic" w:cs="Simplified Arabic"/>
          <w:sz w:val="28"/>
          <w:szCs w:val="28"/>
          <w:rtl/>
          <w:lang w:bidi="ar-EG"/>
        </w:rPr>
        <w:t>جاء تعرض أفراد العينة لإعلانات التسويق الاجتماعى مرتفع، حيث جاءت من 3 إلى 4 مرات فى الأسبوع فى المرتبة الأولى بنسبة 34.5%، يليها فى المرتبة الثانية التعرض 4 مرات فأكثر بنسبة 28% .</w:t>
      </w:r>
    </w:p>
    <w:p w:rsidR="0042529F" w:rsidRPr="00860FE5" w:rsidRDefault="0042529F" w:rsidP="00F550FA">
      <w:pPr>
        <w:pStyle w:val="ListParagraph"/>
        <w:numPr>
          <w:ilvl w:val="0"/>
          <w:numId w:val="14"/>
        </w:numPr>
        <w:spacing w:line="360" w:lineRule="auto"/>
        <w:ind w:left="0" w:firstLine="425"/>
        <w:jc w:val="both"/>
        <w:rPr>
          <w:rFonts w:ascii="Simplified Arabic" w:hAnsi="Simplified Arabic" w:cs="Simplified Arabic"/>
          <w:sz w:val="28"/>
          <w:szCs w:val="28"/>
          <w:lang w:bidi="ar-EG"/>
        </w:rPr>
      </w:pPr>
      <w:r w:rsidRPr="00860FE5">
        <w:rPr>
          <w:rFonts w:ascii="Simplified Arabic" w:hAnsi="Simplified Arabic" w:cs="Simplified Arabic"/>
          <w:sz w:val="28"/>
          <w:szCs w:val="28"/>
          <w:rtl/>
          <w:lang w:bidi="ar-EG"/>
        </w:rPr>
        <w:t>جاءت فترة المساء "4-9 مساءً" فى مقدمة الفترات التى تتعرض فيها أفراد العينة لإعلانات التسويق الاجتماعى بالفضائيات، حيث جاءت بنسبة 60%، تليها فى المرتبة الثانية فترة السهرة "9-12 مساءً" بنسبة  51%.</w:t>
      </w:r>
    </w:p>
    <w:p w:rsidR="0042529F" w:rsidRPr="00860FE5" w:rsidRDefault="0042529F" w:rsidP="00F550FA">
      <w:pPr>
        <w:pStyle w:val="ListParagraph"/>
        <w:numPr>
          <w:ilvl w:val="0"/>
          <w:numId w:val="14"/>
        </w:numPr>
        <w:spacing w:line="360" w:lineRule="auto"/>
        <w:ind w:left="0" w:firstLine="425"/>
        <w:jc w:val="both"/>
        <w:rPr>
          <w:rFonts w:ascii="Simplified Arabic" w:hAnsi="Simplified Arabic" w:cs="Simplified Arabic"/>
          <w:sz w:val="28"/>
          <w:szCs w:val="28"/>
          <w:lang w:bidi="ar-EG"/>
        </w:rPr>
      </w:pPr>
      <w:r w:rsidRPr="00860FE5">
        <w:rPr>
          <w:rFonts w:ascii="Simplified Arabic" w:hAnsi="Simplified Arabic" w:cs="Simplified Arabic"/>
          <w:sz w:val="28"/>
          <w:szCs w:val="28"/>
          <w:rtl/>
          <w:lang w:bidi="ar-EG"/>
        </w:rPr>
        <w:t xml:space="preserve">جاءت تعرض أفراد العينة لإعلانات التسويق الاجتماعى </w:t>
      </w:r>
      <w:r w:rsidRPr="00860FE5">
        <w:rPr>
          <w:rFonts w:ascii="Simplified Arabic" w:hAnsi="Simplified Arabic" w:cs="Simplified Arabic"/>
          <w:sz w:val="28"/>
          <w:szCs w:val="28"/>
          <w:rtl/>
          <w:lang/>
        </w:rPr>
        <w:t xml:space="preserve">خلال شهر رمضان في المرتبة الأولى </w:t>
      </w:r>
      <w:r w:rsidRPr="00860FE5">
        <w:rPr>
          <w:rFonts w:ascii="Simplified Arabic" w:hAnsi="Simplified Arabic" w:cs="Simplified Arabic"/>
          <w:sz w:val="28"/>
          <w:szCs w:val="28"/>
          <w:rtl/>
          <w:lang w:bidi="ar-EG"/>
        </w:rPr>
        <w:t xml:space="preserve">بالنسبة لأكثر الفترات مشاهدة خلال السنة وقجدد جاء بنسبة </w:t>
      </w:r>
      <w:r w:rsidRPr="00860FE5">
        <w:rPr>
          <w:rFonts w:ascii="Simplified Arabic" w:hAnsi="Simplified Arabic" w:cs="Simplified Arabic"/>
          <w:sz w:val="28"/>
          <w:szCs w:val="28"/>
          <w:rtl/>
          <w:lang/>
        </w:rPr>
        <w:t>64.8%، الاجازات بنسبة 35.8%، ثم طوال السنة في المرتبة الثالثة بنسبة 27.3%.</w:t>
      </w:r>
    </w:p>
    <w:p w:rsidR="0042529F" w:rsidRPr="00860FE5" w:rsidRDefault="0042529F" w:rsidP="00F550FA">
      <w:pPr>
        <w:pStyle w:val="ListParagraph"/>
        <w:spacing w:line="360" w:lineRule="auto"/>
        <w:ind w:left="0" w:firstLine="425"/>
        <w:jc w:val="both"/>
        <w:rPr>
          <w:rFonts w:ascii="Simplified Arabic" w:hAnsi="Simplified Arabic" w:cs="Simplified Arabic"/>
          <w:sz w:val="28"/>
          <w:szCs w:val="28"/>
          <w:rtl/>
          <w:lang w:bidi="ar-EG"/>
        </w:rPr>
      </w:pPr>
      <w:r w:rsidRPr="00860FE5">
        <w:rPr>
          <w:rFonts w:ascii="Simplified Arabic" w:hAnsi="Simplified Arabic" w:cs="Simplified Arabic"/>
          <w:sz w:val="28"/>
          <w:szCs w:val="28"/>
          <w:rtl/>
          <w:lang w:bidi="ar-EG"/>
        </w:rPr>
        <w:t>المراجع:</w:t>
      </w:r>
    </w:p>
    <w:p w:rsidR="0042529F" w:rsidRPr="00860FE5" w:rsidRDefault="0042529F" w:rsidP="00F550FA">
      <w:pPr>
        <w:pStyle w:val="FootnoteText"/>
        <w:spacing w:line="360" w:lineRule="auto"/>
        <w:ind w:firstLine="425"/>
        <w:jc w:val="both"/>
        <w:rPr>
          <w:rFonts w:ascii="Simplified Arabic" w:hAnsi="Simplified Arabic" w:cs="Simplified Arabic"/>
          <w:sz w:val="28"/>
          <w:szCs w:val="28"/>
          <w:rtl/>
          <w:lang w:bidi="ar-EG"/>
        </w:rPr>
      </w:pPr>
      <w:r w:rsidRPr="00860FE5">
        <w:rPr>
          <w:rFonts w:ascii="Simplified Arabic" w:hAnsi="Simplified Arabic" w:cs="Simplified Arabic"/>
          <w:sz w:val="28"/>
          <w:szCs w:val="28"/>
          <w:rtl/>
          <w:lang w:bidi="ar-EG"/>
        </w:rPr>
        <w:t>1- محمد إبراهيم عبيدات، سلوك المستهلك: مدخل سلوكي، ط1 (عمان: دار المستقبل للنشر والتوزيع، 1995)، ص 27.</w:t>
      </w:r>
    </w:p>
    <w:p w:rsidR="0042529F" w:rsidRPr="00860FE5" w:rsidRDefault="0042529F" w:rsidP="00F550FA">
      <w:pPr>
        <w:pStyle w:val="FootnoteText"/>
        <w:spacing w:line="360" w:lineRule="auto"/>
        <w:ind w:firstLine="425"/>
        <w:jc w:val="both"/>
        <w:rPr>
          <w:rFonts w:ascii="Simplified Arabic" w:hAnsi="Simplified Arabic" w:cs="Simplified Arabic"/>
          <w:sz w:val="28"/>
          <w:szCs w:val="28"/>
          <w:rtl/>
          <w:lang/>
        </w:rPr>
      </w:pPr>
      <w:r w:rsidRPr="00860FE5">
        <w:rPr>
          <w:rFonts w:ascii="Simplified Arabic" w:hAnsi="Simplified Arabic" w:cs="Simplified Arabic"/>
          <w:sz w:val="28"/>
          <w:szCs w:val="28"/>
          <w:vertAlign w:val="superscript"/>
          <w:rtl/>
          <w:lang/>
        </w:rPr>
        <w:t xml:space="preserve"> </w:t>
      </w:r>
      <w:r w:rsidRPr="00860FE5">
        <w:rPr>
          <w:rFonts w:ascii="Simplified Arabic" w:hAnsi="Simplified Arabic" w:cs="Simplified Arabic"/>
          <w:sz w:val="28"/>
          <w:szCs w:val="28"/>
          <w:rtl/>
          <w:lang w:bidi="ar-EG"/>
        </w:rPr>
        <w:t xml:space="preserve">2- خالد زعموم، "المديولوجية وحملات التسويق الاجتماعى فى الوطن العربى: مقارنة منهجية"، </w:t>
      </w:r>
      <w:r w:rsidRPr="00860FE5">
        <w:rPr>
          <w:rFonts w:ascii="Simplified Arabic" w:hAnsi="Simplified Arabic" w:cs="Simplified Arabic"/>
          <w:sz w:val="28"/>
          <w:szCs w:val="28"/>
          <w:u w:val="single"/>
          <w:rtl/>
          <w:lang w:bidi="ar-EG"/>
        </w:rPr>
        <w:t>المجلة العربية للإعلام والاتصال</w:t>
      </w:r>
      <w:r w:rsidRPr="00860FE5">
        <w:rPr>
          <w:rFonts w:ascii="Simplified Arabic" w:hAnsi="Simplified Arabic" w:cs="Simplified Arabic"/>
          <w:sz w:val="28"/>
          <w:szCs w:val="28"/>
          <w:rtl/>
          <w:lang w:bidi="ar-EG"/>
        </w:rPr>
        <w:t>، العدد السادس، نوفمبر. ذى الحجة 2010، ص 24.</w:t>
      </w:r>
    </w:p>
    <w:p w:rsidR="0042529F" w:rsidRPr="00860FE5" w:rsidRDefault="0042529F" w:rsidP="00F550FA">
      <w:pPr>
        <w:pStyle w:val="FootnoteText"/>
        <w:spacing w:line="360" w:lineRule="auto"/>
        <w:ind w:firstLine="425"/>
        <w:jc w:val="both"/>
        <w:rPr>
          <w:rFonts w:ascii="Simplified Arabic" w:hAnsi="Simplified Arabic" w:cs="Simplified Arabic"/>
          <w:sz w:val="28"/>
          <w:szCs w:val="28"/>
          <w:rtl/>
          <w:lang w:bidi="ar-EG"/>
        </w:rPr>
      </w:pPr>
      <w:r w:rsidRPr="00860FE5">
        <w:rPr>
          <w:rFonts w:ascii="Simplified Arabic" w:hAnsi="Simplified Arabic" w:cs="Simplified Arabic"/>
          <w:sz w:val="28"/>
          <w:szCs w:val="28"/>
          <w:rtl/>
          <w:lang w:bidi="ar-EG"/>
        </w:rPr>
        <w:t>3- فؤادة عبد المنعم البكري، التسويق الاجتماعي وتخطيط الحملات الإعلامية، طـ 1 (القاهرة: عالم الكتب، 2007)، ص 32.</w:t>
      </w:r>
    </w:p>
    <w:p w:rsidR="0042529F" w:rsidRPr="00860FE5" w:rsidRDefault="0042529F" w:rsidP="00F550FA">
      <w:pPr>
        <w:pStyle w:val="FootnoteText"/>
        <w:spacing w:line="360" w:lineRule="auto"/>
        <w:ind w:firstLine="425"/>
        <w:jc w:val="both"/>
        <w:rPr>
          <w:rFonts w:ascii="Simplified Arabic" w:hAnsi="Simplified Arabic" w:cs="Simplified Arabic"/>
          <w:sz w:val="28"/>
          <w:szCs w:val="28"/>
          <w:rtl/>
          <w:lang w:bidi="ar-EG"/>
        </w:rPr>
      </w:pPr>
      <w:r w:rsidRPr="00860FE5">
        <w:rPr>
          <w:rFonts w:ascii="Simplified Arabic" w:hAnsi="Simplified Arabic" w:cs="Simplified Arabic"/>
          <w:sz w:val="28"/>
          <w:szCs w:val="28"/>
          <w:rtl/>
          <w:lang w:bidi="ar-EG"/>
        </w:rPr>
        <w:t xml:space="preserve">4-بلقيس محمد علوان، تأثير المعالجة التليفزيونية للقضايا السكانية على معارف واتجاهات الجمهور اليمنى، </w:t>
      </w:r>
      <w:r w:rsidRPr="00860FE5">
        <w:rPr>
          <w:rFonts w:ascii="Simplified Arabic" w:hAnsi="Simplified Arabic" w:cs="Simplified Arabic"/>
          <w:sz w:val="28"/>
          <w:szCs w:val="28"/>
          <w:u w:val="single"/>
          <w:rtl/>
          <w:lang w:bidi="ar-EG"/>
        </w:rPr>
        <w:t>رسالة دكتوراة</w:t>
      </w:r>
      <w:r w:rsidRPr="00860FE5">
        <w:rPr>
          <w:rFonts w:ascii="Simplified Arabic" w:hAnsi="Simplified Arabic" w:cs="Simplified Arabic"/>
          <w:sz w:val="28"/>
          <w:szCs w:val="28"/>
          <w:rtl/>
          <w:lang w:bidi="ar-EG"/>
        </w:rPr>
        <w:t>، غير منشورة (القاهرة: كلية الإعلام، 2010)، ص109.</w:t>
      </w:r>
    </w:p>
    <w:p w:rsidR="0042529F" w:rsidRPr="00860FE5" w:rsidRDefault="0042529F" w:rsidP="00F550FA">
      <w:pPr>
        <w:spacing w:line="360" w:lineRule="auto"/>
        <w:ind w:firstLine="425"/>
        <w:jc w:val="both"/>
        <w:rPr>
          <w:rFonts w:ascii="Simplified Arabic" w:hAnsi="Simplified Arabic" w:cs="Simplified Arabic"/>
          <w:sz w:val="28"/>
          <w:szCs w:val="28"/>
          <w:lang/>
        </w:rPr>
      </w:pPr>
      <w:r w:rsidRPr="00860FE5">
        <w:rPr>
          <w:rFonts w:ascii="Simplified Arabic" w:hAnsi="Simplified Arabic" w:cs="Simplified Arabic"/>
          <w:sz w:val="28"/>
          <w:szCs w:val="28"/>
          <w:lang w:bidi="ar-EG"/>
        </w:rPr>
        <w:t>5-</w:t>
      </w:r>
      <w:r w:rsidRPr="00860FE5">
        <w:rPr>
          <w:rFonts w:ascii="Simplified Arabic" w:hAnsi="Simplified Arabic" w:cs="Simplified Arabic"/>
          <w:sz w:val="28"/>
          <w:szCs w:val="28"/>
          <w:lang/>
        </w:rPr>
        <w:t xml:space="preserve"> Schmidt and Hitchon. "When Advertising and Public Relations Converge", </w:t>
      </w:r>
      <w:r w:rsidRPr="00860FE5">
        <w:rPr>
          <w:rFonts w:ascii="Simplified Arabic" w:hAnsi="Simplified Arabic" w:cs="Simplified Arabic"/>
          <w:sz w:val="28"/>
          <w:szCs w:val="28"/>
          <w:u w:val="single"/>
          <w:lang/>
        </w:rPr>
        <w:t>"Journalism and Mass Communication Quarterly",</w:t>
      </w:r>
      <w:r w:rsidRPr="00860FE5">
        <w:rPr>
          <w:rFonts w:ascii="Simplified Arabic" w:hAnsi="Simplified Arabic" w:cs="Simplified Arabic"/>
          <w:sz w:val="28"/>
          <w:szCs w:val="28"/>
          <w:lang/>
        </w:rPr>
        <w:t xml:space="preserve"> (Vol.76, No.3, 1999)pp 55:75.</w:t>
      </w:r>
    </w:p>
    <w:p w:rsidR="0042529F" w:rsidRPr="00860FE5" w:rsidRDefault="0042529F" w:rsidP="00F550FA">
      <w:pPr>
        <w:pStyle w:val="FootnoteText"/>
        <w:spacing w:line="360" w:lineRule="auto"/>
        <w:ind w:firstLine="425"/>
        <w:jc w:val="both"/>
        <w:rPr>
          <w:rFonts w:ascii="Simplified Arabic" w:hAnsi="Simplified Arabic" w:cs="Simplified Arabic"/>
          <w:sz w:val="28"/>
          <w:szCs w:val="28"/>
          <w:lang/>
        </w:rPr>
      </w:pPr>
      <w:r w:rsidRPr="00860FE5">
        <w:rPr>
          <w:rFonts w:ascii="Simplified Arabic" w:hAnsi="Simplified Arabic" w:cs="Simplified Arabic"/>
          <w:sz w:val="28"/>
          <w:szCs w:val="28"/>
          <w:lang w:bidi="ar-EG"/>
        </w:rPr>
        <w:t>6-</w:t>
      </w:r>
      <w:r w:rsidRPr="00860FE5">
        <w:rPr>
          <w:rFonts w:ascii="Simplified Arabic" w:hAnsi="Simplified Arabic" w:cs="Simplified Arabic"/>
          <w:sz w:val="28"/>
          <w:szCs w:val="28"/>
          <w:lang/>
        </w:rPr>
        <w:t xml:space="preserve"> Slater, Michael D. et al. "Placing Alcohol Warnings Before, During and After  T.V Beer Ads: Effects on Knowledge &amp; Responses to the Ads and the Warnings", </w:t>
      </w:r>
      <w:r w:rsidRPr="00860FE5">
        <w:rPr>
          <w:rFonts w:ascii="Simplified Arabic" w:hAnsi="Simplified Arabic" w:cs="Simplified Arabic"/>
          <w:sz w:val="28"/>
          <w:szCs w:val="28"/>
          <w:u w:val="single"/>
          <w:lang/>
        </w:rPr>
        <w:t xml:space="preserve">"Journalism of Mass Communication Quarterly", </w:t>
      </w:r>
      <w:r w:rsidRPr="00860FE5">
        <w:rPr>
          <w:rFonts w:ascii="Simplified Arabic" w:hAnsi="Simplified Arabic" w:cs="Simplified Arabic"/>
          <w:sz w:val="28"/>
          <w:szCs w:val="28"/>
          <w:lang/>
        </w:rPr>
        <w:t>(Vol. 76, No.3, 1999)pp 247:263.</w:t>
      </w:r>
    </w:p>
    <w:p w:rsidR="0042529F" w:rsidRPr="00860FE5" w:rsidRDefault="0042529F" w:rsidP="00F550FA">
      <w:pPr>
        <w:pStyle w:val="FootnoteText"/>
        <w:spacing w:line="360" w:lineRule="auto"/>
        <w:ind w:firstLine="425"/>
        <w:jc w:val="both"/>
        <w:rPr>
          <w:rFonts w:ascii="Simplified Arabic" w:hAnsi="Simplified Arabic" w:cs="Simplified Arabic"/>
          <w:sz w:val="28"/>
          <w:szCs w:val="28"/>
          <w:lang/>
        </w:rPr>
      </w:pPr>
      <w:r w:rsidRPr="00860FE5">
        <w:rPr>
          <w:rFonts w:ascii="Simplified Arabic" w:hAnsi="Simplified Arabic" w:cs="Simplified Arabic"/>
          <w:sz w:val="28"/>
          <w:szCs w:val="28"/>
          <w:lang w:bidi="ar-EG"/>
        </w:rPr>
        <w:t>7-</w:t>
      </w:r>
      <w:r w:rsidRPr="00860FE5">
        <w:rPr>
          <w:rFonts w:ascii="Simplified Arabic" w:hAnsi="Simplified Arabic" w:cs="Simplified Arabic"/>
          <w:sz w:val="28"/>
          <w:szCs w:val="28"/>
          <w:lang/>
        </w:rPr>
        <w:t xml:space="preserve"> Murry, John P.JR., Stam, Antonie, Lastovicka, John. "Paid Versus Donated-Media Strategies for Public Service Announcement Campaigns", </w:t>
      </w:r>
      <w:r w:rsidRPr="00860FE5">
        <w:rPr>
          <w:rFonts w:ascii="Simplified Arabic" w:hAnsi="Simplified Arabic" w:cs="Simplified Arabic"/>
          <w:sz w:val="28"/>
          <w:szCs w:val="28"/>
          <w:u w:val="single"/>
          <w:lang/>
        </w:rPr>
        <w:t>"Public Opinion Quarterly",</w:t>
      </w:r>
      <w:r w:rsidRPr="00860FE5">
        <w:rPr>
          <w:rFonts w:ascii="Simplified Arabic" w:hAnsi="Simplified Arabic" w:cs="Simplified Arabic"/>
          <w:sz w:val="28"/>
          <w:szCs w:val="28"/>
          <w:lang/>
        </w:rPr>
        <w:t xml:space="preserve"> (Vol. 60, Spring, 1996), pp. 1: 29.</w:t>
      </w:r>
    </w:p>
    <w:p w:rsidR="0042529F" w:rsidRPr="00860FE5" w:rsidRDefault="0042529F" w:rsidP="00F550FA">
      <w:pPr>
        <w:pStyle w:val="FootnoteText"/>
        <w:spacing w:line="360" w:lineRule="auto"/>
        <w:ind w:firstLine="425"/>
        <w:jc w:val="both"/>
        <w:rPr>
          <w:rFonts w:ascii="Simplified Arabic" w:hAnsi="Simplified Arabic" w:cs="Simplified Arabic"/>
          <w:sz w:val="28"/>
          <w:szCs w:val="28"/>
          <w:rtl/>
          <w:lang w:bidi="ar-EG"/>
        </w:rPr>
      </w:pPr>
      <w:r w:rsidRPr="00860FE5">
        <w:rPr>
          <w:rFonts w:ascii="Simplified Arabic" w:hAnsi="Simplified Arabic" w:cs="Simplified Arabic"/>
          <w:sz w:val="28"/>
          <w:szCs w:val="28"/>
          <w:rtl/>
          <w:lang w:bidi="ar-EG"/>
        </w:rPr>
        <w:t xml:space="preserve">8- هالة سمير محمد محمود ، " دور وسائل الاتصال فى تشكيل معارف واتجاهات الجمهور المصرى نحو القضايا الصحية "، </w:t>
      </w:r>
      <w:r w:rsidRPr="00860FE5">
        <w:rPr>
          <w:rFonts w:ascii="Simplified Arabic" w:hAnsi="Simplified Arabic" w:cs="Simplified Arabic"/>
          <w:sz w:val="28"/>
          <w:szCs w:val="28"/>
          <w:u w:val="single"/>
          <w:rtl/>
          <w:lang w:bidi="ar-EG"/>
        </w:rPr>
        <w:t>رسالة ماجستير،</w:t>
      </w:r>
      <w:r w:rsidRPr="00860FE5">
        <w:rPr>
          <w:rFonts w:ascii="Simplified Arabic" w:hAnsi="Simplified Arabic" w:cs="Simplified Arabic"/>
          <w:sz w:val="28"/>
          <w:szCs w:val="28"/>
          <w:rtl/>
          <w:lang w:bidi="ar-EG"/>
        </w:rPr>
        <w:t xml:space="preserve"> غير منشورة ( جامعة القاهرة: كلية الإعلام، 2010 ).</w:t>
      </w:r>
    </w:p>
    <w:p w:rsidR="0042529F" w:rsidRPr="00860FE5" w:rsidRDefault="0042529F" w:rsidP="00F550FA">
      <w:pPr>
        <w:pStyle w:val="FootnoteText"/>
        <w:spacing w:line="360" w:lineRule="auto"/>
        <w:ind w:firstLine="425"/>
        <w:jc w:val="both"/>
        <w:rPr>
          <w:rFonts w:ascii="Simplified Arabic" w:hAnsi="Simplified Arabic" w:cs="Simplified Arabic"/>
          <w:sz w:val="28"/>
          <w:szCs w:val="28"/>
          <w:rtl/>
          <w:lang w:bidi="ar-EG"/>
        </w:rPr>
      </w:pPr>
      <w:r w:rsidRPr="00860FE5">
        <w:rPr>
          <w:rFonts w:ascii="Simplified Arabic" w:hAnsi="Simplified Arabic" w:cs="Simplified Arabic"/>
          <w:sz w:val="28"/>
          <w:szCs w:val="28"/>
          <w:rtl/>
          <w:lang w:bidi="ar-EG"/>
        </w:rPr>
        <w:t xml:space="preserve">9- </w:t>
      </w:r>
      <w:r w:rsidRPr="00860FE5">
        <w:rPr>
          <w:rFonts w:cs="Simplified Arabic"/>
          <w:sz w:val="28"/>
          <w:szCs w:val="28"/>
          <w:rtl/>
          <w:lang w:bidi="ar-EG"/>
        </w:rPr>
        <w:t xml:space="preserve">دينا محمد صالح بريقع ، " التوعية فى التليفزيون المصرى دراسة تحليلية لنماذج مختارة لعام 2003"، </w:t>
      </w:r>
      <w:r w:rsidRPr="00860FE5">
        <w:rPr>
          <w:rFonts w:cs="Simplified Arabic"/>
          <w:sz w:val="28"/>
          <w:szCs w:val="28"/>
          <w:u w:val="single"/>
          <w:rtl/>
          <w:lang w:bidi="ar-EG"/>
        </w:rPr>
        <w:t>رسالة ماجستير،</w:t>
      </w:r>
      <w:r w:rsidRPr="00860FE5">
        <w:rPr>
          <w:rFonts w:cs="Simplified Arabic"/>
          <w:sz w:val="28"/>
          <w:szCs w:val="28"/>
          <w:rtl/>
          <w:lang w:bidi="ar-EG"/>
        </w:rPr>
        <w:t xml:space="preserve"> غير منشورة  (جامعة حلوان: كلية الفنون التطبيقية، 2007).</w:t>
      </w:r>
    </w:p>
    <w:p w:rsidR="0042529F" w:rsidRPr="00860FE5" w:rsidRDefault="0042529F" w:rsidP="00F550FA">
      <w:pPr>
        <w:pStyle w:val="FootnoteText"/>
        <w:spacing w:line="360" w:lineRule="auto"/>
        <w:ind w:firstLine="425"/>
        <w:jc w:val="both"/>
        <w:rPr>
          <w:rFonts w:cs="Simplified Arabic"/>
          <w:sz w:val="28"/>
          <w:szCs w:val="28"/>
          <w:rtl/>
          <w:lang/>
        </w:rPr>
      </w:pPr>
      <w:r w:rsidRPr="00860FE5">
        <w:rPr>
          <w:rFonts w:ascii="Simplified Arabic" w:hAnsi="Simplified Arabic" w:cs="Simplified Arabic"/>
          <w:sz w:val="28"/>
          <w:szCs w:val="28"/>
          <w:rtl/>
          <w:lang w:bidi="ar-EG"/>
        </w:rPr>
        <w:t xml:space="preserve">10- </w:t>
      </w:r>
      <w:r w:rsidRPr="00860FE5">
        <w:rPr>
          <w:rFonts w:cs="Simplified Arabic"/>
          <w:sz w:val="28"/>
          <w:szCs w:val="28"/>
          <w:rtl/>
          <w:lang w:bidi="ar-EG"/>
        </w:rPr>
        <w:t>عماد عبد المقصود شلبى ، " علاقة التعرض للبرامج الصحية بالقنوات التليفزيونية العربية بمستوى المعرفة الصحية   للجمهور المصرى</w:t>
      </w:r>
      <w:r w:rsidRPr="00860FE5">
        <w:rPr>
          <w:rFonts w:cs="Simplified Arabic"/>
          <w:color w:val="000000"/>
          <w:sz w:val="28"/>
          <w:szCs w:val="28"/>
          <w:rtl/>
          <w:lang w:bidi="ar-EG"/>
        </w:rPr>
        <w:t xml:space="preserve"> </w:t>
      </w:r>
      <w:r w:rsidRPr="00860FE5">
        <w:rPr>
          <w:rFonts w:cs="Simplified Arabic"/>
          <w:sz w:val="28"/>
          <w:szCs w:val="28"/>
          <w:rtl/>
          <w:lang w:bidi="ar-EG"/>
        </w:rPr>
        <w:t xml:space="preserve">"، </w:t>
      </w:r>
      <w:r w:rsidRPr="00860FE5">
        <w:rPr>
          <w:rFonts w:cs="Simplified Arabic"/>
          <w:sz w:val="28"/>
          <w:szCs w:val="28"/>
          <w:u w:val="single"/>
          <w:rtl/>
          <w:lang w:bidi="ar-EG"/>
        </w:rPr>
        <w:t>رسالة ماجستير،</w:t>
      </w:r>
      <w:r w:rsidRPr="00860FE5">
        <w:rPr>
          <w:rFonts w:cs="Simplified Arabic"/>
          <w:sz w:val="28"/>
          <w:szCs w:val="28"/>
          <w:rtl/>
          <w:lang w:bidi="ar-EG"/>
        </w:rPr>
        <w:t xml:space="preserve"> غير منشورة ( جامعة القاهرة: كلية الاعلام، 2007 ).</w:t>
      </w:r>
    </w:p>
    <w:p w:rsidR="0042529F" w:rsidRPr="00860FE5" w:rsidRDefault="0042529F" w:rsidP="00F550FA">
      <w:pPr>
        <w:spacing w:line="360" w:lineRule="auto"/>
        <w:ind w:firstLine="425"/>
        <w:jc w:val="both"/>
        <w:rPr>
          <w:rFonts w:ascii="Simplified Arabic" w:hAnsi="Simplified Arabic" w:cs="Simplified Arabic"/>
          <w:sz w:val="28"/>
          <w:szCs w:val="28"/>
          <w:lang/>
        </w:rPr>
      </w:pPr>
      <w:r w:rsidRPr="00860FE5">
        <w:rPr>
          <w:rFonts w:ascii="Simplified Arabic" w:hAnsi="Simplified Arabic" w:cs="Simplified Arabic"/>
          <w:sz w:val="28"/>
          <w:szCs w:val="28"/>
          <w:lang w:bidi="ar-EG"/>
        </w:rPr>
        <w:t>11-</w:t>
      </w:r>
      <w:r w:rsidRPr="00860FE5">
        <w:rPr>
          <w:rFonts w:ascii="Simplified Arabic" w:hAnsi="Simplified Arabic" w:cs="Simplified Arabic"/>
          <w:sz w:val="28"/>
          <w:szCs w:val="28"/>
          <w:lang/>
        </w:rPr>
        <w:t xml:space="preserve"> Griffin, D. and Cass, A. " Social Marketing: Who Really Gets the Message", </w:t>
      </w:r>
      <w:r w:rsidRPr="00860FE5">
        <w:rPr>
          <w:rFonts w:ascii="Simplified Arabic" w:hAnsi="Simplified Arabic" w:cs="Simplified Arabic"/>
          <w:sz w:val="28"/>
          <w:szCs w:val="28"/>
          <w:u w:val="single"/>
          <w:lang/>
        </w:rPr>
        <w:t>"Journal Of Nonprofit &amp; Public Sector Marketing",</w:t>
      </w:r>
      <w:r w:rsidRPr="00860FE5">
        <w:rPr>
          <w:rFonts w:ascii="Simplified Arabic" w:hAnsi="Simplified Arabic" w:cs="Simplified Arabic"/>
          <w:sz w:val="28"/>
          <w:szCs w:val="28"/>
          <w:lang/>
        </w:rPr>
        <w:t xml:space="preserve"> (Vol. 12, No. 2, 2004) p.p 197:215.</w:t>
      </w:r>
    </w:p>
    <w:p w:rsidR="0042529F" w:rsidRPr="00860FE5" w:rsidRDefault="0042529F" w:rsidP="00F550FA">
      <w:pPr>
        <w:spacing w:line="360" w:lineRule="auto"/>
        <w:ind w:firstLine="425"/>
        <w:jc w:val="both"/>
        <w:rPr>
          <w:rFonts w:ascii="Simplified Arabic" w:hAnsi="Simplified Arabic" w:cs="Simplified Arabic"/>
          <w:sz w:val="28"/>
          <w:szCs w:val="28"/>
          <w:lang w:bidi="ar-EG"/>
        </w:rPr>
      </w:pPr>
      <w:r w:rsidRPr="00860FE5">
        <w:rPr>
          <w:rFonts w:ascii="Simplified Arabic" w:hAnsi="Simplified Arabic" w:cs="Simplified Arabic"/>
          <w:sz w:val="28"/>
          <w:szCs w:val="28"/>
          <w:lang w:bidi="ar-EG"/>
        </w:rPr>
        <w:t>12-F.Chew, Spalmer&amp; S.K. Zofiaskonika, “Enahancing Health Knowledge, Health Belifies and Health Bejaviors in Poland Through Health Promoting Television Program Series",  “"</w:t>
      </w:r>
      <w:r w:rsidRPr="00860FE5">
        <w:rPr>
          <w:rFonts w:ascii="Simplified Arabic" w:hAnsi="Simplified Arabic" w:cs="Simplified Arabic"/>
          <w:sz w:val="28"/>
          <w:szCs w:val="28"/>
          <w:u w:val="single"/>
          <w:lang w:bidi="ar-EG"/>
        </w:rPr>
        <w:t>Journal of Health Communication,</w:t>
      </w:r>
      <w:r w:rsidRPr="00860FE5">
        <w:rPr>
          <w:rFonts w:ascii="Simplified Arabic" w:hAnsi="Simplified Arabic" w:cs="Simplified Arabic"/>
          <w:sz w:val="28"/>
          <w:szCs w:val="28"/>
          <w:lang w:bidi="ar-EG"/>
        </w:rPr>
        <w:t>", ( Vol. 7, No. 3,2002) pp. 179- 196.</w:t>
      </w:r>
    </w:p>
    <w:p w:rsidR="0042529F" w:rsidRPr="00860FE5" w:rsidRDefault="0042529F" w:rsidP="00F550FA">
      <w:pPr>
        <w:pStyle w:val="ListParagraph"/>
        <w:numPr>
          <w:ilvl w:val="0"/>
          <w:numId w:val="9"/>
        </w:numPr>
        <w:spacing w:line="360" w:lineRule="auto"/>
        <w:ind w:left="0" w:firstLine="425"/>
        <w:jc w:val="both"/>
        <w:rPr>
          <w:rFonts w:ascii="Simplified Arabic" w:hAnsi="Simplified Arabic" w:cs="Simplified Arabic"/>
          <w:sz w:val="28"/>
          <w:szCs w:val="28"/>
          <w:rtl/>
          <w:lang w:bidi="ar-EG"/>
        </w:rPr>
      </w:pPr>
      <w:r w:rsidRPr="00860FE5">
        <w:rPr>
          <w:rFonts w:ascii="Simplified Arabic" w:hAnsi="Simplified Arabic" w:cs="Simplified Arabic"/>
          <w:sz w:val="28"/>
          <w:szCs w:val="28"/>
          <w:rtl/>
          <w:lang w:bidi="ar-EG"/>
        </w:rPr>
        <w:t>ماجدة عامر وهالة نوفل ،" موقف جمهور الريف من حملات تنظيم الأسرة التليفزيونية دراسة ميدانية على عينة من الريفيات فى قرى محافظة الجيزة "، المجلة المصرية لبحوث الإعلام، العدد السادس عشر، يوليو. سبتمبر 2002، ص ص 220: 310.</w:t>
      </w:r>
    </w:p>
    <w:p w:rsidR="0042529F" w:rsidRPr="00860FE5" w:rsidRDefault="0042529F" w:rsidP="00F550FA">
      <w:pPr>
        <w:pStyle w:val="ListParagraph"/>
        <w:numPr>
          <w:ilvl w:val="0"/>
          <w:numId w:val="9"/>
        </w:numPr>
        <w:spacing w:line="360" w:lineRule="auto"/>
        <w:ind w:left="0" w:firstLine="425"/>
        <w:jc w:val="both"/>
        <w:rPr>
          <w:rFonts w:ascii="Simplified Arabic" w:hAnsi="Simplified Arabic" w:cs="Simplified Arabic"/>
          <w:sz w:val="28"/>
          <w:szCs w:val="28"/>
          <w:lang w:bidi="ar-EG"/>
        </w:rPr>
      </w:pPr>
      <w:r w:rsidRPr="00860FE5">
        <w:rPr>
          <w:rFonts w:cs="Simplified Arabic"/>
          <w:sz w:val="28"/>
          <w:szCs w:val="28"/>
          <w:rtl/>
          <w:lang w:bidi="ar-EG"/>
        </w:rPr>
        <w:t xml:space="preserve">أشرف جلال حسن محمد، "معرفة واتجاهات الأمين نحو الحملة القومية لمحو الأمية الموجهة عن طريق الراديو والتليفزيون دراسة تقويمية"، </w:t>
      </w:r>
      <w:r w:rsidRPr="00860FE5">
        <w:rPr>
          <w:rFonts w:cs="Simplified Arabic"/>
          <w:sz w:val="28"/>
          <w:szCs w:val="28"/>
          <w:u w:val="single"/>
          <w:rtl/>
          <w:lang w:bidi="ar-EG"/>
        </w:rPr>
        <w:t>رسالة دكتوراه</w:t>
      </w:r>
      <w:r w:rsidRPr="00860FE5">
        <w:rPr>
          <w:rFonts w:cs="Simplified Arabic"/>
          <w:sz w:val="28"/>
          <w:szCs w:val="28"/>
          <w:rtl/>
          <w:lang w:bidi="ar-EG"/>
        </w:rPr>
        <w:t>، غير منشورة (جامعة القاهرة: كلية الإعلام، 2001).</w:t>
      </w:r>
    </w:p>
    <w:p w:rsidR="0042529F" w:rsidRPr="00860FE5" w:rsidRDefault="0042529F" w:rsidP="00F550FA">
      <w:pPr>
        <w:pStyle w:val="ListParagraph"/>
        <w:numPr>
          <w:ilvl w:val="0"/>
          <w:numId w:val="9"/>
        </w:numPr>
        <w:spacing w:line="360" w:lineRule="auto"/>
        <w:ind w:left="0" w:firstLine="425"/>
        <w:jc w:val="both"/>
        <w:rPr>
          <w:rFonts w:ascii="Simplified Arabic" w:hAnsi="Simplified Arabic" w:cs="Simplified Arabic"/>
          <w:sz w:val="28"/>
          <w:szCs w:val="28"/>
          <w:rtl/>
          <w:lang w:bidi="ar-EG"/>
        </w:rPr>
      </w:pPr>
      <w:r w:rsidRPr="00860FE5">
        <w:rPr>
          <w:rFonts w:cs="Simplified Arabic"/>
          <w:sz w:val="28"/>
          <w:szCs w:val="28"/>
          <w:rtl/>
          <w:lang w:bidi="ar-EG"/>
        </w:rPr>
        <w:t xml:space="preserve">علاء الشامى، " دور الاتصال المباشر والراديو والتليفزيون فى نشر المعلومات الصحية العامة بين الشباب المصرى دراسة مقارنة"، </w:t>
      </w:r>
      <w:r w:rsidRPr="00860FE5">
        <w:rPr>
          <w:rFonts w:cs="Simplified Arabic"/>
          <w:sz w:val="28"/>
          <w:szCs w:val="28"/>
          <w:u w:val="single"/>
          <w:rtl/>
          <w:lang w:bidi="ar-EG"/>
        </w:rPr>
        <w:t>رسالة ماجستير</w:t>
      </w:r>
      <w:r w:rsidRPr="00860FE5">
        <w:rPr>
          <w:rFonts w:cs="Simplified Arabic"/>
          <w:sz w:val="28"/>
          <w:szCs w:val="28"/>
          <w:rtl/>
          <w:lang w:bidi="ar-EG"/>
        </w:rPr>
        <w:t>، غير منشورة (جامعة القاهرة: كلية الإعلام، 2001).</w:t>
      </w:r>
    </w:p>
    <w:p w:rsidR="0042529F" w:rsidRPr="00860FE5" w:rsidRDefault="0042529F" w:rsidP="00F550FA">
      <w:pPr>
        <w:spacing w:line="360" w:lineRule="auto"/>
        <w:ind w:firstLine="425"/>
        <w:jc w:val="both"/>
        <w:rPr>
          <w:rFonts w:ascii="Simplified Arabic" w:hAnsi="Simplified Arabic" w:cs="Simplified Arabic"/>
          <w:sz w:val="28"/>
          <w:szCs w:val="28"/>
          <w:lang/>
        </w:rPr>
      </w:pPr>
      <w:r w:rsidRPr="00860FE5">
        <w:rPr>
          <w:rFonts w:ascii="Simplified Arabic" w:hAnsi="Simplified Arabic" w:cs="Simplified Arabic"/>
          <w:sz w:val="28"/>
          <w:szCs w:val="28"/>
          <w:lang w:bidi="ar-EG"/>
        </w:rPr>
        <w:t xml:space="preserve">16- </w:t>
      </w:r>
      <w:r w:rsidRPr="00860FE5">
        <w:rPr>
          <w:rFonts w:ascii="Simplified Arabic" w:hAnsi="Simplified Arabic" w:cs="Simplified Arabic"/>
          <w:sz w:val="28"/>
          <w:szCs w:val="28"/>
          <w:lang/>
        </w:rPr>
        <w:t xml:space="preserve">James Price Dillard and Eugenia Peck. "Effect and Persuation Emotional Responses to Public Service Announcements", </w:t>
      </w:r>
      <w:r w:rsidRPr="00860FE5">
        <w:rPr>
          <w:rFonts w:ascii="Simplified Arabic" w:hAnsi="Simplified Arabic" w:cs="Simplified Arabic"/>
          <w:sz w:val="28"/>
          <w:szCs w:val="28"/>
          <w:u w:val="single"/>
          <w:lang/>
        </w:rPr>
        <w:t>"Communication research"</w:t>
      </w:r>
      <w:r w:rsidRPr="00860FE5">
        <w:rPr>
          <w:rFonts w:ascii="Simplified Arabic" w:hAnsi="Simplified Arabic" w:cs="Simplified Arabic"/>
          <w:sz w:val="28"/>
          <w:szCs w:val="28"/>
          <w:lang/>
        </w:rPr>
        <w:t>, (Vol. 27, No.4, 2000) pp. 461: 495.</w:t>
      </w:r>
    </w:p>
    <w:p w:rsidR="0042529F" w:rsidRPr="00860FE5" w:rsidRDefault="0042529F" w:rsidP="00F550FA">
      <w:pPr>
        <w:pStyle w:val="FootnoteText"/>
        <w:spacing w:line="360" w:lineRule="auto"/>
        <w:ind w:firstLine="425"/>
        <w:jc w:val="both"/>
        <w:rPr>
          <w:rFonts w:ascii="Simplified Arabic" w:hAnsi="Simplified Arabic" w:cs="Simplified Arabic"/>
          <w:sz w:val="28"/>
          <w:szCs w:val="28"/>
          <w:rtl/>
          <w:lang w:bidi="ar-EG"/>
        </w:rPr>
      </w:pPr>
      <w:r w:rsidRPr="00860FE5">
        <w:rPr>
          <w:rFonts w:ascii="Simplified Arabic" w:hAnsi="Simplified Arabic" w:cs="Simplified Arabic"/>
          <w:sz w:val="28"/>
          <w:szCs w:val="28"/>
          <w:rtl/>
          <w:lang w:bidi="ar-EG"/>
        </w:rPr>
        <w:t>17- ريهام أحمد محمد زكى،" اتجاهات الشباب الجامعة المصرى نحو الشخصيات المقدمة بالإعلانات التليفزيونية وعلاقتها بإدراكهم للواقع الاجتماعى"، رسالة ماجستير، غير منشورة (جامعة عين شمس: كلية التربية، 2010) مرجع سابق، ص330.</w:t>
      </w:r>
    </w:p>
    <w:p w:rsidR="0042529F" w:rsidRPr="00860FE5" w:rsidRDefault="0042529F" w:rsidP="00F550FA">
      <w:pPr>
        <w:pStyle w:val="FootnoteText"/>
        <w:spacing w:line="360" w:lineRule="auto"/>
        <w:ind w:firstLine="425"/>
        <w:jc w:val="both"/>
        <w:rPr>
          <w:rFonts w:ascii="Simplified Arabic" w:hAnsi="Simplified Arabic" w:cs="Simplified Arabic"/>
          <w:sz w:val="28"/>
          <w:szCs w:val="28"/>
          <w:rtl/>
          <w:lang/>
        </w:rPr>
      </w:pPr>
      <w:r w:rsidRPr="00860FE5">
        <w:rPr>
          <w:rFonts w:ascii="Simplified Arabic" w:hAnsi="Simplified Arabic" w:cs="Simplified Arabic"/>
          <w:sz w:val="28"/>
          <w:szCs w:val="28"/>
          <w:rtl/>
          <w:lang w:bidi="ar-EG"/>
        </w:rPr>
        <w:t xml:space="preserve">18-  عارف محمد أنعم القدسى، " علاقة الطفل اليمنى بالإعلانات التليفزيونية دراسة مسحية"، </w:t>
      </w:r>
      <w:r w:rsidRPr="00860FE5">
        <w:rPr>
          <w:rFonts w:ascii="Simplified Arabic" w:hAnsi="Simplified Arabic" w:cs="Simplified Arabic"/>
          <w:sz w:val="28"/>
          <w:szCs w:val="28"/>
          <w:u w:val="single"/>
          <w:rtl/>
          <w:lang w:bidi="ar-EG"/>
        </w:rPr>
        <w:t>رسالة ماجستير،</w:t>
      </w:r>
      <w:r w:rsidRPr="00860FE5">
        <w:rPr>
          <w:rFonts w:ascii="Simplified Arabic" w:hAnsi="Simplified Arabic" w:cs="Simplified Arabic"/>
          <w:sz w:val="28"/>
          <w:szCs w:val="28"/>
          <w:rtl/>
          <w:lang w:bidi="ar-EG"/>
        </w:rPr>
        <w:t xml:space="preserve"> غير منشورة   ( جامعة الدول العربية: معهد البحةث والدراسات العربية، 2005 )، ص 296.</w:t>
      </w:r>
    </w:p>
    <w:p w:rsidR="0042529F" w:rsidRPr="00860FE5" w:rsidRDefault="0042529F" w:rsidP="00F550FA">
      <w:pPr>
        <w:pStyle w:val="FootnoteText"/>
        <w:spacing w:line="360" w:lineRule="auto"/>
        <w:ind w:firstLine="425"/>
        <w:jc w:val="both"/>
        <w:rPr>
          <w:rFonts w:ascii="Simplified Arabic" w:hAnsi="Simplified Arabic" w:cs="Simplified Arabic"/>
          <w:sz w:val="28"/>
          <w:szCs w:val="28"/>
          <w:rtl/>
          <w:lang w:bidi="ar-EG"/>
        </w:rPr>
      </w:pPr>
      <w:r w:rsidRPr="00860FE5">
        <w:rPr>
          <w:rFonts w:ascii="Simplified Arabic" w:hAnsi="Simplified Arabic" w:cs="Simplified Arabic"/>
          <w:sz w:val="28"/>
          <w:szCs w:val="28"/>
          <w:vertAlign w:val="superscript"/>
          <w:rtl/>
          <w:lang/>
        </w:rPr>
        <w:t xml:space="preserve"> </w:t>
      </w:r>
      <w:r w:rsidRPr="00860FE5">
        <w:rPr>
          <w:rFonts w:ascii="Simplified Arabic" w:hAnsi="Simplified Arabic" w:cs="Simplified Arabic"/>
          <w:sz w:val="28"/>
          <w:szCs w:val="28"/>
          <w:rtl/>
          <w:lang w:bidi="ar-EG"/>
        </w:rPr>
        <w:t>19-  نسرين محمد عبد العزيز، "</w:t>
      </w:r>
      <w:r w:rsidRPr="00860FE5">
        <w:rPr>
          <w:rFonts w:ascii="Simplified Arabic" w:hAnsi="Simplified Arabic" w:cs="Simplified Arabic"/>
          <w:sz w:val="28"/>
          <w:szCs w:val="28"/>
          <w:rtl/>
          <w:lang w:eastAsia="zh-TW" w:bidi="ar-EG"/>
        </w:rPr>
        <w:t xml:space="preserve">المضمون الذى تقدمه قناة </w:t>
      </w:r>
      <w:r w:rsidRPr="00860FE5">
        <w:rPr>
          <w:rFonts w:ascii="Simplified Arabic" w:hAnsi="Simplified Arabic" w:cs="Simplified Arabic"/>
          <w:sz w:val="28"/>
          <w:szCs w:val="28"/>
          <w:lang w:eastAsia="zh-TW"/>
        </w:rPr>
        <w:t>Space Toon</w:t>
      </w:r>
      <w:r w:rsidRPr="00860FE5">
        <w:rPr>
          <w:rFonts w:ascii="Simplified Arabic" w:hAnsi="Simplified Arabic" w:cs="Simplified Arabic"/>
          <w:sz w:val="28"/>
          <w:szCs w:val="28"/>
          <w:rtl/>
          <w:lang w:eastAsia="zh-TW" w:bidi="ar-EG"/>
        </w:rPr>
        <w:t xml:space="preserve"> وأثره على الطفل المصرى"، رسالة ماجستير، غير منشورة (جامعة القاهرة: كلية الإعلام، 2007)،</w:t>
      </w:r>
      <w:r w:rsidRPr="00860FE5">
        <w:rPr>
          <w:rFonts w:ascii="Simplified Arabic" w:hAnsi="Simplified Arabic" w:cs="Simplified Arabic"/>
          <w:sz w:val="28"/>
          <w:szCs w:val="28"/>
          <w:lang w:eastAsia="zh-TW"/>
        </w:rPr>
        <w:t xml:space="preserve"> </w:t>
      </w:r>
      <w:r w:rsidRPr="00860FE5">
        <w:rPr>
          <w:rFonts w:ascii="Simplified Arabic" w:hAnsi="Simplified Arabic" w:cs="Simplified Arabic"/>
          <w:sz w:val="28"/>
          <w:szCs w:val="28"/>
          <w:rtl/>
          <w:lang w:bidi="ar-EG"/>
        </w:rPr>
        <w:t>ص 326.</w:t>
      </w:r>
    </w:p>
    <w:p w:rsidR="0042529F" w:rsidRPr="00860FE5" w:rsidRDefault="0042529F" w:rsidP="00F550FA">
      <w:pPr>
        <w:pStyle w:val="FootnoteText"/>
        <w:spacing w:line="360" w:lineRule="auto"/>
        <w:ind w:firstLine="425"/>
        <w:jc w:val="both"/>
        <w:rPr>
          <w:rFonts w:ascii="Simplified Arabic" w:hAnsi="Simplified Arabic" w:cs="Simplified Arabic"/>
          <w:sz w:val="28"/>
          <w:szCs w:val="28"/>
          <w:rtl/>
          <w:lang/>
        </w:rPr>
      </w:pPr>
      <w:r w:rsidRPr="00860FE5">
        <w:rPr>
          <w:rFonts w:ascii="Simplified Arabic" w:hAnsi="Simplified Arabic" w:cs="Simplified Arabic"/>
          <w:sz w:val="28"/>
          <w:szCs w:val="28"/>
          <w:vertAlign w:val="superscript"/>
          <w:rtl/>
          <w:lang w:bidi="ar-EG"/>
        </w:rPr>
        <w:t xml:space="preserve"> </w:t>
      </w:r>
      <w:r w:rsidRPr="00860FE5">
        <w:rPr>
          <w:rFonts w:ascii="Simplified Arabic" w:hAnsi="Simplified Arabic" w:cs="Simplified Arabic"/>
          <w:sz w:val="28"/>
          <w:szCs w:val="28"/>
          <w:rtl/>
          <w:lang w:bidi="ar-EG"/>
        </w:rPr>
        <w:t xml:space="preserve">20- عبد العزيز عبد الستار تركستانى، " تأثير الإعلان التليفزيونى الدولى على الجوانب الاجتماعية والثقاقية فى المملكة العربية السعودية دراسة تطبيقية"، </w:t>
      </w:r>
      <w:r w:rsidRPr="00860FE5">
        <w:rPr>
          <w:rFonts w:ascii="Simplified Arabic" w:hAnsi="Simplified Arabic" w:cs="Simplified Arabic"/>
          <w:sz w:val="28"/>
          <w:szCs w:val="28"/>
          <w:u w:val="single"/>
          <w:rtl/>
          <w:lang w:bidi="ar-EG"/>
        </w:rPr>
        <w:t>رسالة ماجستير،</w:t>
      </w:r>
      <w:r w:rsidRPr="00860FE5">
        <w:rPr>
          <w:rFonts w:ascii="Simplified Arabic" w:hAnsi="Simplified Arabic" w:cs="Simplified Arabic"/>
          <w:sz w:val="28"/>
          <w:szCs w:val="28"/>
          <w:rtl/>
          <w:lang w:bidi="ar-EG"/>
        </w:rPr>
        <w:t xml:space="preserve"> غير منشورة ( جامعة القاهرة: كلية الإعلام، 1999 )، ص 262.</w:t>
      </w:r>
    </w:p>
    <w:p w:rsidR="0042529F" w:rsidRPr="00860FE5" w:rsidRDefault="0042529F" w:rsidP="00F550FA">
      <w:pPr>
        <w:pStyle w:val="FootnoteText"/>
        <w:spacing w:line="360" w:lineRule="auto"/>
        <w:ind w:firstLine="425"/>
        <w:jc w:val="both"/>
        <w:rPr>
          <w:rFonts w:ascii="Simplified Arabic" w:hAnsi="Simplified Arabic" w:cs="Simplified Arabic"/>
          <w:sz w:val="28"/>
          <w:szCs w:val="28"/>
          <w:rtl/>
          <w:lang w:bidi="ar-EG"/>
        </w:rPr>
      </w:pPr>
      <w:r w:rsidRPr="00860FE5">
        <w:rPr>
          <w:rFonts w:ascii="Simplified Arabic" w:hAnsi="Simplified Arabic" w:cs="Simplified Arabic"/>
          <w:sz w:val="28"/>
          <w:szCs w:val="28"/>
          <w:vertAlign w:val="superscript"/>
          <w:rtl/>
          <w:lang/>
        </w:rPr>
        <w:t xml:space="preserve"> </w:t>
      </w:r>
      <w:r w:rsidRPr="00860FE5">
        <w:rPr>
          <w:rFonts w:ascii="Simplified Arabic" w:hAnsi="Simplified Arabic" w:cs="Simplified Arabic"/>
          <w:sz w:val="28"/>
          <w:szCs w:val="28"/>
          <w:rtl/>
          <w:lang w:bidi="ar-EG"/>
        </w:rPr>
        <w:t xml:space="preserve">21- نرمين سيد أحمد زكى، " أثر إعلانات التليفزيون على الطفل المصرى دراسة ميدانية على عينة من أطفال المدارس الإبتدائية من سن (8-12 سنة) فى القاهرة الكبرى"، </w:t>
      </w:r>
      <w:r w:rsidRPr="00860FE5">
        <w:rPr>
          <w:rFonts w:ascii="Simplified Arabic" w:hAnsi="Simplified Arabic" w:cs="Simplified Arabic"/>
          <w:sz w:val="28"/>
          <w:szCs w:val="28"/>
          <w:u w:val="single"/>
          <w:rtl/>
          <w:lang w:bidi="ar-EG"/>
        </w:rPr>
        <w:t>رسالة ماجستير،</w:t>
      </w:r>
      <w:r w:rsidRPr="00860FE5">
        <w:rPr>
          <w:rFonts w:ascii="Simplified Arabic" w:hAnsi="Simplified Arabic" w:cs="Simplified Arabic"/>
          <w:sz w:val="28"/>
          <w:szCs w:val="28"/>
          <w:rtl/>
          <w:lang w:bidi="ar-EG"/>
        </w:rPr>
        <w:t xml:space="preserve"> غير منشورة ( جامعة القاهرة: كلية الإعلام، 1992 )، ص 232.</w:t>
      </w:r>
    </w:p>
    <w:p w:rsidR="0042529F" w:rsidRPr="00860FE5" w:rsidRDefault="0042529F" w:rsidP="00F550FA">
      <w:pPr>
        <w:pStyle w:val="FootnoteText"/>
        <w:spacing w:line="360" w:lineRule="auto"/>
        <w:ind w:firstLine="425"/>
        <w:jc w:val="both"/>
        <w:rPr>
          <w:rFonts w:ascii="Simplified Arabic" w:hAnsi="Simplified Arabic" w:cs="Simplified Arabic"/>
          <w:sz w:val="28"/>
          <w:szCs w:val="28"/>
          <w:rtl/>
          <w:lang w:bidi="ar-EG"/>
        </w:rPr>
      </w:pPr>
      <w:r w:rsidRPr="00860FE5">
        <w:rPr>
          <w:rFonts w:ascii="Simplified Arabic" w:hAnsi="Simplified Arabic" w:cs="Simplified Arabic"/>
          <w:sz w:val="28"/>
          <w:szCs w:val="28"/>
          <w:rtl/>
          <w:lang w:bidi="ar-EG"/>
        </w:rPr>
        <w:t xml:space="preserve"> 22- سلوى محمد العوادلى، " تأثير الإعلام التليفزيونى على السلوك الشرائى للمرأة المصرية دراسة ميدانية على المرأة العاملة فى مدينة القاهرة الكبرى"، </w:t>
      </w:r>
      <w:r w:rsidRPr="00860FE5">
        <w:rPr>
          <w:rFonts w:ascii="Simplified Arabic" w:hAnsi="Simplified Arabic" w:cs="Simplified Arabic"/>
          <w:sz w:val="28"/>
          <w:szCs w:val="28"/>
          <w:u w:val="single"/>
          <w:rtl/>
          <w:lang w:bidi="ar-EG"/>
        </w:rPr>
        <w:t>رسالة دكتوراه،</w:t>
      </w:r>
      <w:r w:rsidRPr="00860FE5">
        <w:rPr>
          <w:rFonts w:ascii="Simplified Arabic" w:hAnsi="Simplified Arabic" w:cs="Simplified Arabic"/>
          <w:sz w:val="28"/>
          <w:szCs w:val="28"/>
          <w:rtl/>
          <w:lang w:bidi="ar-EG"/>
        </w:rPr>
        <w:t xml:space="preserve"> غير منشورة ( جامعة القاهرة: كلية الإعلان، 1990 )، ص 419.</w:t>
      </w:r>
    </w:p>
    <w:p w:rsidR="0042529F" w:rsidRPr="00860FE5" w:rsidRDefault="0042529F" w:rsidP="00F550FA">
      <w:pPr>
        <w:pStyle w:val="FootnoteText"/>
        <w:spacing w:line="360" w:lineRule="auto"/>
        <w:ind w:firstLine="425"/>
        <w:jc w:val="both"/>
        <w:rPr>
          <w:rFonts w:ascii="Simplified Arabic" w:hAnsi="Simplified Arabic" w:cs="Simplified Arabic"/>
          <w:sz w:val="28"/>
          <w:szCs w:val="28"/>
          <w:rtl/>
          <w:lang w:bidi="ar-EG"/>
        </w:rPr>
      </w:pPr>
      <w:r w:rsidRPr="00860FE5">
        <w:rPr>
          <w:rFonts w:ascii="Simplified Arabic" w:hAnsi="Simplified Arabic" w:cs="Simplified Arabic"/>
          <w:sz w:val="28"/>
          <w:szCs w:val="28"/>
          <w:vertAlign w:val="superscript"/>
          <w:rtl/>
          <w:lang/>
        </w:rPr>
        <w:t xml:space="preserve"> </w:t>
      </w:r>
      <w:r w:rsidRPr="00860FE5">
        <w:rPr>
          <w:rFonts w:ascii="Simplified Arabic" w:hAnsi="Simplified Arabic" w:cs="Simplified Arabic"/>
          <w:sz w:val="28"/>
          <w:szCs w:val="28"/>
          <w:rtl/>
          <w:lang/>
        </w:rPr>
        <w:t>23</w:t>
      </w:r>
      <w:r w:rsidRPr="00860FE5">
        <w:rPr>
          <w:rFonts w:ascii="Simplified Arabic" w:hAnsi="Simplified Arabic" w:cs="Simplified Arabic"/>
          <w:sz w:val="28"/>
          <w:szCs w:val="28"/>
          <w:rtl/>
          <w:lang w:bidi="ar-EG"/>
        </w:rPr>
        <w:t>- إيمان عز الدين محمد دوابة، "دور البرامج الحوارية وإعلانات التوعية بالتليفزيون المصرى في ترتيب أولويات قضايا الطفولة لدى الرأى العام، رسالة ماجستير، غير منشورة (جامعة عين شمس: معهد الدراسات العليا للطفولة، 2005)، ص 518.</w:t>
      </w:r>
    </w:p>
    <w:p w:rsidR="0042529F" w:rsidRPr="00860FE5" w:rsidRDefault="0042529F" w:rsidP="00F550FA">
      <w:pPr>
        <w:pStyle w:val="FootnoteText"/>
        <w:spacing w:line="360" w:lineRule="auto"/>
        <w:ind w:firstLine="425"/>
        <w:jc w:val="both"/>
        <w:rPr>
          <w:rFonts w:ascii="Simplified Arabic" w:hAnsi="Simplified Arabic" w:cs="Simplified Arabic"/>
          <w:sz w:val="28"/>
          <w:szCs w:val="28"/>
          <w:rtl/>
          <w:lang w:bidi="ar-EG"/>
        </w:rPr>
      </w:pPr>
      <w:r w:rsidRPr="00860FE5">
        <w:rPr>
          <w:rFonts w:ascii="Simplified Arabic" w:hAnsi="Simplified Arabic" w:cs="Simplified Arabic"/>
          <w:sz w:val="28"/>
          <w:szCs w:val="28"/>
          <w:vertAlign w:val="superscript"/>
          <w:rtl/>
          <w:lang/>
        </w:rPr>
        <w:t xml:space="preserve"> </w:t>
      </w:r>
      <w:r w:rsidRPr="00860FE5">
        <w:rPr>
          <w:rFonts w:ascii="Simplified Arabic" w:hAnsi="Simplified Arabic" w:cs="Simplified Arabic"/>
          <w:sz w:val="28"/>
          <w:szCs w:val="28"/>
          <w:rtl/>
          <w:lang/>
        </w:rPr>
        <w:t xml:space="preserve"> </w:t>
      </w:r>
      <w:r w:rsidRPr="00860FE5">
        <w:rPr>
          <w:rFonts w:ascii="Simplified Arabic" w:hAnsi="Simplified Arabic" w:cs="Simplified Arabic"/>
          <w:sz w:val="28"/>
          <w:szCs w:val="28"/>
          <w:rtl/>
          <w:lang w:bidi="ar-EG"/>
        </w:rPr>
        <w:t xml:space="preserve">24- إيمان أسامة أحمد عبد الفتاح، "العوامل المؤثرة على فعالية حملات التسويق الإجتماعى فى مصر " دراسة تطبيقية على عينة من الحملات الصحية فى مصر"، </w:t>
      </w:r>
      <w:r w:rsidRPr="00860FE5">
        <w:rPr>
          <w:rFonts w:ascii="Simplified Arabic" w:hAnsi="Simplified Arabic" w:cs="Simplified Arabic"/>
          <w:sz w:val="28"/>
          <w:szCs w:val="28"/>
          <w:u w:val="single"/>
          <w:rtl/>
          <w:lang w:bidi="ar-EG"/>
        </w:rPr>
        <w:t>رسالة ماجستير</w:t>
      </w:r>
      <w:r w:rsidRPr="00860FE5">
        <w:rPr>
          <w:rFonts w:ascii="Simplified Arabic" w:hAnsi="Simplified Arabic" w:cs="Simplified Arabic"/>
          <w:sz w:val="28"/>
          <w:szCs w:val="28"/>
          <w:rtl/>
          <w:lang w:bidi="ar-EG"/>
        </w:rPr>
        <w:t>، غير منشورة (جامعة القاهرة: كلية الإعلام، 2013)، ص 184.</w:t>
      </w:r>
    </w:p>
    <w:p w:rsidR="0042529F" w:rsidRPr="00860FE5" w:rsidRDefault="0042529F" w:rsidP="00F550FA">
      <w:pPr>
        <w:pStyle w:val="FootnoteText"/>
        <w:spacing w:line="360" w:lineRule="auto"/>
        <w:ind w:firstLine="425"/>
        <w:jc w:val="both"/>
        <w:rPr>
          <w:rFonts w:ascii="Simplified Arabic" w:hAnsi="Simplified Arabic" w:cs="Simplified Arabic"/>
          <w:sz w:val="28"/>
          <w:szCs w:val="28"/>
          <w:rtl/>
          <w:lang w:bidi="ar-EG"/>
        </w:rPr>
      </w:pPr>
      <w:r w:rsidRPr="00860FE5">
        <w:rPr>
          <w:rFonts w:ascii="Simplified Arabic" w:hAnsi="Simplified Arabic" w:cs="Simplified Arabic"/>
          <w:sz w:val="28"/>
          <w:szCs w:val="28"/>
          <w:rtl/>
          <w:lang w:bidi="ar-EG"/>
        </w:rPr>
        <w:t>25- ريهام أحمد محمد زكى، مرجع سابق، ص332.</w:t>
      </w:r>
    </w:p>
    <w:p w:rsidR="0042529F" w:rsidRPr="00860FE5" w:rsidRDefault="0042529F" w:rsidP="00F550FA">
      <w:pPr>
        <w:pStyle w:val="FootnoteText"/>
        <w:spacing w:line="360" w:lineRule="auto"/>
        <w:ind w:firstLine="425"/>
        <w:jc w:val="both"/>
        <w:rPr>
          <w:rFonts w:ascii="Simplified Arabic" w:hAnsi="Simplified Arabic" w:cs="Simplified Arabic"/>
          <w:sz w:val="28"/>
          <w:szCs w:val="28"/>
          <w:rtl/>
          <w:lang w:bidi="ar-EG"/>
        </w:rPr>
      </w:pPr>
      <w:r w:rsidRPr="00860FE5">
        <w:rPr>
          <w:rFonts w:ascii="Simplified Arabic" w:hAnsi="Simplified Arabic" w:cs="Simplified Arabic"/>
          <w:sz w:val="28"/>
          <w:szCs w:val="28"/>
          <w:vertAlign w:val="superscript"/>
          <w:rtl/>
          <w:lang/>
        </w:rPr>
        <w:t xml:space="preserve"> </w:t>
      </w:r>
      <w:r w:rsidRPr="00860FE5">
        <w:rPr>
          <w:rFonts w:ascii="Simplified Arabic" w:hAnsi="Simplified Arabic" w:cs="Simplified Arabic"/>
          <w:sz w:val="28"/>
          <w:szCs w:val="28"/>
          <w:rtl/>
          <w:lang/>
        </w:rPr>
        <w:t>26- إيمان أسامة أحمد عبد الفتاح</w:t>
      </w:r>
      <w:r w:rsidRPr="00860FE5">
        <w:rPr>
          <w:rFonts w:ascii="Simplified Arabic" w:hAnsi="Simplified Arabic" w:cs="Simplified Arabic"/>
          <w:sz w:val="28"/>
          <w:szCs w:val="28"/>
          <w:vertAlign w:val="superscript"/>
          <w:rtl/>
          <w:lang/>
        </w:rPr>
        <w:t xml:space="preserve"> </w:t>
      </w:r>
      <w:r w:rsidRPr="00860FE5">
        <w:rPr>
          <w:rFonts w:ascii="Simplified Arabic" w:hAnsi="Simplified Arabic" w:cs="Simplified Arabic"/>
          <w:sz w:val="28"/>
          <w:szCs w:val="28"/>
          <w:rtl/>
          <w:lang w:bidi="ar-EG"/>
        </w:rPr>
        <w:t>، مرجع سابق، ص109.</w:t>
      </w:r>
    </w:p>
    <w:p w:rsidR="0042529F" w:rsidRPr="00860FE5" w:rsidRDefault="0042529F" w:rsidP="00F550FA">
      <w:pPr>
        <w:pStyle w:val="FootnoteText"/>
        <w:spacing w:line="360" w:lineRule="auto"/>
        <w:ind w:firstLine="425"/>
        <w:jc w:val="both"/>
        <w:rPr>
          <w:rFonts w:ascii="Simplified Arabic" w:hAnsi="Simplified Arabic" w:cs="Simplified Arabic"/>
          <w:sz w:val="28"/>
          <w:szCs w:val="28"/>
          <w:rtl/>
          <w:lang w:bidi="ar-EG"/>
        </w:rPr>
      </w:pPr>
      <w:r w:rsidRPr="00860FE5">
        <w:rPr>
          <w:rFonts w:ascii="Simplified Arabic" w:hAnsi="Simplified Arabic" w:cs="Simplified Arabic"/>
          <w:sz w:val="28"/>
          <w:szCs w:val="28"/>
          <w:lang/>
        </w:rPr>
        <w:t xml:space="preserve">    </w:t>
      </w:r>
      <w:r w:rsidRPr="00860FE5">
        <w:rPr>
          <w:rFonts w:ascii="Simplified Arabic" w:hAnsi="Simplified Arabic" w:cs="Simplified Arabic"/>
          <w:sz w:val="28"/>
          <w:szCs w:val="28"/>
          <w:rtl/>
          <w:lang/>
        </w:rPr>
        <w:t xml:space="preserve">27- إنجى طه سيف النصر مناصير، "توظيف الأحزاب المصرية للتليفزيون والإنترنت فى الحملات الانتخابية واتجاهات الجمهور نحوها"، </w:t>
      </w:r>
      <w:r w:rsidRPr="00860FE5">
        <w:rPr>
          <w:rFonts w:ascii="Simplified Arabic" w:hAnsi="Simplified Arabic" w:cs="Simplified Arabic"/>
          <w:sz w:val="28"/>
          <w:szCs w:val="28"/>
          <w:u w:val="single"/>
          <w:rtl/>
          <w:lang/>
        </w:rPr>
        <w:t>رسالة ماجستير</w:t>
      </w:r>
      <w:r w:rsidRPr="00860FE5">
        <w:rPr>
          <w:rFonts w:ascii="Simplified Arabic" w:hAnsi="Simplified Arabic" w:cs="Simplified Arabic"/>
          <w:sz w:val="28"/>
          <w:szCs w:val="28"/>
          <w:rtl/>
          <w:lang/>
        </w:rPr>
        <w:t>، غير منشورة (جامعة القاهرة: كلية الإعلام، 2013)، ص 147</w:t>
      </w:r>
      <w:r w:rsidRPr="00860FE5">
        <w:rPr>
          <w:rFonts w:ascii="Simplified Arabic" w:hAnsi="Simplified Arabic" w:cs="Simplified Arabic"/>
          <w:sz w:val="28"/>
          <w:szCs w:val="28"/>
          <w:vertAlign w:val="superscript"/>
          <w:rtl/>
          <w:lang/>
        </w:rPr>
        <w:t>.</w:t>
      </w:r>
    </w:p>
    <w:p w:rsidR="0042529F" w:rsidRPr="00860FE5" w:rsidRDefault="0042529F" w:rsidP="00F550FA">
      <w:pPr>
        <w:pStyle w:val="FootnoteText"/>
        <w:spacing w:line="360" w:lineRule="auto"/>
        <w:ind w:firstLine="425"/>
        <w:jc w:val="both"/>
        <w:rPr>
          <w:rFonts w:ascii="Simplified Arabic" w:hAnsi="Simplified Arabic" w:cs="Simplified Arabic"/>
          <w:sz w:val="28"/>
          <w:szCs w:val="28"/>
          <w:rtl/>
          <w:lang w:bidi="ar-EG"/>
        </w:rPr>
      </w:pPr>
      <w:r w:rsidRPr="00860FE5">
        <w:rPr>
          <w:rFonts w:ascii="Simplified Arabic" w:hAnsi="Simplified Arabic" w:cs="Simplified Arabic"/>
          <w:sz w:val="28"/>
          <w:szCs w:val="28"/>
          <w:rtl/>
          <w:lang w:bidi="ar-EG"/>
        </w:rPr>
        <w:t xml:space="preserve">28 مروة صبحى محمد، </w:t>
      </w:r>
      <w:r w:rsidRPr="00860FE5">
        <w:rPr>
          <w:rFonts w:ascii="Simplified Arabic" w:hAnsi="Simplified Arabic" w:cs="Simplified Arabic"/>
          <w:sz w:val="28"/>
          <w:szCs w:val="28"/>
          <w:lang w:bidi="ar-EG"/>
        </w:rPr>
        <w:t>"</w:t>
      </w:r>
      <w:r w:rsidRPr="00860FE5">
        <w:rPr>
          <w:rFonts w:ascii="Simplified Arabic" w:hAnsi="Simplified Arabic" w:cs="Simplified Arabic"/>
          <w:sz w:val="28"/>
          <w:szCs w:val="28"/>
          <w:rtl/>
          <w:lang w:bidi="ar-EG"/>
        </w:rPr>
        <w:t>تقييم دور حملات التسويق الاجتماعية فى دعم المشاركة المجتمعية</w:t>
      </w:r>
      <w:r w:rsidRPr="00860FE5">
        <w:rPr>
          <w:rFonts w:ascii="Simplified Arabic" w:hAnsi="Simplified Arabic" w:cs="Simplified Arabic"/>
          <w:sz w:val="28"/>
          <w:szCs w:val="28"/>
          <w:lang w:bidi="ar-EG"/>
        </w:rPr>
        <w:t>"</w:t>
      </w:r>
      <w:r w:rsidRPr="00860FE5">
        <w:rPr>
          <w:rFonts w:ascii="Simplified Arabic" w:hAnsi="Simplified Arabic" w:cs="Simplified Arabic"/>
          <w:sz w:val="28"/>
          <w:szCs w:val="28"/>
          <w:rtl/>
          <w:lang w:bidi="ar-EG"/>
        </w:rPr>
        <w:t xml:space="preserve">، </w:t>
      </w:r>
      <w:r w:rsidRPr="00860FE5">
        <w:rPr>
          <w:rFonts w:ascii="Simplified Arabic" w:hAnsi="Simplified Arabic" w:cs="Simplified Arabic"/>
          <w:sz w:val="28"/>
          <w:szCs w:val="28"/>
          <w:u w:val="single"/>
          <w:rtl/>
          <w:lang w:bidi="ar-EG"/>
        </w:rPr>
        <w:t>رسالة  ماجستير</w:t>
      </w:r>
      <w:r w:rsidRPr="00860FE5">
        <w:rPr>
          <w:rFonts w:ascii="Simplified Arabic" w:hAnsi="Simplified Arabic" w:cs="Simplified Arabic"/>
          <w:sz w:val="28"/>
          <w:szCs w:val="28"/>
          <w:rtl/>
          <w:lang w:bidi="ar-EG"/>
        </w:rPr>
        <w:t>، غير منشورة (جامعة القاهرة:كلية الإعلام، 2008) ، ص230، 243، 255.</w:t>
      </w:r>
    </w:p>
    <w:p w:rsidR="0042529F" w:rsidRPr="00860FE5" w:rsidRDefault="0042529F" w:rsidP="00F550FA">
      <w:pPr>
        <w:pStyle w:val="FootnoteText"/>
        <w:spacing w:line="360" w:lineRule="auto"/>
        <w:ind w:firstLine="425"/>
        <w:jc w:val="both"/>
        <w:rPr>
          <w:rFonts w:ascii="Simplified Arabic" w:hAnsi="Simplified Arabic" w:cs="Simplified Arabic"/>
          <w:sz w:val="28"/>
          <w:szCs w:val="28"/>
          <w:rtl/>
          <w:lang/>
        </w:rPr>
      </w:pPr>
      <w:r w:rsidRPr="00860FE5">
        <w:rPr>
          <w:rFonts w:ascii="Simplified Arabic" w:hAnsi="Simplified Arabic" w:cs="Simplified Arabic"/>
          <w:sz w:val="28"/>
          <w:szCs w:val="28"/>
          <w:rtl/>
          <w:lang w:bidi="ar-EG"/>
        </w:rPr>
        <w:t>29- عارف محمد أنعم القدسى، مرجع سابق، ص296.</w:t>
      </w:r>
    </w:p>
    <w:p w:rsidR="0042529F" w:rsidRPr="00860FE5" w:rsidRDefault="0042529F" w:rsidP="00F550FA">
      <w:pPr>
        <w:pStyle w:val="FootnoteText"/>
        <w:spacing w:line="360" w:lineRule="auto"/>
        <w:ind w:firstLine="425"/>
        <w:jc w:val="both"/>
        <w:rPr>
          <w:rFonts w:ascii="Simplified Arabic" w:hAnsi="Simplified Arabic" w:cs="Simplified Arabic"/>
          <w:sz w:val="28"/>
          <w:szCs w:val="28"/>
          <w:rtl/>
          <w:lang/>
        </w:rPr>
      </w:pPr>
      <w:r w:rsidRPr="00860FE5">
        <w:rPr>
          <w:rFonts w:ascii="Simplified Arabic" w:hAnsi="Simplified Arabic" w:cs="Simplified Arabic"/>
          <w:sz w:val="28"/>
          <w:szCs w:val="28"/>
          <w:vertAlign w:val="superscript"/>
          <w:rtl/>
          <w:lang/>
        </w:rPr>
        <w:t xml:space="preserve"> </w:t>
      </w:r>
      <w:r w:rsidRPr="00860FE5">
        <w:rPr>
          <w:rFonts w:ascii="Simplified Arabic" w:hAnsi="Simplified Arabic" w:cs="Simplified Arabic"/>
          <w:sz w:val="28"/>
          <w:szCs w:val="28"/>
          <w:rtl/>
          <w:lang w:bidi="ar-EG"/>
        </w:rPr>
        <w:t xml:space="preserve">30- مها أحمد عبد العظيم عبد الوهاب، "الإعلانات التجارية بالتليفزيون  المصرى وعلاقتها بالاتجاهات الاستهلاكية للمراهقين دراسة ميدانية للمرحلة العمرية من (12-15) سنة، </w:t>
      </w:r>
      <w:r w:rsidRPr="00860FE5">
        <w:rPr>
          <w:rFonts w:ascii="Simplified Arabic" w:hAnsi="Simplified Arabic" w:cs="Simplified Arabic"/>
          <w:sz w:val="28"/>
          <w:szCs w:val="28"/>
          <w:u w:val="single"/>
          <w:rtl/>
          <w:lang w:bidi="ar-EG"/>
        </w:rPr>
        <w:t>رسالة ماجستير</w:t>
      </w:r>
      <w:r w:rsidRPr="00860FE5">
        <w:rPr>
          <w:rFonts w:ascii="Simplified Arabic" w:hAnsi="Simplified Arabic" w:cs="Simplified Arabic"/>
          <w:sz w:val="28"/>
          <w:szCs w:val="28"/>
          <w:rtl/>
          <w:lang w:bidi="ar-EG"/>
        </w:rPr>
        <w:t>، غير منشورة (جامعة عين شمس: معهد الدراسات العليا للطفولة، 2001) ص 93.</w:t>
      </w:r>
    </w:p>
    <w:p w:rsidR="0042529F" w:rsidRPr="00860FE5" w:rsidRDefault="0042529F" w:rsidP="00F550FA">
      <w:pPr>
        <w:pStyle w:val="FootnoteText"/>
        <w:spacing w:line="360" w:lineRule="auto"/>
        <w:ind w:firstLine="425"/>
        <w:jc w:val="both"/>
        <w:rPr>
          <w:rFonts w:ascii="Simplified Arabic" w:hAnsi="Simplified Arabic" w:cs="Simplified Arabic"/>
          <w:sz w:val="28"/>
          <w:szCs w:val="28"/>
          <w:rtl/>
          <w:lang w:bidi="ar-EG"/>
        </w:rPr>
      </w:pPr>
      <w:r w:rsidRPr="00860FE5">
        <w:rPr>
          <w:rFonts w:cs="Simplified Arabic"/>
          <w:szCs w:val="28"/>
          <w:vertAlign w:val="superscript"/>
          <w:rtl/>
          <w:lang/>
        </w:rPr>
        <w:t xml:space="preserve"> </w:t>
      </w:r>
      <w:r w:rsidRPr="00860FE5">
        <w:rPr>
          <w:rFonts w:cs="Simplified Arabic"/>
          <w:szCs w:val="28"/>
          <w:rtl/>
          <w:lang w:bidi="ar-EG"/>
        </w:rPr>
        <w:t>31- نرمين سيد أحمد زكى ، "أ</w:t>
      </w:r>
      <w:r w:rsidRPr="00860FE5">
        <w:rPr>
          <w:rFonts w:cs="Simplified Arabic"/>
          <w:szCs w:val="28"/>
          <w:rtl/>
          <w:lang/>
        </w:rPr>
        <w:t xml:space="preserve">ثر اعلانات التليفزيون على الطفل المصرى دراسة ميدانية على عينة من أطفال المدارس الإبتدائية من سن 8-12 سنة فى القاهرة الكبرى" </w:t>
      </w:r>
      <w:r w:rsidRPr="00860FE5">
        <w:rPr>
          <w:rFonts w:cs="Simplified Arabic"/>
          <w:szCs w:val="28"/>
          <w:u w:val="single"/>
          <w:rtl/>
          <w:lang/>
        </w:rPr>
        <w:t>رسالة ماجستير،</w:t>
      </w:r>
      <w:r w:rsidRPr="00860FE5">
        <w:rPr>
          <w:rFonts w:cs="Simplified Arabic"/>
          <w:szCs w:val="28"/>
          <w:rtl/>
          <w:lang/>
        </w:rPr>
        <w:t xml:space="preserve"> غير منشورة (جامعة القاهرة: كلية الإعلام، 1992)</w:t>
      </w:r>
      <w:r w:rsidRPr="00860FE5">
        <w:rPr>
          <w:rFonts w:cs="Simplified Arabic"/>
          <w:szCs w:val="28"/>
          <w:rtl/>
          <w:lang w:bidi="ar-EG"/>
        </w:rPr>
        <w:t>، ص 261.</w:t>
      </w:r>
    </w:p>
    <w:p w:rsidR="0042529F" w:rsidRPr="00860FE5" w:rsidRDefault="0042529F" w:rsidP="00F550FA">
      <w:pPr>
        <w:pStyle w:val="FootnoteText"/>
        <w:spacing w:line="360" w:lineRule="auto"/>
        <w:ind w:firstLine="425"/>
        <w:jc w:val="both"/>
        <w:rPr>
          <w:rFonts w:cs="Simplified Arabic"/>
          <w:szCs w:val="28"/>
          <w:rtl/>
          <w:lang w:bidi="ar-EG"/>
        </w:rPr>
      </w:pPr>
    </w:p>
    <w:sectPr w:rsidR="0042529F" w:rsidRPr="00860FE5" w:rsidSect="00860FE5">
      <w:headerReference w:type="even" r:id="rId7"/>
      <w:headerReference w:type="default" r:id="rId8"/>
      <w:footerReference w:type="even" r:id="rId9"/>
      <w:footerReference w:type="default" r:id="rId10"/>
      <w:headerReference w:type="first" r:id="rId11"/>
      <w:footerReference w:type="first" r:id="rId12"/>
      <w:pgSz w:w="11907" w:h="16839" w:code="9"/>
      <w:pgMar w:top="1701" w:right="1701" w:bottom="1701" w:left="1701" w:header="709" w:footer="709" w:gutter="0"/>
      <w:pgNumType w:start="1"/>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529F" w:rsidRDefault="0042529F" w:rsidP="0036126D">
      <w:r>
        <w:separator/>
      </w:r>
    </w:p>
  </w:endnote>
  <w:endnote w:type="continuationSeparator" w:id="0">
    <w:p w:rsidR="0042529F" w:rsidRDefault="0042529F" w:rsidP="003612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29F" w:rsidRPr="00860FE5" w:rsidRDefault="0042529F" w:rsidP="00860FE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29F" w:rsidRPr="00860FE5" w:rsidRDefault="0042529F" w:rsidP="00860FE5">
    <w:pPr>
      <w:pStyle w:val="Footer"/>
      <w:rPr>
        <w:lang w:bidi="ar-EG"/>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29F" w:rsidRPr="00860FE5" w:rsidRDefault="0042529F" w:rsidP="00860F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529F" w:rsidRDefault="0042529F" w:rsidP="0036126D">
      <w:r>
        <w:separator/>
      </w:r>
    </w:p>
  </w:footnote>
  <w:footnote w:type="continuationSeparator" w:id="0">
    <w:p w:rsidR="0042529F" w:rsidRDefault="0042529F" w:rsidP="0036126D">
      <w:r>
        <w:continuationSeparator/>
      </w:r>
    </w:p>
  </w:footnote>
  <w:footnote w:id="1">
    <w:p w:rsidR="0042529F" w:rsidRDefault="0042529F" w:rsidP="00987A92">
      <w:pPr>
        <w:pStyle w:val="FootnoteText"/>
        <w:rPr>
          <w:rtl/>
          <w:lang w:bidi="ar-EG"/>
        </w:rPr>
      </w:pPr>
      <w:r w:rsidRPr="00757D2A">
        <w:rPr>
          <w:rStyle w:val="FootnoteReference"/>
        </w:rPr>
        <w:sym w:font="Symbol" w:char="F02A"/>
      </w:r>
      <w:r>
        <w:rPr>
          <w:rtl/>
        </w:rPr>
        <w:t xml:space="preserve"> </w:t>
      </w:r>
      <w:r w:rsidRPr="002F7AE4">
        <w:rPr>
          <w:sz w:val="22"/>
          <w:szCs w:val="22"/>
          <w:rtl/>
        </w:rPr>
        <w:t xml:space="preserve">قامت الباحثة بعرض استمارة تحليل المضمون على السادة المحكمين </w:t>
      </w:r>
      <w:r>
        <w:rPr>
          <w:sz w:val="22"/>
          <w:szCs w:val="22"/>
          <w:rtl/>
        </w:rPr>
        <w:t>الأتى</w:t>
      </w:r>
      <w:r w:rsidRPr="002F7AE4">
        <w:rPr>
          <w:sz w:val="22"/>
          <w:szCs w:val="22"/>
          <w:rtl/>
        </w:rPr>
        <w:t xml:space="preserve"> أسماؤهم وفقاً للترتيب الأبجدي:</w:t>
      </w:r>
    </w:p>
    <w:p w:rsidR="0042529F" w:rsidRPr="00C62B43" w:rsidRDefault="0042529F" w:rsidP="00640126">
      <w:pPr>
        <w:ind w:left="338" w:hanging="338"/>
        <w:rPr>
          <w:rFonts w:cs="Simplified Arabic"/>
          <w:sz w:val="20"/>
          <w:szCs w:val="20"/>
          <w:rtl/>
          <w:lang w:bidi="ar-EG"/>
        </w:rPr>
      </w:pPr>
      <w:r w:rsidRPr="00C62B43">
        <w:rPr>
          <w:rFonts w:cs="Simplified Arabic"/>
          <w:sz w:val="20"/>
          <w:szCs w:val="20"/>
          <w:rtl/>
          <w:lang w:bidi="ar-EG"/>
        </w:rPr>
        <w:t xml:space="preserve">أ.د. </w:t>
      </w:r>
      <w:r>
        <w:rPr>
          <w:rFonts w:cs="Simplified Arabic"/>
          <w:sz w:val="20"/>
          <w:szCs w:val="20"/>
          <w:rtl/>
          <w:lang w:bidi="ar-EG"/>
        </w:rPr>
        <w:t xml:space="preserve">السيد بهنسى، </w:t>
      </w:r>
      <w:r w:rsidRPr="00C62B43">
        <w:rPr>
          <w:rFonts w:cs="Simplified Arabic"/>
          <w:sz w:val="20"/>
          <w:szCs w:val="20"/>
          <w:rtl/>
          <w:lang w:bidi="ar-EG"/>
        </w:rPr>
        <w:t xml:space="preserve">أستاذ </w:t>
      </w:r>
      <w:r>
        <w:rPr>
          <w:rFonts w:cs="Simplified Arabic"/>
          <w:sz w:val="20"/>
          <w:szCs w:val="20"/>
          <w:rtl/>
          <w:lang w:bidi="ar-EG"/>
        </w:rPr>
        <w:t>الإعلام بكلية الآداب جامعة عين شمس</w:t>
      </w:r>
      <w:r w:rsidRPr="00C62B43">
        <w:rPr>
          <w:rFonts w:cs="Simplified Arabic"/>
          <w:sz w:val="20"/>
          <w:szCs w:val="20"/>
          <w:rtl/>
          <w:lang w:bidi="ar-EG"/>
        </w:rPr>
        <w:t>.</w:t>
      </w:r>
    </w:p>
    <w:p w:rsidR="0042529F" w:rsidRPr="00C62B43" w:rsidRDefault="0042529F" w:rsidP="00640126">
      <w:pPr>
        <w:ind w:left="338" w:hanging="338"/>
        <w:rPr>
          <w:rFonts w:cs="Simplified Arabic"/>
          <w:sz w:val="20"/>
          <w:szCs w:val="20"/>
          <w:rtl/>
          <w:lang w:bidi="ar-EG"/>
        </w:rPr>
      </w:pPr>
      <w:r w:rsidRPr="00C62B43">
        <w:rPr>
          <w:rFonts w:cs="Simplified Arabic"/>
          <w:sz w:val="20"/>
          <w:szCs w:val="20"/>
          <w:rtl/>
          <w:lang w:bidi="ar-EG"/>
        </w:rPr>
        <w:t>أ.</w:t>
      </w:r>
      <w:r>
        <w:rPr>
          <w:rFonts w:cs="Simplified Arabic"/>
          <w:sz w:val="20"/>
          <w:szCs w:val="20"/>
          <w:rtl/>
          <w:lang w:bidi="ar-EG"/>
        </w:rPr>
        <w:t>م.</w:t>
      </w:r>
      <w:r w:rsidRPr="00C62B43">
        <w:rPr>
          <w:rFonts w:cs="Simplified Arabic"/>
          <w:sz w:val="20"/>
          <w:szCs w:val="20"/>
          <w:rtl/>
          <w:lang w:bidi="ar-EG"/>
        </w:rPr>
        <w:t xml:space="preserve">د. </w:t>
      </w:r>
      <w:r>
        <w:rPr>
          <w:rFonts w:cs="Simplified Arabic"/>
          <w:sz w:val="20"/>
          <w:szCs w:val="20"/>
          <w:rtl/>
          <w:lang w:bidi="ar-EG"/>
        </w:rPr>
        <w:t>حنان محمد إسماعيل حسنين</w:t>
      </w:r>
      <w:r w:rsidRPr="00C62B43">
        <w:rPr>
          <w:rFonts w:cs="Simplified Arabic"/>
          <w:sz w:val="20"/>
          <w:szCs w:val="20"/>
          <w:rtl/>
          <w:lang w:bidi="ar-EG"/>
        </w:rPr>
        <w:t xml:space="preserve"> </w:t>
      </w:r>
      <w:r>
        <w:rPr>
          <w:rFonts w:cs="Simplified Arabic"/>
          <w:sz w:val="20"/>
          <w:szCs w:val="20"/>
          <w:rtl/>
          <w:lang w:bidi="ar-EG"/>
        </w:rPr>
        <w:t xml:space="preserve">، </w:t>
      </w:r>
      <w:r w:rsidRPr="00C62B43">
        <w:rPr>
          <w:rFonts w:cs="Simplified Arabic"/>
          <w:sz w:val="20"/>
          <w:szCs w:val="20"/>
          <w:rtl/>
          <w:lang w:bidi="ar-EG"/>
        </w:rPr>
        <w:t xml:space="preserve">أستاذ </w:t>
      </w:r>
      <w:r>
        <w:rPr>
          <w:rFonts w:cs="Simplified Arabic"/>
          <w:sz w:val="20"/>
          <w:szCs w:val="20"/>
          <w:rtl/>
          <w:lang w:bidi="ar-EG"/>
        </w:rPr>
        <w:t>الإذاعة</w:t>
      </w:r>
      <w:r w:rsidRPr="00C62B43">
        <w:rPr>
          <w:rFonts w:cs="Simplified Arabic"/>
          <w:sz w:val="20"/>
          <w:szCs w:val="20"/>
          <w:rtl/>
          <w:lang w:bidi="ar-EG"/>
        </w:rPr>
        <w:t xml:space="preserve"> </w:t>
      </w:r>
      <w:r>
        <w:rPr>
          <w:rFonts w:cs="Simplified Arabic"/>
          <w:sz w:val="20"/>
          <w:szCs w:val="20"/>
          <w:rtl/>
          <w:lang w:bidi="ar-EG"/>
        </w:rPr>
        <w:t>المساعد</w:t>
      </w:r>
      <w:r w:rsidRPr="00C62B43">
        <w:rPr>
          <w:rFonts w:cs="Simplified Arabic"/>
          <w:sz w:val="20"/>
          <w:szCs w:val="20"/>
          <w:rtl/>
          <w:lang w:bidi="ar-EG"/>
        </w:rPr>
        <w:t xml:space="preserve"> بكلية </w:t>
      </w:r>
      <w:r>
        <w:rPr>
          <w:rFonts w:cs="Simplified Arabic"/>
          <w:sz w:val="20"/>
          <w:szCs w:val="20"/>
          <w:rtl/>
          <w:lang w:bidi="ar-EG"/>
        </w:rPr>
        <w:t xml:space="preserve">التربية النوعية </w:t>
      </w:r>
      <w:r w:rsidRPr="00C62B43">
        <w:rPr>
          <w:rFonts w:cs="Simplified Arabic"/>
          <w:sz w:val="20"/>
          <w:szCs w:val="20"/>
          <w:rtl/>
          <w:lang w:bidi="ar-EG"/>
        </w:rPr>
        <w:t>جامعة القاهرة.</w:t>
      </w:r>
    </w:p>
    <w:p w:rsidR="0042529F" w:rsidRPr="00C62B43" w:rsidRDefault="0042529F" w:rsidP="00640126">
      <w:pPr>
        <w:ind w:left="338" w:hanging="338"/>
        <w:rPr>
          <w:rFonts w:cs="Simplified Arabic"/>
          <w:sz w:val="20"/>
          <w:szCs w:val="20"/>
          <w:lang w:bidi="ar-EG"/>
        </w:rPr>
      </w:pPr>
      <w:r w:rsidRPr="00C62B43">
        <w:rPr>
          <w:rFonts w:cs="Simplified Arabic"/>
          <w:sz w:val="20"/>
          <w:szCs w:val="20"/>
          <w:rtl/>
          <w:lang w:bidi="ar-EG"/>
        </w:rPr>
        <w:t xml:space="preserve">أ.د. </w:t>
      </w:r>
      <w:r>
        <w:rPr>
          <w:rFonts w:cs="Simplified Arabic"/>
          <w:sz w:val="20"/>
          <w:szCs w:val="20"/>
          <w:rtl/>
          <w:lang w:bidi="ar-EG"/>
        </w:rPr>
        <w:t>خالد صلاح، أستاذ بقسم الإذاعة بكلية الإعلام</w:t>
      </w:r>
      <w:r w:rsidRPr="00C62B43">
        <w:rPr>
          <w:rFonts w:cs="Simplified Arabic"/>
          <w:sz w:val="20"/>
          <w:szCs w:val="20"/>
          <w:rtl/>
          <w:lang w:bidi="ar-EG"/>
        </w:rPr>
        <w:t xml:space="preserve"> جامعة القاهرة.</w:t>
      </w:r>
    </w:p>
    <w:p w:rsidR="0042529F" w:rsidRPr="00C62B43" w:rsidRDefault="0042529F" w:rsidP="00640126">
      <w:pPr>
        <w:ind w:left="338" w:hanging="338"/>
        <w:rPr>
          <w:rFonts w:cs="Simplified Arabic"/>
          <w:sz w:val="20"/>
          <w:szCs w:val="20"/>
          <w:rtl/>
          <w:lang w:bidi="ar-EG"/>
        </w:rPr>
      </w:pPr>
      <w:r>
        <w:rPr>
          <w:rFonts w:cs="Simplified Arabic"/>
          <w:sz w:val="20"/>
          <w:szCs w:val="20"/>
          <w:rtl/>
          <w:lang w:bidi="ar-EG"/>
        </w:rPr>
        <w:t>د.</w:t>
      </w:r>
      <w:r w:rsidRPr="00C62B43">
        <w:rPr>
          <w:rFonts w:cs="Simplified Arabic"/>
          <w:sz w:val="20"/>
          <w:szCs w:val="20"/>
          <w:rtl/>
          <w:lang w:bidi="ar-EG"/>
        </w:rPr>
        <w:t xml:space="preserve"> </w:t>
      </w:r>
      <w:r>
        <w:rPr>
          <w:rFonts w:cs="Simplified Arabic"/>
          <w:sz w:val="20"/>
          <w:szCs w:val="20"/>
          <w:rtl/>
          <w:lang w:bidi="ar-EG"/>
        </w:rPr>
        <w:t>داليا عبد الله، مدرس بقسم</w:t>
      </w:r>
      <w:r w:rsidRPr="00C62B43">
        <w:rPr>
          <w:rFonts w:cs="Simplified Arabic"/>
          <w:sz w:val="20"/>
          <w:szCs w:val="20"/>
          <w:rtl/>
          <w:lang w:bidi="ar-EG"/>
        </w:rPr>
        <w:t xml:space="preserve"> العلاقات العامة</w:t>
      </w:r>
      <w:r>
        <w:rPr>
          <w:rFonts w:cs="Simplified Arabic"/>
          <w:sz w:val="20"/>
          <w:szCs w:val="20"/>
          <w:rtl/>
          <w:lang w:bidi="ar-EG"/>
        </w:rPr>
        <w:t xml:space="preserve"> والإعلان بكلية الإعلام</w:t>
      </w:r>
      <w:r w:rsidRPr="00C62B43">
        <w:rPr>
          <w:rFonts w:cs="Simplified Arabic"/>
          <w:sz w:val="20"/>
          <w:szCs w:val="20"/>
          <w:rtl/>
          <w:lang w:bidi="ar-EG"/>
        </w:rPr>
        <w:t xml:space="preserve"> جامعة القاهرة.</w:t>
      </w:r>
    </w:p>
    <w:p w:rsidR="0042529F" w:rsidRPr="00C62B43" w:rsidRDefault="0042529F" w:rsidP="00640126">
      <w:pPr>
        <w:ind w:left="338" w:hanging="338"/>
        <w:rPr>
          <w:rFonts w:cs="Simplified Arabic"/>
          <w:sz w:val="20"/>
          <w:szCs w:val="20"/>
          <w:rtl/>
          <w:lang w:bidi="ar-EG"/>
        </w:rPr>
      </w:pPr>
      <w:r>
        <w:rPr>
          <w:rFonts w:cs="Simplified Arabic"/>
          <w:sz w:val="20"/>
          <w:szCs w:val="20"/>
          <w:rtl/>
          <w:lang w:bidi="ar-EG"/>
        </w:rPr>
        <w:t>أ.د.</w:t>
      </w:r>
      <w:r w:rsidRPr="00C62B43">
        <w:rPr>
          <w:rFonts w:cs="Simplified Arabic"/>
          <w:sz w:val="20"/>
          <w:szCs w:val="20"/>
          <w:rtl/>
          <w:lang w:bidi="ar-EG"/>
        </w:rPr>
        <w:t xml:space="preserve"> </w:t>
      </w:r>
      <w:r>
        <w:rPr>
          <w:rFonts w:cs="Simplified Arabic"/>
          <w:sz w:val="20"/>
          <w:szCs w:val="20"/>
          <w:rtl/>
          <w:lang w:bidi="ar-EG"/>
        </w:rPr>
        <w:t xml:space="preserve">سلوى العوادلى، </w:t>
      </w:r>
      <w:r w:rsidRPr="00C62B43">
        <w:rPr>
          <w:rFonts w:cs="Simplified Arabic"/>
          <w:sz w:val="20"/>
          <w:szCs w:val="20"/>
          <w:rtl/>
          <w:lang w:bidi="ar-EG"/>
        </w:rPr>
        <w:t>أستاذ العلاقات العامة والإعلان بكلية الإعلام</w:t>
      </w:r>
      <w:r>
        <w:rPr>
          <w:rFonts w:cs="Simplified Arabic"/>
          <w:sz w:val="20"/>
          <w:szCs w:val="20"/>
          <w:rtl/>
          <w:lang w:bidi="ar-EG"/>
        </w:rPr>
        <w:t xml:space="preserve">، </w:t>
      </w:r>
      <w:r w:rsidRPr="00C62B43">
        <w:rPr>
          <w:rFonts w:cs="Simplified Arabic"/>
          <w:sz w:val="20"/>
          <w:szCs w:val="20"/>
          <w:rtl/>
          <w:lang w:bidi="ar-EG"/>
        </w:rPr>
        <w:t>جامعة القاهرة.</w:t>
      </w:r>
    </w:p>
    <w:p w:rsidR="0042529F" w:rsidRPr="00C62B43" w:rsidRDefault="0042529F" w:rsidP="00640126">
      <w:pPr>
        <w:ind w:left="338" w:hanging="338"/>
        <w:rPr>
          <w:rFonts w:cs="Simplified Arabic"/>
          <w:sz w:val="20"/>
          <w:szCs w:val="20"/>
          <w:rtl/>
          <w:lang w:bidi="ar-EG"/>
        </w:rPr>
      </w:pPr>
      <w:r>
        <w:rPr>
          <w:rFonts w:cs="Simplified Arabic"/>
          <w:sz w:val="20"/>
          <w:szCs w:val="20"/>
          <w:rtl/>
          <w:lang w:bidi="ar-EG"/>
        </w:rPr>
        <w:t>أ.د. عادل عبد الغفار، أستاذ بقسم الإذاعة بكلية الإعلام</w:t>
      </w:r>
      <w:r w:rsidRPr="00C62B43">
        <w:rPr>
          <w:rFonts w:cs="Simplified Arabic"/>
          <w:sz w:val="20"/>
          <w:szCs w:val="20"/>
          <w:rtl/>
          <w:lang w:bidi="ar-EG"/>
        </w:rPr>
        <w:t xml:space="preserve"> جامعة القاهرة.</w:t>
      </w:r>
    </w:p>
    <w:p w:rsidR="0042529F" w:rsidRPr="00C62B43" w:rsidRDefault="0042529F" w:rsidP="00640126">
      <w:pPr>
        <w:ind w:left="338" w:hanging="338"/>
        <w:rPr>
          <w:rFonts w:cs="Simplified Arabic"/>
          <w:sz w:val="20"/>
          <w:szCs w:val="20"/>
          <w:rtl/>
          <w:lang w:bidi="ar-EG"/>
        </w:rPr>
      </w:pPr>
      <w:r w:rsidRPr="00C62B43">
        <w:rPr>
          <w:rFonts w:cs="Simplified Arabic"/>
          <w:sz w:val="20"/>
          <w:szCs w:val="20"/>
          <w:rtl/>
          <w:lang w:bidi="ar-EG"/>
        </w:rPr>
        <w:t xml:space="preserve">د. </w:t>
      </w:r>
      <w:r>
        <w:rPr>
          <w:rFonts w:cs="Simplified Arabic"/>
          <w:sz w:val="20"/>
          <w:szCs w:val="20"/>
          <w:rtl/>
          <w:lang w:bidi="ar-EG"/>
        </w:rPr>
        <w:t xml:space="preserve">عبد العزيز قبلان، </w:t>
      </w:r>
      <w:r w:rsidRPr="009840D6">
        <w:rPr>
          <w:rFonts w:cs="Simplified Arabic"/>
          <w:sz w:val="20"/>
          <w:szCs w:val="20"/>
          <w:rtl/>
          <w:lang w:bidi="ar-EG"/>
        </w:rPr>
        <w:t>مدرس مناهج البحث الإعلامي في كلية الإعلام بجامعة دمشق</w:t>
      </w:r>
      <w:r>
        <w:rPr>
          <w:rFonts w:cs="Simplified Arabic"/>
          <w:sz w:val="20"/>
          <w:szCs w:val="20"/>
          <w:rtl/>
          <w:lang w:bidi="ar-EG"/>
        </w:rPr>
        <w:t xml:space="preserve">، </w:t>
      </w:r>
      <w:r w:rsidRPr="009840D6">
        <w:rPr>
          <w:rFonts w:cs="Simplified Arabic"/>
          <w:sz w:val="20"/>
          <w:szCs w:val="20"/>
          <w:rtl/>
          <w:lang w:bidi="ar-EG"/>
        </w:rPr>
        <w:t>وخبير التحليل الإحصائي</w:t>
      </w:r>
    </w:p>
    <w:p w:rsidR="0042529F" w:rsidRPr="00C62B43" w:rsidRDefault="0042529F" w:rsidP="00640126">
      <w:pPr>
        <w:ind w:left="338" w:hanging="338"/>
        <w:rPr>
          <w:rFonts w:cs="Simplified Arabic"/>
          <w:sz w:val="20"/>
          <w:szCs w:val="20"/>
          <w:rtl/>
          <w:lang w:bidi="ar-EG"/>
        </w:rPr>
      </w:pPr>
      <w:r w:rsidRPr="00C62B43">
        <w:rPr>
          <w:rFonts w:cs="Simplified Arabic"/>
          <w:sz w:val="20"/>
          <w:szCs w:val="20"/>
          <w:rtl/>
          <w:lang w:bidi="ar-EG"/>
        </w:rPr>
        <w:t xml:space="preserve">د. </w:t>
      </w:r>
      <w:r>
        <w:rPr>
          <w:rFonts w:cs="Simplified Arabic"/>
          <w:sz w:val="20"/>
          <w:szCs w:val="20"/>
          <w:rtl/>
          <w:lang w:bidi="ar-EG"/>
        </w:rPr>
        <w:t>فاتن رشاد ، مدرس</w:t>
      </w:r>
      <w:r w:rsidRPr="00C62B43">
        <w:rPr>
          <w:rFonts w:cs="Simplified Arabic"/>
          <w:sz w:val="20"/>
          <w:szCs w:val="20"/>
          <w:rtl/>
          <w:lang w:bidi="ar-EG"/>
        </w:rPr>
        <w:t xml:space="preserve"> </w:t>
      </w:r>
      <w:r>
        <w:rPr>
          <w:rFonts w:cs="Simplified Arabic"/>
          <w:sz w:val="20"/>
          <w:szCs w:val="20"/>
          <w:rtl/>
          <w:lang w:bidi="ar-EG"/>
        </w:rPr>
        <w:t xml:space="preserve">متفرغ بقسم </w:t>
      </w:r>
      <w:r w:rsidRPr="00C62B43">
        <w:rPr>
          <w:rFonts w:cs="Simplified Arabic"/>
          <w:sz w:val="20"/>
          <w:szCs w:val="20"/>
          <w:rtl/>
          <w:lang w:bidi="ar-EG"/>
        </w:rPr>
        <w:t xml:space="preserve">العلاقات العامة والإعلان </w:t>
      </w:r>
      <w:r>
        <w:rPr>
          <w:rFonts w:cs="Simplified Arabic"/>
          <w:sz w:val="20"/>
          <w:szCs w:val="20"/>
          <w:rtl/>
          <w:lang w:bidi="ar-EG"/>
        </w:rPr>
        <w:t xml:space="preserve">بكلية الإعلام </w:t>
      </w:r>
      <w:r w:rsidRPr="00C62B43">
        <w:rPr>
          <w:rFonts w:cs="Simplified Arabic"/>
          <w:sz w:val="20"/>
          <w:szCs w:val="20"/>
          <w:rtl/>
          <w:lang w:bidi="ar-EG"/>
        </w:rPr>
        <w:t>جامعة القاهرة.</w:t>
      </w:r>
    </w:p>
    <w:p w:rsidR="0042529F" w:rsidRPr="00C62B43" w:rsidRDefault="0042529F" w:rsidP="00640126">
      <w:pPr>
        <w:ind w:left="338" w:hanging="338"/>
        <w:rPr>
          <w:rFonts w:cs="Simplified Arabic"/>
          <w:sz w:val="20"/>
          <w:szCs w:val="20"/>
          <w:rtl/>
          <w:lang w:bidi="ar-EG"/>
        </w:rPr>
      </w:pPr>
      <w:r>
        <w:rPr>
          <w:rFonts w:cs="Simplified Arabic"/>
          <w:sz w:val="20"/>
          <w:szCs w:val="20"/>
          <w:rtl/>
          <w:lang w:bidi="ar-EG"/>
        </w:rPr>
        <w:t xml:space="preserve">أ.د. ماجدة مراد، </w:t>
      </w:r>
      <w:r w:rsidRPr="00C62B43">
        <w:rPr>
          <w:rFonts w:cs="Simplified Arabic"/>
          <w:sz w:val="20"/>
          <w:szCs w:val="20"/>
          <w:rtl/>
          <w:lang w:bidi="ar-EG"/>
        </w:rPr>
        <w:t xml:space="preserve">أستاذ </w:t>
      </w:r>
      <w:r>
        <w:rPr>
          <w:rFonts w:cs="Simplified Arabic"/>
          <w:sz w:val="20"/>
          <w:szCs w:val="20"/>
          <w:rtl/>
          <w:lang w:bidi="ar-EG"/>
        </w:rPr>
        <w:t>الإذاعة</w:t>
      </w:r>
      <w:r w:rsidRPr="00C62B43">
        <w:rPr>
          <w:rFonts w:cs="Simplified Arabic"/>
          <w:sz w:val="20"/>
          <w:szCs w:val="20"/>
          <w:rtl/>
          <w:lang w:bidi="ar-EG"/>
        </w:rPr>
        <w:t xml:space="preserve"> </w:t>
      </w:r>
      <w:r>
        <w:rPr>
          <w:rFonts w:cs="Simplified Arabic"/>
          <w:sz w:val="20"/>
          <w:szCs w:val="20"/>
          <w:rtl/>
          <w:lang w:bidi="ar-EG"/>
        </w:rPr>
        <w:t xml:space="preserve">ورئيس قسم الإعلام التربوى </w:t>
      </w:r>
      <w:r w:rsidRPr="00C62B43">
        <w:rPr>
          <w:rFonts w:cs="Simplified Arabic"/>
          <w:sz w:val="20"/>
          <w:szCs w:val="20"/>
          <w:rtl/>
          <w:lang w:bidi="ar-EG"/>
        </w:rPr>
        <w:t xml:space="preserve">بكلية </w:t>
      </w:r>
      <w:r>
        <w:rPr>
          <w:rFonts w:cs="Simplified Arabic"/>
          <w:sz w:val="20"/>
          <w:szCs w:val="20"/>
          <w:rtl/>
          <w:lang w:bidi="ar-EG"/>
        </w:rPr>
        <w:t xml:space="preserve">التربية النوعية </w:t>
      </w:r>
      <w:r w:rsidRPr="00C62B43">
        <w:rPr>
          <w:rFonts w:cs="Simplified Arabic"/>
          <w:sz w:val="20"/>
          <w:szCs w:val="20"/>
          <w:rtl/>
          <w:lang w:bidi="ar-EG"/>
        </w:rPr>
        <w:t>جامعة القاهرة.</w:t>
      </w:r>
    </w:p>
    <w:p w:rsidR="0042529F" w:rsidRPr="00C62B43" w:rsidRDefault="0042529F" w:rsidP="00640126">
      <w:pPr>
        <w:ind w:left="338" w:hanging="338"/>
        <w:rPr>
          <w:rFonts w:cs="Simplified Arabic"/>
          <w:sz w:val="20"/>
          <w:szCs w:val="20"/>
          <w:rtl/>
          <w:lang w:bidi="ar-EG"/>
        </w:rPr>
      </w:pPr>
      <w:r>
        <w:rPr>
          <w:rFonts w:cs="Simplified Arabic"/>
          <w:sz w:val="20"/>
          <w:szCs w:val="20"/>
          <w:rtl/>
          <w:lang w:bidi="ar-EG"/>
        </w:rPr>
        <w:t>أ.م.د.</w:t>
      </w:r>
      <w:r w:rsidRPr="00C62B43">
        <w:rPr>
          <w:rFonts w:cs="Simplified Arabic"/>
          <w:sz w:val="20"/>
          <w:szCs w:val="20"/>
          <w:rtl/>
          <w:lang w:bidi="ar-EG"/>
        </w:rPr>
        <w:t xml:space="preserve"> </w:t>
      </w:r>
      <w:r>
        <w:rPr>
          <w:rFonts w:cs="Simplified Arabic"/>
          <w:sz w:val="20"/>
          <w:szCs w:val="20"/>
          <w:rtl/>
          <w:lang w:bidi="ar-EG"/>
        </w:rPr>
        <w:t xml:space="preserve">محمد عتران، </w:t>
      </w:r>
      <w:r w:rsidRPr="00C62B43">
        <w:rPr>
          <w:rFonts w:cs="Simplified Arabic"/>
          <w:sz w:val="20"/>
          <w:szCs w:val="20"/>
          <w:rtl/>
          <w:lang w:bidi="ar-EG"/>
        </w:rPr>
        <w:t>أستاذ العلاقات العامة</w:t>
      </w:r>
      <w:r>
        <w:rPr>
          <w:rFonts w:cs="Simplified Arabic"/>
          <w:sz w:val="20"/>
          <w:szCs w:val="20"/>
          <w:rtl/>
          <w:lang w:bidi="ar-EG"/>
        </w:rPr>
        <w:t xml:space="preserve"> والإعلان المساعد بكلية الإعلام</w:t>
      </w:r>
      <w:r w:rsidRPr="00C62B43">
        <w:rPr>
          <w:rFonts w:cs="Simplified Arabic"/>
          <w:sz w:val="20"/>
          <w:szCs w:val="20"/>
          <w:rtl/>
          <w:lang w:bidi="ar-EG"/>
        </w:rPr>
        <w:t xml:space="preserve"> جامعة القاهرة.</w:t>
      </w:r>
    </w:p>
    <w:p w:rsidR="0042529F" w:rsidRPr="00C62B43" w:rsidRDefault="0042529F" w:rsidP="00640126">
      <w:pPr>
        <w:ind w:left="338" w:hanging="338"/>
        <w:rPr>
          <w:rFonts w:cs="Simplified Arabic"/>
          <w:sz w:val="20"/>
          <w:szCs w:val="20"/>
          <w:rtl/>
          <w:lang w:bidi="ar-EG"/>
        </w:rPr>
      </w:pPr>
      <w:r>
        <w:rPr>
          <w:rFonts w:cs="Simplified Arabic"/>
          <w:sz w:val="20"/>
          <w:szCs w:val="20"/>
          <w:rtl/>
          <w:lang w:bidi="ar-EG"/>
        </w:rPr>
        <w:t xml:space="preserve">أ.د. محمود يوسف، </w:t>
      </w:r>
      <w:r w:rsidRPr="00C62B43">
        <w:rPr>
          <w:rFonts w:cs="Simplified Arabic"/>
          <w:sz w:val="20"/>
          <w:szCs w:val="20"/>
          <w:rtl/>
          <w:lang w:bidi="ar-EG"/>
        </w:rPr>
        <w:t>أستاذ العلاقات العامة والإعلان بكلية الإعلام</w:t>
      </w:r>
      <w:r>
        <w:rPr>
          <w:rFonts w:cs="Simplified Arabic"/>
          <w:sz w:val="20"/>
          <w:szCs w:val="20"/>
          <w:rtl/>
          <w:lang w:bidi="ar-EG"/>
        </w:rPr>
        <w:t xml:space="preserve">، </w:t>
      </w:r>
      <w:r w:rsidRPr="00C62B43">
        <w:rPr>
          <w:rFonts w:cs="Simplified Arabic"/>
          <w:sz w:val="20"/>
          <w:szCs w:val="20"/>
          <w:rtl/>
          <w:lang w:bidi="ar-EG"/>
        </w:rPr>
        <w:t>جامعة القاهرة.</w:t>
      </w:r>
    </w:p>
    <w:p w:rsidR="0042529F" w:rsidRPr="00C62B43" w:rsidRDefault="0042529F" w:rsidP="00640126">
      <w:pPr>
        <w:ind w:left="338" w:hanging="338"/>
        <w:rPr>
          <w:rFonts w:cs="Simplified Arabic"/>
          <w:sz w:val="20"/>
          <w:szCs w:val="20"/>
          <w:rtl/>
          <w:lang w:bidi="ar-EG"/>
        </w:rPr>
      </w:pPr>
      <w:r w:rsidRPr="00C62B43">
        <w:rPr>
          <w:rFonts w:cs="Simplified Arabic"/>
          <w:sz w:val="20"/>
          <w:szCs w:val="20"/>
          <w:rtl/>
          <w:lang w:bidi="ar-EG"/>
        </w:rPr>
        <w:t>د. نهلة الحفناوي</w:t>
      </w:r>
      <w:r>
        <w:rPr>
          <w:rFonts w:cs="Simplified Arabic"/>
          <w:sz w:val="20"/>
          <w:szCs w:val="20"/>
          <w:rtl/>
          <w:lang w:bidi="ar-EG"/>
        </w:rPr>
        <w:t xml:space="preserve">، </w:t>
      </w:r>
      <w:r w:rsidRPr="00C62B43">
        <w:rPr>
          <w:rFonts w:cs="Simplified Arabic"/>
          <w:sz w:val="20"/>
          <w:szCs w:val="20"/>
          <w:rtl/>
          <w:lang w:bidi="ar-EG"/>
        </w:rPr>
        <w:t>مدرس بقسم العلاقا</w:t>
      </w:r>
      <w:r>
        <w:rPr>
          <w:rFonts w:cs="Simplified Arabic"/>
          <w:sz w:val="20"/>
          <w:szCs w:val="20"/>
          <w:rtl/>
          <w:lang w:bidi="ar-EG"/>
        </w:rPr>
        <w:t>ت العامة والإعلان بكلية الإعلام</w:t>
      </w:r>
      <w:r w:rsidRPr="00C62B43">
        <w:rPr>
          <w:rFonts w:cs="Simplified Arabic"/>
          <w:sz w:val="20"/>
          <w:szCs w:val="20"/>
          <w:rtl/>
          <w:lang w:bidi="ar-EG"/>
        </w:rPr>
        <w:t xml:space="preserve"> جامعة القاهرة.</w:t>
      </w:r>
    </w:p>
    <w:p w:rsidR="0042529F" w:rsidRDefault="0042529F" w:rsidP="00640126">
      <w:pPr>
        <w:ind w:left="338" w:hanging="338"/>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29F" w:rsidRPr="00860FE5" w:rsidRDefault="0042529F" w:rsidP="00860FE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29F" w:rsidRPr="00860FE5" w:rsidRDefault="0042529F" w:rsidP="00860FE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29F" w:rsidRPr="00860FE5" w:rsidRDefault="0042529F" w:rsidP="00860FE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C7C19"/>
    <w:multiLevelType w:val="hybridMultilevel"/>
    <w:tmpl w:val="BCDE3560"/>
    <w:lvl w:ilvl="0" w:tplc="2E2E1C7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0624035"/>
    <w:multiLevelType w:val="hybridMultilevel"/>
    <w:tmpl w:val="ED208212"/>
    <w:lvl w:ilvl="0" w:tplc="D95ACE1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5964609"/>
    <w:multiLevelType w:val="hybridMultilevel"/>
    <w:tmpl w:val="85A0B8A4"/>
    <w:lvl w:ilvl="0" w:tplc="64D6E372">
      <w:start w:val="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FDD14F3"/>
    <w:multiLevelType w:val="hybridMultilevel"/>
    <w:tmpl w:val="13921E2A"/>
    <w:lvl w:ilvl="0" w:tplc="64D6E37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2C2C473F"/>
    <w:multiLevelType w:val="hybridMultilevel"/>
    <w:tmpl w:val="13921E2A"/>
    <w:lvl w:ilvl="0" w:tplc="64D6E37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35A23CD1"/>
    <w:multiLevelType w:val="hybridMultilevel"/>
    <w:tmpl w:val="13921E2A"/>
    <w:lvl w:ilvl="0" w:tplc="64D6E37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394A1267"/>
    <w:multiLevelType w:val="hybridMultilevel"/>
    <w:tmpl w:val="797029FC"/>
    <w:lvl w:ilvl="0" w:tplc="E216E5C0">
      <w:start w:val="1"/>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F8D35A4"/>
    <w:multiLevelType w:val="hybridMultilevel"/>
    <w:tmpl w:val="13921E2A"/>
    <w:lvl w:ilvl="0" w:tplc="64D6E37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4E1409CD"/>
    <w:multiLevelType w:val="hybridMultilevel"/>
    <w:tmpl w:val="14F411E4"/>
    <w:lvl w:ilvl="0" w:tplc="0CDA7530">
      <w:start w:val="1"/>
      <w:numFmt w:val="decimal"/>
      <w:lvlText w:val="(%1)"/>
      <w:lvlJc w:val="left"/>
      <w:pPr>
        <w:tabs>
          <w:tab w:val="num" w:pos="780"/>
        </w:tabs>
        <w:ind w:left="780" w:hanging="4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51DE0AFD"/>
    <w:multiLevelType w:val="hybridMultilevel"/>
    <w:tmpl w:val="13921E2A"/>
    <w:lvl w:ilvl="0" w:tplc="64D6E37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53714C57"/>
    <w:multiLevelType w:val="hybridMultilevel"/>
    <w:tmpl w:val="13921E2A"/>
    <w:lvl w:ilvl="0" w:tplc="64D6E37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562045A1"/>
    <w:multiLevelType w:val="hybridMultilevel"/>
    <w:tmpl w:val="0F80137E"/>
    <w:lvl w:ilvl="0" w:tplc="E90E7D74">
      <w:start w:val="1"/>
      <w:numFmt w:val="arabicAbjad"/>
      <w:lvlText w:val="%1-"/>
      <w:lvlJc w:val="left"/>
      <w:pPr>
        <w:tabs>
          <w:tab w:val="num" w:pos="720"/>
        </w:tabs>
        <w:ind w:left="720" w:hanging="360"/>
      </w:pPr>
      <w:rPr>
        <w:rFonts w:cs="Times New Roman" w:hint="default"/>
        <w:sz w:val="2"/>
        <w:szCs w:val="24"/>
      </w:rPr>
    </w:lvl>
    <w:lvl w:ilvl="1" w:tplc="FF168C8E">
      <w:start w:val="1"/>
      <w:numFmt w:val="decimal"/>
      <w:lvlText w:val="%2-"/>
      <w:lvlJc w:val="left"/>
      <w:pPr>
        <w:tabs>
          <w:tab w:val="num" w:pos="1470"/>
        </w:tabs>
        <w:ind w:left="1470" w:hanging="39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5A7B72F8"/>
    <w:multiLevelType w:val="hybridMultilevel"/>
    <w:tmpl w:val="FDC877F4"/>
    <w:lvl w:ilvl="0" w:tplc="94F6089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5C49360C"/>
    <w:multiLevelType w:val="hybridMultilevel"/>
    <w:tmpl w:val="45265874"/>
    <w:lvl w:ilvl="0" w:tplc="4E58F2B2">
      <w:start w:val="1"/>
      <w:numFmt w:val="decimal"/>
      <w:lvlText w:val="%1-"/>
      <w:lvlJc w:val="left"/>
      <w:pPr>
        <w:ind w:left="780" w:hanging="360"/>
      </w:pPr>
      <w:rPr>
        <w:rFonts w:cs="Times New Roman" w:hint="default"/>
      </w:rPr>
    </w:lvl>
    <w:lvl w:ilvl="1" w:tplc="04090019"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14">
    <w:nsid w:val="5E6C2D31"/>
    <w:multiLevelType w:val="hybridMultilevel"/>
    <w:tmpl w:val="39DE774C"/>
    <w:lvl w:ilvl="0" w:tplc="3EC4333C">
      <w:start w:val="1"/>
      <w:numFmt w:val="decimal"/>
      <w:lvlText w:val="%1-"/>
      <w:lvlJc w:val="left"/>
      <w:pPr>
        <w:tabs>
          <w:tab w:val="num" w:pos="780"/>
        </w:tabs>
        <w:ind w:left="780" w:hanging="420"/>
      </w:pPr>
      <w:rPr>
        <w:rFonts w:ascii="Times New Roman" w:eastAsia="Times New Roman" w:hAnsi="Times New Roman" w:cs="Simplified Arabic"/>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61F66F25"/>
    <w:multiLevelType w:val="hybridMultilevel"/>
    <w:tmpl w:val="13921E2A"/>
    <w:lvl w:ilvl="0" w:tplc="64D6E37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62966DDA"/>
    <w:multiLevelType w:val="hybridMultilevel"/>
    <w:tmpl w:val="FDC877F4"/>
    <w:lvl w:ilvl="0" w:tplc="94F6089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6A3C4016"/>
    <w:multiLevelType w:val="hybridMultilevel"/>
    <w:tmpl w:val="2A0EC90A"/>
    <w:lvl w:ilvl="0" w:tplc="D7300362">
      <w:start w:val="1"/>
      <w:numFmt w:val="decimal"/>
      <w:lvlText w:val="%1-"/>
      <w:lvlJc w:val="left"/>
      <w:pPr>
        <w:ind w:left="1140" w:hanging="360"/>
      </w:pPr>
      <w:rPr>
        <w:rFonts w:cs="Times New Roman" w:hint="default"/>
      </w:rPr>
    </w:lvl>
    <w:lvl w:ilvl="1" w:tplc="04090019" w:tentative="1">
      <w:start w:val="1"/>
      <w:numFmt w:val="lowerLetter"/>
      <w:lvlText w:val="%2."/>
      <w:lvlJc w:val="left"/>
      <w:pPr>
        <w:ind w:left="1860" w:hanging="360"/>
      </w:pPr>
      <w:rPr>
        <w:rFonts w:cs="Times New Roman"/>
      </w:rPr>
    </w:lvl>
    <w:lvl w:ilvl="2" w:tplc="0409001B" w:tentative="1">
      <w:start w:val="1"/>
      <w:numFmt w:val="lowerRoman"/>
      <w:lvlText w:val="%3."/>
      <w:lvlJc w:val="right"/>
      <w:pPr>
        <w:ind w:left="2580" w:hanging="180"/>
      </w:pPr>
      <w:rPr>
        <w:rFonts w:cs="Times New Roman"/>
      </w:rPr>
    </w:lvl>
    <w:lvl w:ilvl="3" w:tplc="0409000F" w:tentative="1">
      <w:start w:val="1"/>
      <w:numFmt w:val="decimal"/>
      <w:lvlText w:val="%4."/>
      <w:lvlJc w:val="left"/>
      <w:pPr>
        <w:ind w:left="3300" w:hanging="360"/>
      </w:pPr>
      <w:rPr>
        <w:rFonts w:cs="Times New Roman"/>
      </w:rPr>
    </w:lvl>
    <w:lvl w:ilvl="4" w:tplc="04090019" w:tentative="1">
      <w:start w:val="1"/>
      <w:numFmt w:val="lowerLetter"/>
      <w:lvlText w:val="%5."/>
      <w:lvlJc w:val="left"/>
      <w:pPr>
        <w:ind w:left="4020" w:hanging="360"/>
      </w:pPr>
      <w:rPr>
        <w:rFonts w:cs="Times New Roman"/>
      </w:rPr>
    </w:lvl>
    <w:lvl w:ilvl="5" w:tplc="0409001B" w:tentative="1">
      <w:start w:val="1"/>
      <w:numFmt w:val="lowerRoman"/>
      <w:lvlText w:val="%6."/>
      <w:lvlJc w:val="right"/>
      <w:pPr>
        <w:ind w:left="4740" w:hanging="180"/>
      </w:pPr>
      <w:rPr>
        <w:rFonts w:cs="Times New Roman"/>
      </w:rPr>
    </w:lvl>
    <w:lvl w:ilvl="6" w:tplc="0409000F" w:tentative="1">
      <w:start w:val="1"/>
      <w:numFmt w:val="decimal"/>
      <w:lvlText w:val="%7."/>
      <w:lvlJc w:val="left"/>
      <w:pPr>
        <w:ind w:left="5460" w:hanging="360"/>
      </w:pPr>
      <w:rPr>
        <w:rFonts w:cs="Times New Roman"/>
      </w:rPr>
    </w:lvl>
    <w:lvl w:ilvl="7" w:tplc="04090019" w:tentative="1">
      <w:start w:val="1"/>
      <w:numFmt w:val="lowerLetter"/>
      <w:lvlText w:val="%8."/>
      <w:lvlJc w:val="left"/>
      <w:pPr>
        <w:ind w:left="6180" w:hanging="360"/>
      </w:pPr>
      <w:rPr>
        <w:rFonts w:cs="Times New Roman"/>
      </w:rPr>
    </w:lvl>
    <w:lvl w:ilvl="8" w:tplc="0409001B" w:tentative="1">
      <w:start w:val="1"/>
      <w:numFmt w:val="lowerRoman"/>
      <w:lvlText w:val="%9."/>
      <w:lvlJc w:val="right"/>
      <w:pPr>
        <w:ind w:left="6900" w:hanging="180"/>
      </w:pPr>
      <w:rPr>
        <w:rFonts w:cs="Times New Roman"/>
      </w:rPr>
    </w:lvl>
  </w:abstractNum>
  <w:abstractNum w:abstractNumId="18">
    <w:nsid w:val="6AEF2C1D"/>
    <w:multiLevelType w:val="hybridMultilevel"/>
    <w:tmpl w:val="13921E2A"/>
    <w:lvl w:ilvl="0" w:tplc="64D6E37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77CE65ED"/>
    <w:multiLevelType w:val="hybridMultilevel"/>
    <w:tmpl w:val="13921E2A"/>
    <w:lvl w:ilvl="0" w:tplc="64D6E37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6"/>
  </w:num>
  <w:num w:numId="2">
    <w:abstractNumId w:val="1"/>
  </w:num>
  <w:num w:numId="3">
    <w:abstractNumId w:val="8"/>
  </w:num>
  <w:num w:numId="4">
    <w:abstractNumId w:val="14"/>
  </w:num>
  <w:num w:numId="5">
    <w:abstractNumId w:val="13"/>
  </w:num>
  <w:num w:numId="6">
    <w:abstractNumId w:val="17"/>
  </w:num>
  <w:num w:numId="7">
    <w:abstractNumId w:val="11"/>
  </w:num>
  <w:num w:numId="8">
    <w:abstractNumId w:val="19"/>
  </w:num>
  <w:num w:numId="9">
    <w:abstractNumId w:val="12"/>
  </w:num>
  <w:num w:numId="10">
    <w:abstractNumId w:val="10"/>
  </w:num>
  <w:num w:numId="11">
    <w:abstractNumId w:val="4"/>
  </w:num>
  <w:num w:numId="12">
    <w:abstractNumId w:val="9"/>
  </w:num>
  <w:num w:numId="13">
    <w:abstractNumId w:val="3"/>
  </w:num>
  <w:num w:numId="14">
    <w:abstractNumId w:val="0"/>
  </w:num>
  <w:num w:numId="15">
    <w:abstractNumId w:val="2"/>
  </w:num>
  <w:num w:numId="16">
    <w:abstractNumId w:val="15"/>
  </w:num>
  <w:num w:numId="17">
    <w:abstractNumId w:val="5"/>
  </w:num>
  <w:num w:numId="18">
    <w:abstractNumId w:val="18"/>
  </w:num>
  <w:num w:numId="19">
    <w:abstractNumId w:val="7"/>
  </w:num>
  <w:num w:numId="2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6126D"/>
    <w:rsid w:val="0000018D"/>
    <w:rsid w:val="00000F8D"/>
    <w:rsid w:val="0000263D"/>
    <w:rsid w:val="0000363D"/>
    <w:rsid w:val="000040EF"/>
    <w:rsid w:val="000041A3"/>
    <w:rsid w:val="00004F93"/>
    <w:rsid w:val="000050A6"/>
    <w:rsid w:val="00005169"/>
    <w:rsid w:val="00005342"/>
    <w:rsid w:val="00005549"/>
    <w:rsid w:val="0000666C"/>
    <w:rsid w:val="0001344F"/>
    <w:rsid w:val="0001383C"/>
    <w:rsid w:val="000141B8"/>
    <w:rsid w:val="00014512"/>
    <w:rsid w:val="000169C1"/>
    <w:rsid w:val="00016B24"/>
    <w:rsid w:val="00021BC0"/>
    <w:rsid w:val="0002224D"/>
    <w:rsid w:val="00023B5A"/>
    <w:rsid w:val="00024E60"/>
    <w:rsid w:val="00025205"/>
    <w:rsid w:val="00026160"/>
    <w:rsid w:val="00034DB5"/>
    <w:rsid w:val="00034E4A"/>
    <w:rsid w:val="00035D59"/>
    <w:rsid w:val="000363F3"/>
    <w:rsid w:val="0004035A"/>
    <w:rsid w:val="0004181F"/>
    <w:rsid w:val="000424DF"/>
    <w:rsid w:val="00045050"/>
    <w:rsid w:val="00050409"/>
    <w:rsid w:val="0005278D"/>
    <w:rsid w:val="00052D0B"/>
    <w:rsid w:val="0005338C"/>
    <w:rsid w:val="00055F41"/>
    <w:rsid w:val="0005775F"/>
    <w:rsid w:val="00061E65"/>
    <w:rsid w:val="000641DF"/>
    <w:rsid w:val="00064AD0"/>
    <w:rsid w:val="00065A06"/>
    <w:rsid w:val="00071957"/>
    <w:rsid w:val="0007215F"/>
    <w:rsid w:val="000722C9"/>
    <w:rsid w:val="0007295B"/>
    <w:rsid w:val="000751D2"/>
    <w:rsid w:val="0008490B"/>
    <w:rsid w:val="000917D0"/>
    <w:rsid w:val="0009214F"/>
    <w:rsid w:val="00092864"/>
    <w:rsid w:val="000929A1"/>
    <w:rsid w:val="00092BD3"/>
    <w:rsid w:val="000930C7"/>
    <w:rsid w:val="000959E4"/>
    <w:rsid w:val="00097B0F"/>
    <w:rsid w:val="00097B46"/>
    <w:rsid w:val="000A06E6"/>
    <w:rsid w:val="000A0B87"/>
    <w:rsid w:val="000A3646"/>
    <w:rsid w:val="000A3CEF"/>
    <w:rsid w:val="000A471E"/>
    <w:rsid w:val="000A4C19"/>
    <w:rsid w:val="000A5C10"/>
    <w:rsid w:val="000A7748"/>
    <w:rsid w:val="000B0E4F"/>
    <w:rsid w:val="000B3B7A"/>
    <w:rsid w:val="000B636B"/>
    <w:rsid w:val="000B685B"/>
    <w:rsid w:val="000C1B31"/>
    <w:rsid w:val="000C30C6"/>
    <w:rsid w:val="000C49ED"/>
    <w:rsid w:val="000C786F"/>
    <w:rsid w:val="000C7E03"/>
    <w:rsid w:val="000D0C6A"/>
    <w:rsid w:val="000D3D58"/>
    <w:rsid w:val="000D4212"/>
    <w:rsid w:val="000E0870"/>
    <w:rsid w:val="000E0979"/>
    <w:rsid w:val="000E2278"/>
    <w:rsid w:val="000E2B08"/>
    <w:rsid w:val="000E6A3C"/>
    <w:rsid w:val="000F1FDE"/>
    <w:rsid w:val="000F703A"/>
    <w:rsid w:val="000F771F"/>
    <w:rsid w:val="00100017"/>
    <w:rsid w:val="0010160A"/>
    <w:rsid w:val="00101AF5"/>
    <w:rsid w:val="00103B49"/>
    <w:rsid w:val="00103BBB"/>
    <w:rsid w:val="00107B77"/>
    <w:rsid w:val="00111700"/>
    <w:rsid w:val="001131CB"/>
    <w:rsid w:val="001131DE"/>
    <w:rsid w:val="00113552"/>
    <w:rsid w:val="00121E1C"/>
    <w:rsid w:val="00122427"/>
    <w:rsid w:val="00125ACC"/>
    <w:rsid w:val="00126796"/>
    <w:rsid w:val="001320B5"/>
    <w:rsid w:val="00136442"/>
    <w:rsid w:val="00137847"/>
    <w:rsid w:val="00141588"/>
    <w:rsid w:val="001456EB"/>
    <w:rsid w:val="0014691F"/>
    <w:rsid w:val="00146EA2"/>
    <w:rsid w:val="00150532"/>
    <w:rsid w:val="00152E65"/>
    <w:rsid w:val="0015304D"/>
    <w:rsid w:val="00155F82"/>
    <w:rsid w:val="00157409"/>
    <w:rsid w:val="001605B4"/>
    <w:rsid w:val="00161A66"/>
    <w:rsid w:val="00164517"/>
    <w:rsid w:val="001651BA"/>
    <w:rsid w:val="001652F8"/>
    <w:rsid w:val="001678A7"/>
    <w:rsid w:val="00172302"/>
    <w:rsid w:val="001729CF"/>
    <w:rsid w:val="00173C7F"/>
    <w:rsid w:val="00176241"/>
    <w:rsid w:val="00183E9B"/>
    <w:rsid w:val="001843D5"/>
    <w:rsid w:val="00184E1C"/>
    <w:rsid w:val="001900D0"/>
    <w:rsid w:val="001930FE"/>
    <w:rsid w:val="00193428"/>
    <w:rsid w:val="0019511E"/>
    <w:rsid w:val="00195266"/>
    <w:rsid w:val="00195F93"/>
    <w:rsid w:val="00197DE0"/>
    <w:rsid w:val="001A0697"/>
    <w:rsid w:val="001A1070"/>
    <w:rsid w:val="001A1819"/>
    <w:rsid w:val="001A18CD"/>
    <w:rsid w:val="001A44AD"/>
    <w:rsid w:val="001A5E5E"/>
    <w:rsid w:val="001A7ABD"/>
    <w:rsid w:val="001B3A1A"/>
    <w:rsid w:val="001B45C9"/>
    <w:rsid w:val="001B4659"/>
    <w:rsid w:val="001B503C"/>
    <w:rsid w:val="001B6606"/>
    <w:rsid w:val="001B7D30"/>
    <w:rsid w:val="001C0EC3"/>
    <w:rsid w:val="001C16F9"/>
    <w:rsid w:val="001C2BA1"/>
    <w:rsid w:val="001C2E0E"/>
    <w:rsid w:val="001C4709"/>
    <w:rsid w:val="001C530A"/>
    <w:rsid w:val="001C66C8"/>
    <w:rsid w:val="001D3158"/>
    <w:rsid w:val="001D3681"/>
    <w:rsid w:val="001D37B0"/>
    <w:rsid w:val="001D6B87"/>
    <w:rsid w:val="001D6EE7"/>
    <w:rsid w:val="001E0D86"/>
    <w:rsid w:val="001E4A7B"/>
    <w:rsid w:val="001E5774"/>
    <w:rsid w:val="001E6F88"/>
    <w:rsid w:val="001E73C2"/>
    <w:rsid w:val="001F0D5D"/>
    <w:rsid w:val="001F13D6"/>
    <w:rsid w:val="001F31DB"/>
    <w:rsid w:val="001F618C"/>
    <w:rsid w:val="001F65A9"/>
    <w:rsid w:val="001F6DD8"/>
    <w:rsid w:val="00206EE5"/>
    <w:rsid w:val="00206EE6"/>
    <w:rsid w:val="00207F47"/>
    <w:rsid w:val="0021092F"/>
    <w:rsid w:val="00211EE6"/>
    <w:rsid w:val="00215358"/>
    <w:rsid w:val="002162D1"/>
    <w:rsid w:val="002225C6"/>
    <w:rsid w:val="002237A2"/>
    <w:rsid w:val="00225131"/>
    <w:rsid w:val="0023114A"/>
    <w:rsid w:val="0023183F"/>
    <w:rsid w:val="00233597"/>
    <w:rsid w:val="0023763A"/>
    <w:rsid w:val="00237F25"/>
    <w:rsid w:val="00240825"/>
    <w:rsid w:val="002411E3"/>
    <w:rsid w:val="002416F2"/>
    <w:rsid w:val="00241BE7"/>
    <w:rsid w:val="00244D92"/>
    <w:rsid w:val="00245C13"/>
    <w:rsid w:val="00250085"/>
    <w:rsid w:val="00250215"/>
    <w:rsid w:val="00250FAE"/>
    <w:rsid w:val="00253E31"/>
    <w:rsid w:val="00254008"/>
    <w:rsid w:val="00257D94"/>
    <w:rsid w:val="00260C4D"/>
    <w:rsid w:val="002612F6"/>
    <w:rsid w:val="00262EE4"/>
    <w:rsid w:val="00262F53"/>
    <w:rsid w:val="00271C9C"/>
    <w:rsid w:val="00271FF7"/>
    <w:rsid w:val="00272B10"/>
    <w:rsid w:val="0027574F"/>
    <w:rsid w:val="00275D37"/>
    <w:rsid w:val="002778BB"/>
    <w:rsid w:val="00283214"/>
    <w:rsid w:val="00283974"/>
    <w:rsid w:val="00283F1B"/>
    <w:rsid w:val="00284B21"/>
    <w:rsid w:val="002870AE"/>
    <w:rsid w:val="00287213"/>
    <w:rsid w:val="002877FE"/>
    <w:rsid w:val="00287B76"/>
    <w:rsid w:val="0029395B"/>
    <w:rsid w:val="00294F49"/>
    <w:rsid w:val="0029546A"/>
    <w:rsid w:val="00295AEF"/>
    <w:rsid w:val="002A1BE8"/>
    <w:rsid w:val="002A3380"/>
    <w:rsid w:val="002A4E3E"/>
    <w:rsid w:val="002A4E72"/>
    <w:rsid w:val="002B07E9"/>
    <w:rsid w:val="002B0A3F"/>
    <w:rsid w:val="002B1464"/>
    <w:rsid w:val="002B33EB"/>
    <w:rsid w:val="002B3CBA"/>
    <w:rsid w:val="002B51B2"/>
    <w:rsid w:val="002B5A34"/>
    <w:rsid w:val="002B6ED6"/>
    <w:rsid w:val="002B76B3"/>
    <w:rsid w:val="002C0661"/>
    <w:rsid w:val="002C2CA6"/>
    <w:rsid w:val="002C30FA"/>
    <w:rsid w:val="002C3521"/>
    <w:rsid w:val="002C4AE2"/>
    <w:rsid w:val="002C4AF3"/>
    <w:rsid w:val="002C52B8"/>
    <w:rsid w:val="002C59ED"/>
    <w:rsid w:val="002C7EA3"/>
    <w:rsid w:val="002D0635"/>
    <w:rsid w:val="002D0D79"/>
    <w:rsid w:val="002D1C55"/>
    <w:rsid w:val="002D20A2"/>
    <w:rsid w:val="002D2626"/>
    <w:rsid w:val="002D3690"/>
    <w:rsid w:val="002D40F8"/>
    <w:rsid w:val="002D7466"/>
    <w:rsid w:val="002D7820"/>
    <w:rsid w:val="002D7D3A"/>
    <w:rsid w:val="002E0857"/>
    <w:rsid w:val="002E0DAF"/>
    <w:rsid w:val="002E1337"/>
    <w:rsid w:val="002E7B25"/>
    <w:rsid w:val="002F2E60"/>
    <w:rsid w:val="002F2F71"/>
    <w:rsid w:val="002F3C1B"/>
    <w:rsid w:val="002F5B9B"/>
    <w:rsid w:val="002F7AE4"/>
    <w:rsid w:val="00300980"/>
    <w:rsid w:val="00300E68"/>
    <w:rsid w:val="00301144"/>
    <w:rsid w:val="0030147F"/>
    <w:rsid w:val="003020FE"/>
    <w:rsid w:val="003037F9"/>
    <w:rsid w:val="003064BA"/>
    <w:rsid w:val="00306D62"/>
    <w:rsid w:val="003072B4"/>
    <w:rsid w:val="00307B93"/>
    <w:rsid w:val="00311FB0"/>
    <w:rsid w:val="0032207D"/>
    <w:rsid w:val="0032212B"/>
    <w:rsid w:val="00322131"/>
    <w:rsid w:val="003254D1"/>
    <w:rsid w:val="00326E31"/>
    <w:rsid w:val="003311E5"/>
    <w:rsid w:val="00332137"/>
    <w:rsid w:val="00332F5A"/>
    <w:rsid w:val="00333BFE"/>
    <w:rsid w:val="003372A5"/>
    <w:rsid w:val="00337648"/>
    <w:rsid w:val="00337F4F"/>
    <w:rsid w:val="003407D0"/>
    <w:rsid w:val="0034173F"/>
    <w:rsid w:val="00342276"/>
    <w:rsid w:val="003423FE"/>
    <w:rsid w:val="0034459E"/>
    <w:rsid w:val="003456FF"/>
    <w:rsid w:val="00351742"/>
    <w:rsid w:val="00353EED"/>
    <w:rsid w:val="00353FCF"/>
    <w:rsid w:val="0035482D"/>
    <w:rsid w:val="0035618E"/>
    <w:rsid w:val="0036126D"/>
    <w:rsid w:val="0036127B"/>
    <w:rsid w:val="00361EAF"/>
    <w:rsid w:val="0036258F"/>
    <w:rsid w:val="00362929"/>
    <w:rsid w:val="003667E2"/>
    <w:rsid w:val="00372209"/>
    <w:rsid w:val="00373168"/>
    <w:rsid w:val="00373686"/>
    <w:rsid w:val="00374C0D"/>
    <w:rsid w:val="00376F80"/>
    <w:rsid w:val="0037774D"/>
    <w:rsid w:val="00382D73"/>
    <w:rsid w:val="00382DFE"/>
    <w:rsid w:val="00383887"/>
    <w:rsid w:val="0038402B"/>
    <w:rsid w:val="00385953"/>
    <w:rsid w:val="0038635F"/>
    <w:rsid w:val="00386F82"/>
    <w:rsid w:val="00387E08"/>
    <w:rsid w:val="003905E4"/>
    <w:rsid w:val="00392662"/>
    <w:rsid w:val="0039480A"/>
    <w:rsid w:val="00397201"/>
    <w:rsid w:val="003A1BA0"/>
    <w:rsid w:val="003A2593"/>
    <w:rsid w:val="003A3DE0"/>
    <w:rsid w:val="003A43A8"/>
    <w:rsid w:val="003A5580"/>
    <w:rsid w:val="003A6ACE"/>
    <w:rsid w:val="003B3094"/>
    <w:rsid w:val="003B4997"/>
    <w:rsid w:val="003B4D3F"/>
    <w:rsid w:val="003C1763"/>
    <w:rsid w:val="003C19BD"/>
    <w:rsid w:val="003C2026"/>
    <w:rsid w:val="003C7519"/>
    <w:rsid w:val="003C76FD"/>
    <w:rsid w:val="003D6B77"/>
    <w:rsid w:val="003D7C0A"/>
    <w:rsid w:val="003E183B"/>
    <w:rsid w:val="003E215C"/>
    <w:rsid w:val="003E72F3"/>
    <w:rsid w:val="003F079F"/>
    <w:rsid w:val="003F12BC"/>
    <w:rsid w:val="003F302F"/>
    <w:rsid w:val="003F34B3"/>
    <w:rsid w:val="003F3659"/>
    <w:rsid w:val="003F4874"/>
    <w:rsid w:val="003F6F91"/>
    <w:rsid w:val="0040091A"/>
    <w:rsid w:val="00400C56"/>
    <w:rsid w:val="00401BFC"/>
    <w:rsid w:val="00402F19"/>
    <w:rsid w:val="00404EED"/>
    <w:rsid w:val="0041140E"/>
    <w:rsid w:val="004116E9"/>
    <w:rsid w:val="00411E6A"/>
    <w:rsid w:val="0041287B"/>
    <w:rsid w:val="00413D81"/>
    <w:rsid w:val="004153CD"/>
    <w:rsid w:val="00416AAD"/>
    <w:rsid w:val="0042067B"/>
    <w:rsid w:val="00420F33"/>
    <w:rsid w:val="00421FE5"/>
    <w:rsid w:val="00421FFD"/>
    <w:rsid w:val="00422184"/>
    <w:rsid w:val="004231BD"/>
    <w:rsid w:val="0042529F"/>
    <w:rsid w:val="00425EBD"/>
    <w:rsid w:val="004261F5"/>
    <w:rsid w:val="00426BC0"/>
    <w:rsid w:val="00427DAC"/>
    <w:rsid w:val="00432FEB"/>
    <w:rsid w:val="004355B5"/>
    <w:rsid w:val="00435E84"/>
    <w:rsid w:val="00437536"/>
    <w:rsid w:val="00444064"/>
    <w:rsid w:val="00446149"/>
    <w:rsid w:val="00447DF5"/>
    <w:rsid w:val="00450C91"/>
    <w:rsid w:val="00455199"/>
    <w:rsid w:val="00455708"/>
    <w:rsid w:val="0045585F"/>
    <w:rsid w:val="00461596"/>
    <w:rsid w:val="00461637"/>
    <w:rsid w:val="00461925"/>
    <w:rsid w:val="00461B21"/>
    <w:rsid w:val="004623D5"/>
    <w:rsid w:val="004638AB"/>
    <w:rsid w:val="00464A32"/>
    <w:rsid w:val="00464D5C"/>
    <w:rsid w:val="00465C41"/>
    <w:rsid w:val="0046750A"/>
    <w:rsid w:val="0047097A"/>
    <w:rsid w:val="00472A26"/>
    <w:rsid w:val="004733C6"/>
    <w:rsid w:val="00480BA9"/>
    <w:rsid w:val="00480EB3"/>
    <w:rsid w:val="00481300"/>
    <w:rsid w:val="004825FF"/>
    <w:rsid w:val="00483B02"/>
    <w:rsid w:val="00485063"/>
    <w:rsid w:val="00485E28"/>
    <w:rsid w:val="00485EAA"/>
    <w:rsid w:val="004866DE"/>
    <w:rsid w:val="00492206"/>
    <w:rsid w:val="00492AD8"/>
    <w:rsid w:val="004936F2"/>
    <w:rsid w:val="0049519B"/>
    <w:rsid w:val="00496024"/>
    <w:rsid w:val="0049604F"/>
    <w:rsid w:val="0049646D"/>
    <w:rsid w:val="00496932"/>
    <w:rsid w:val="00497C5F"/>
    <w:rsid w:val="004A0B98"/>
    <w:rsid w:val="004A1CC6"/>
    <w:rsid w:val="004A3DCC"/>
    <w:rsid w:val="004A5261"/>
    <w:rsid w:val="004B0378"/>
    <w:rsid w:val="004B3809"/>
    <w:rsid w:val="004B4889"/>
    <w:rsid w:val="004B5819"/>
    <w:rsid w:val="004C1A64"/>
    <w:rsid w:val="004C30B4"/>
    <w:rsid w:val="004C5093"/>
    <w:rsid w:val="004C56C3"/>
    <w:rsid w:val="004C7F00"/>
    <w:rsid w:val="004D194B"/>
    <w:rsid w:val="004D2955"/>
    <w:rsid w:val="004D5166"/>
    <w:rsid w:val="004D5D8F"/>
    <w:rsid w:val="004D6BD5"/>
    <w:rsid w:val="004E14D5"/>
    <w:rsid w:val="004E1727"/>
    <w:rsid w:val="004E2538"/>
    <w:rsid w:val="004E492F"/>
    <w:rsid w:val="004E501A"/>
    <w:rsid w:val="004E627A"/>
    <w:rsid w:val="004E6992"/>
    <w:rsid w:val="004E7532"/>
    <w:rsid w:val="004E7C9D"/>
    <w:rsid w:val="004F0DE9"/>
    <w:rsid w:val="004F24C6"/>
    <w:rsid w:val="00503801"/>
    <w:rsid w:val="005066DF"/>
    <w:rsid w:val="00507B01"/>
    <w:rsid w:val="00510B7B"/>
    <w:rsid w:val="00511D43"/>
    <w:rsid w:val="00512D22"/>
    <w:rsid w:val="005138BC"/>
    <w:rsid w:val="005163C3"/>
    <w:rsid w:val="0051702C"/>
    <w:rsid w:val="00526750"/>
    <w:rsid w:val="0052725F"/>
    <w:rsid w:val="00531E20"/>
    <w:rsid w:val="00533BD2"/>
    <w:rsid w:val="00534765"/>
    <w:rsid w:val="0053514E"/>
    <w:rsid w:val="00535C32"/>
    <w:rsid w:val="0053791C"/>
    <w:rsid w:val="0053793B"/>
    <w:rsid w:val="00542585"/>
    <w:rsid w:val="00544594"/>
    <w:rsid w:val="00551D75"/>
    <w:rsid w:val="0055516A"/>
    <w:rsid w:val="005603BE"/>
    <w:rsid w:val="00586B1E"/>
    <w:rsid w:val="00587FDE"/>
    <w:rsid w:val="00590CE4"/>
    <w:rsid w:val="00594A44"/>
    <w:rsid w:val="00594E49"/>
    <w:rsid w:val="00596C87"/>
    <w:rsid w:val="005976FC"/>
    <w:rsid w:val="005A14B1"/>
    <w:rsid w:val="005A2EAC"/>
    <w:rsid w:val="005A41F4"/>
    <w:rsid w:val="005A6263"/>
    <w:rsid w:val="005A62D7"/>
    <w:rsid w:val="005A68E2"/>
    <w:rsid w:val="005A7950"/>
    <w:rsid w:val="005A7FA9"/>
    <w:rsid w:val="005B08F1"/>
    <w:rsid w:val="005B1176"/>
    <w:rsid w:val="005B2021"/>
    <w:rsid w:val="005B2213"/>
    <w:rsid w:val="005B2698"/>
    <w:rsid w:val="005B277E"/>
    <w:rsid w:val="005B5535"/>
    <w:rsid w:val="005B63B4"/>
    <w:rsid w:val="005B6888"/>
    <w:rsid w:val="005C29D8"/>
    <w:rsid w:val="005C39FA"/>
    <w:rsid w:val="005D09D3"/>
    <w:rsid w:val="005D1DD5"/>
    <w:rsid w:val="005D26FA"/>
    <w:rsid w:val="005D2832"/>
    <w:rsid w:val="005D32F2"/>
    <w:rsid w:val="005D34AC"/>
    <w:rsid w:val="005D3F88"/>
    <w:rsid w:val="005D5494"/>
    <w:rsid w:val="005D5797"/>
    <w:rsid w:val="005E301C"/>
    <w:rsid w:val="005E31B5"/>
    <w:rsid w:val="005E398B"/>
    <w:rsid w:val="005E5B0E"/>
    <w:rsid w:val="005E5C65"/>
    <w:rsid w:val="005E7799"/>
    <w:rsid w:val="005E7C1D"/>
    <w:rsid w:val="005F0D25"/>
    <w:rsid w:val="005F20D9"/>
    <w:rsid w:val="005F563D"/>
    <w:rsid w:val="005F7D5C"/>
    <w:rsid w:val="00600B51"/>
    <w:rsid w:val="00600DA9"/>
    <w:rsid w:val="006019D9"/>
    <w:rsid w:val="006025FD"/>
    <w:rsid w:val="0060557E"/>
    <w:rsid w:val="00607FE8"/>
    <w:rsid w:val="006102BB"/>
    <w:rsid w:val="006108FF"/>
    <w:rsid w:val="00610B1C"/>
    <w:rsid w:val="006111A8"/>
    <w:rsid w:val="00613E05"/>
    <w:rsid w:val="00616F80"/>
    <w:rsid w:val="0061740C"/>
    <w:rsid w:val="00617600"/>
    <w:rsid w:val="00621179"/>
    <w:rsid w:val="006227EC"/>
    <w:rsid w:val="00625022"/>
    <w:rsid w:val="006254DF"/>
    <w:rsid w:val="00625C74"/>
    <w:rsid w:val="00625CDB"/>
    <w:rsid w:val="0063076B"/>
    <w:rsid w:val="00632F3E"/>
    <w:rsid w:val="00635B9D"/>
    <w:rsid w:val="00636332"/>
    <w:rsid w:val="00636ECC"/>
    <w:rsid w:val="00640126"/>
    <w:rsid w:val="006441C7"/>
    <w:rsid w:val="0064503D"/>
    <w:rsid w:val="006508AA"/>
    <w:rsid w:val="00651D06"/>
    <w:rsid w:val="00652939"/>
    <w:rsid w:val="00653E17"/>
    <w:rsid w:val="00653F7D"/>
    <w:rsid w:val="0065439C"/>
    <w:rsid w:val="00656B03"/>
    <w:rsid w:val="00664EF5"/>
    <w:rsid w:val="0067030E"/>
    <w:rsid w:val="00671480"/>
    <w:rsid w:val="0067196C"/>
    <w:rsid w:val="0067284A"/>
    <w:rsid w:val="00672B82"/>
    <w:rsid w:val="0067468C"/>
    <w:rsid w:val="00676989"/>
    <w:rsid w:val="00677A81"/>
    <w:rsid w:val="006807B7"/>
    <w:rsid w:val="00685FB6"/>
    <w:rsid w:val="0068638F"/>
    <w:rsid w:val="00686497"/>
    <w:rsid w:val="00686930"/>
    <w:rsid w:val="00686E9B"/>
    <w:rsid w:val="00690E48"/>
    <w:rsid w:val="00691004"/>
    <w:rsid w:val="00692BF6"/>
    <w:rsid w:val="00692EA3"/>
    <w:rsid w:val="006A0C7E"/>
    <w:rsid w:val="006A1424"/>
    <w:rsid w:val="006A1B21"/>
    <w:rsid w:val="006B2737"/>
    <w:rsid w:val="006B7A6A"/>
    <w:rsid w:val="006B7EA0"/>
    <w:rsid w:val="006C1641"/>
    <w:rsid w:val="006C18F5"/>
    <w:rsid w:val="006C41C8"/>
    <w:rsid w:val="006C556F"/>
    <w:rsid w:val="006C6F9D"/>
    <w:rsid w:val="006C7284"/>
    <w:rsid w:val="006C738B"/>
    <w:rsid w:val="006D149C"/>
    <w:rsid w:val="006D1854"/>
    <w:rsid w:val="006D2000"/>
    <w:rsid w:val="006D3673"/>
    <w:rsid w:val="006D4366"/>
    <w:rsid w:val="006D6F2A"/>
    <w:rsid w:val="006D7388"/>
    <w:rsid w:val="006D7D5B"/>
    <w:rsid w:val="006E06CD"/>
    <w:rsid w:val="006E097E"/>
    <w:rsid w:val="006E338A"/>
    <w:rsid w:val="006E33D9"/>
    <w:rsid w:val="006E4040"/>
    <w:rsid w:val="006F043B"/>
    <w:rsid w:val="006F15C0"/>
    <w:rsid w:val="006F3F3E"/>
    <w:rsid w:val="006F606F"/>
    <w:rsid w:val="00700E98"/>
    <w:rsid w:val="0070394E"/>
    <w:rsid w:val="00706519"/>
    <w:rsid w:val="007067E1"/>
    <w:rsid w:val="00706C33"/>
    <w:rsid w:val="00707D5A"/>
    <w:rsid w:val="00711C1E"/>
    <w:rsid w:val="007137E1"/>
    <w:rsid w:val="00716506"/>
    <w:rsid w:val="00716573"/>
    <w:rsid w:val="00720DA2"/>
    <w:rsid w:val="00721EF8"/>
    <w:rsid w:val="007258A7"/>
    <w:rsid w:val="007260AD"/>
    <w:rsid w:val="00727E09"/>
    <w:rsid w:val="0073548F"/>
    <w:rsid w:val="00735C8E"/>
    <w:rsid w:val="00736681"/>
    <w:rsid w:val="007378D8"/>
    <w:rsid w:val="0074019C"/>
    <w:rsid w:val="00745E56"/>
    <w:rsid w:val="00746168"/>
    <w:rsid w:val="007563A4"/>
    <w:rsid w:val="007568E6"/>
    <w:rsid w:val="00757D2A"/>
    <w:rsid w:val="00757EF8"/>
    <w:rsid w:val="00760099"/>
    <w:rsid w:val="007602D8"/>
    <w:rsid w:val="0076517C"/>
    <w:rsid w:val="007662C6"/>
    <w:rsid w:val="0076747B"/>
    <w:rsid w:val="007700E0"/>
    <w:rsid w:val="007730EF"/>
    <w:rsid w:val="007753EA"/>
    <w:rsid w:val="00775487"/>
    <w:rsid w:val="00776814"/>
    <w:rsid w:val="00782667"/>
    <w:rsid w:val="00783C4C"/>
    <w:rsid w:val="00783CCC"/>
    <w:rsid w:val="007852DF"/>
    <w:rsid w:val="00787156"/>
    <w:rsid w:val="0078752E"/>
    <w:rsid w:val="007932BD"/>
    <w:rsid w:val="00793AE4"/>
    <w:rsid w:val="007970C1"/>
    <w:rsid w:val="007A69AE"/>
    <w:rsid w:val="007B1B2A"/>
    <w:rsid w:val="007B34C0"/>
    <w:rsid w:val="007B4C56"/>
    <w:rsid w:val="007B5ADF"/>
    <w:rsid w:val="007B69DF"/>
    <w:rsid w:val="007B6D48"/>
    <w:rsid w:val="007C33D8"/>
    <w:rsid w:val="007C3A4D"/>
    <w:rsid w:val="007C4D64"/>
    <w:rsid w:val="007C707C"/>
    <w:rsid w:val="007C7413"/>
    <w:rsid w:val="007D0408"/>
    <w:rsid w:val="007D11D1"/>
    <w:rsid w:val="007D20CE"/>
    <w:rsid w:val="007D69F5"/>
    <w:rsid w:val="007E0D26"/>
    <w:rsid w:val="007E35D0"/>
    <w:rsid w:val="007E5463"/>
    <w:rsid w:val="007E6370"/>
    <w:rsid w:val="007E7A37"/>
    <w:rsid w:val="007F09DD"/>
    <w:rsid w:val="007F1502"/>
    <w:rsid w:val="007F1E09"/>
    <w:rsid w:val="007F3E21"/>
    <w:rsid w:val="007F4DF8"/>
    <w:rsid w:val="00800F5D"/>
    <w:rsid w:val="0080176F"/>
    <w:rsid w:val="008036BD"/>
    <w:rsid w:val="00805FDA"/>
    <w:rsid w:val="008106AD"/>
    <w:rsid w:val="00810955"/>
    <w:rsid w:val="00812A21"/>
    <w:rsid w:val="00813712"/>
    <w:rsid w:val="00816718"/>
    <w:rsid w:val="00816822"/>
    <w:rsid w:val="00816D51"/>
    <w:rsid w:val="00817755"/>
    <w:rsid w:val="00817765"/>
    <w:rsid w:val="008224CD"/>
    <w:rsid w:val="00822F9F"/>
    <w:rsid w:val="008237A6"/>
    <w:rsid w:val="00827E6A"/>
    <w:rsid w:val="00832532"/>
    <w:rsid w:val="00832E75"/>
    <w:rsid w:val="00835010"/>
    <w:rsid w:val="00837ACA"/>
    <w:rsid w:val="00843196"/>
    <w:rsid w:val="00843685"/>
    <w:rsid w:val="008441C1"/>
    <w:rsid w:val="00845894"/>
    <w:rsid w:val="008474F2"/>
    <w:rsid w:val="00847CAB"/>
    <w:rsid w:val="0085050C"/>
    <w:rsid w:val="00851A2F"/>
    <w:rsid w:val="0085336A"/>
    <w:rsid w:val="00854BC1"/>
    <w:rsid w:val="00855B53"/>
    <w:rsid w:val="00857B4F"/>
    <w:rsid w:val="008604AF"/>
    <w:rsid w:val="00860FE5"/>
    <w:rsid w:val="0086178C"/>
    <w:rsid w:val="0086191F"/>
    <w:rsid w:val="00861CA7"/>
    <w:rsid w:val="00862CF8"/>
    <w:rsid w:val="008651F9"/>
    <w:rsid w:val="008670BA"/>
    <w:rsid w:val="008677E0"/>
    <w:rsid w:val="008700BC"/>
    <w:rsid w:val="008708E9"/>
    <w:rsid w:val="00870CED"/>
    <w:rsid w:val="00871EC1"/>
    <w:rsid w:val="00875813"/>
    <w:rsid w:val="0087764E"/>
    <w:rsid w:val="008802BD"/>
    <w:rsid w:val="00880F0A"/>
    <w:rsid w:val="00886207"/>
    <w:rsid w:val="008863D3"/>
    <w:rsid w:val="0089121D"/>
    <w:rsid w:val="0089168C"/>
    <w:rsid w:val="00891B13"/>
    <w:rsid w:val="008939BA"/>
    <w:rsid w:val="00894B66"/>
    <w:rsid w:val="0089515E"/>
    <w:rsid w:val="00896B57"/>
    <w:rsid w:val="008A34D2"/>
    <w:rsid w:val="008A392D"/>
    <w:rsid w:val="008A5E98"/>
    <w:rsid w:val="008B2A83"/>
    <w:rsid w:val="008C0371"/>
    <w:rsid w:val="008C16F8"/>
    <w:rsid w:val="008C182B"/>
    <w:rsid w:val="008C2E97"/>
    <w:rsid w:val="008C3318"/>
    <w:rsid w:val="008C3CB4"/>
    <w:rsid w:val="008C58E8"/>
    <w:rsid w:val="008D1423"/>
    <w:rsid w:val="008D287C"/>
    <w:rsid w:val="008D3FF1"/>
    <w:rsid w:val="008D6FF8"/>
    <w:rsid w:val="008D7D42"/>
    <w:rsid w:val="008E0098"/>
    <w:rsid w:val="008E05C1"/>
    <w:rsid w:val="008E157D"/>
    <w:rsid w:val="008E171D"/>
    <w:rsid w:val="008E423B"/>
    <w:rsid w:val="008E5528"/>
    <w:rsid w:val="008E6BC1"/>
    <w:rsid w:val="008E7EB7"/>
    <w:rsid w:val="008F1A7E"/>
    <w:rsid w:val="008F3CCD"/>
    <w:rsid w:val="008F42AA"/>
    <w:rsid w:val="008F4C02"/>
    <w:rsid w:val="008F5D8D"/>
    <w:rsid w:val="00900A1D"/>
    <w:rsid w:val="00900A80"/>
    <w:rsid w:val="00901FFF"/>
    <w:rsid w:val="00903F51"/>
    <w:rsid w:val="0090654C"/>
    <w:rsid w:val="009103BB"/>
    <w:rsid w:val="00910635"/>
    <w:rsid w:val="009115B0"/>
    <w:rsid w:val="00915C05"/>
    <w:rsid w:val="009160EA"/>
    <w:rsid w:val="00921B1A"/>
    <w:rsid w:val="00923E50"/>
    <w:rsid w:val="0093401A"/>
    <w:rsid w:val="00936700"/>
    <w:rsid w:val="009416BE"/>
    <w:rsid w:val="00942FE5"/>
    <w:rsid w:val="00944AB6"/>
    <w:rsid w:val="00945ADE"/>
    <w:rsid w:val="00947D21"/>
    <w:rsid w:val="009535AA"/>
    <w:rsid w:val="00954092"/>
    <w:rsid w:val="0095609B"/>
    <w:rsid w:val="00957B32"/>
    <w:rsid w:val="00960AC0"/>
    <w:rsid w:val="00962483"/>
    <w:rsid w:val="009627CF"/>
    <w:rsid w:val="009633BB"/>
    <w:rsid w:val="00963C36"/>
    <w:rsid w:val="00965363"/>
    <w:rsid w:val="009669A8"/>
    <w:rsid w:val="009735D8"/>
    <w:rsid w:val="0097401F"/>
    <w:rsid w:val="009815A0"/>
    <w:rsid w:val="00983DEA"/>
    <w:rsid w:val="009840D6"/>
    <w:rsid w:val="0098448A"/>
    <w:rsid w:val="00984543"/>
    <w:rsid w:val="00986CD6"/>
    <w:rsid w:val="009870FF"/>
    <w:rsid w:val="00987A92"/>
    <w:rsid w:val="00994FED"/>
    <w:rsid w:val="00995466"/>
    <w:rsid w:val="00996C79"/>
    <w:rsid w:val="009970C6"/>
    <w:rsid w:val="00997827"/>
    <w:rsid w:val="009A23AC"/>
    <w:rsid w:val="009A28BF"/>
    <w:rsid w:val="009A4710"/>
    <w:rsid w:val="009A5335"/>
    <w:rsid w:val="009B31A8"/>
    <w:rsid w:val="009B3257"/>
    <w:rsid w:val="009B34FA"/>
    <w:rsid w:val="009B3AD4"/>
    <w:rsid w:val="009C0152"/>
    <w:rsid w:val="009C0DD8"/>
    <w:rsid w:val="009C32B2"/>
    <w:rsid w:val="009C39D3"/>
    <w:rsid w:val="009C416E"/>
    <w:rsid w:val="009C7444"/>
    <w:rsid w:val="009D00C7"/>
    <w:rsid w:val="009D0C0A"/>
    <w:rsid w:val="009D151C"/>
    <w:rsid w:val="009D3A7B"/>
    <w:rsid w:val="009D520B"/>
    <w:rsid w:val="009D5449"/>
    <w:rsid w:val="009D68EC"/>
    <w:rsid w:val="009E1884"/>
    <w:rsid w:val="009E31F0"/>
    <w:rsid w:val="009E3D24"/>
    <w:rsid w:val="009E6656"/>
    <w:rsid w:val="009E72E6"/>
    <w:rsid w:val="009F040C"/>
    <w:rsid w:val="009F0BD7"/>
    <w:rsid w:val="009F0D15"/>
    <w:rsid w:val="009F2C7F"/>
    <w:rsid w:val="009F400A"/>
    <w:rsid w:val="009F4747"/>
    <w:rsid w:val="009F5268"/>
    <w:rsid w:val="009F56FD"/>
    <w:rsid w:val="009F6244"/>
    <w:rsid w:val="009F7383"/>
    <w:rsid w:val="00A0172D"/>
    <w:rsid w:val="00A041EF"/>
    <w:rsid w:val="00A0547D"/>
    <w:rsid w:val="00A05DE8"/>
    <w:rsid w:val="00A076C5"/>
    <w:rsid w:val="00A07957"/>
    <w:rsid w:val="00A117DC"/>
    <w:rsid w:val="00A12EEE"/>
    <w:rsid w:val="00A13791"/>
    <w:rsid w:val="00A14C01"/>
    <w:rsid w:val="00A1615E"/>
    <w:rsid w:val="00A16CF6"/>
    <w:rsid w:val="00A17D56"/>
    <w:rsid w:val="00A269EE"/>
    <w:rsid w:val="00A359B0"/>
    <w:rsid w:val="00A40E77"/>
    <w:rsid w:val="00A44995"/>
    <w:rsid w:val="00A4531E"/>
    <w:rsid w:val="00A4536F"/>
    <w:rsid w:val="00A464C2"/>
    <w:rsid w:val="00A5103B"/>
    <w:rsid w:val="00A53692"/>
    <w:rsid w:val="00A565FE"/>
    <w:rsid w:val="00A567CA"/>
    <w:rsid w:val="00A57FCF"/>
    <w:rsid w:val="00A61A5F"/>
    <w:rsid w:val="00A6567D"/>
    <w:rsid w:val="00A65DF3"/>
    <w:rsid w:val="00A663BC"/>
    <w:rsid w:val="00A66DE0"/>
    <w:rsid w:val="00A7198A"/>
    <w:rsid w:val="00A74D79"/>
    <w:rsid w:val="00A75EF8"/>
    <w:rsid w:val="00A816C2"/>
    <w:rsid w:val="00A8414F"/>
    <w:rsid w:val="00A84872"/>
    <w:rsid w:val="00A8522E"/>
    <w:rsid w:val="00A8592D"/>
    <w:rsid w:val="00A90791"/>
    <w:rsid w:val="00A90D04"/>
    <w:rsid w:val="00A929C1"/>
    <w:rsid w:val="00A9333D"/>
    <w:rsid w:val="00A9466A"/>
    <w:rsid w:val="00A952C7"/>
    <w:rsid w:val="00A95701"/>
    <w:rsid w:val="00A97BAF"/>
    <w:rsid w:val="00AA0C09"/>
    <w:rsid w:val="00AA17A7"/>
    <w:rsid w:val="00AA1E69"/>
    <w:rsid w:val="00AA29CD"/>
    <w:rsid w:val="00AA2F27"/>
    <w:rsid w:val="00AA41C7"/>
    <w:rsid w:val="00AA7EC6"/>
    <w:rsid w:val="00AB0C26"/>
    <w:rsid w:val="00AB18A2"/>
    <w:rsid w:val="00AB2651"/>
    <w:rsid w:val="00AB2DB1"/>
    <w:rsid w:val="00AC33DF"/>
    <w:rsid w:val="00AC3879"/>
    <w:rsid w:val="00AC4B77"/>
    <w:rsid w:val="00AC682E"/>
    <w:rsid w:val="00AC741B"/>
    <w:rsid w:val="00AD131F"/>
    <w:rsid w:val="00AD1530"/>
    <w:rsid w:val="00AD399D"/>
    <w:rsid w:val="00AE0E01"/>
    <w:rsid w:val="00AE44C9"/>
    <w:rsid w:val="00AE5A8E"/>
    <w:rsid w:val="00AE74D7"/>
    <w:rsid w:val="00AF0553"/>
    <w:rsid w:val="00AF07F3"/>
    <w:rsid w:val="00AF0B46"/>
    <w:rsid w:val="00AF0D75"/>
    <w:rsid w:val="00AF435B"/>
    <w:rsid w:val="00AF5BC4"/>
    <w:rsid w:val="00AF69B1"/>
    <w:rsid w:val="00AF6DA2"/>
    <w:rsid w:val="00B0054F"/>
    <w:rsid w:val="00B0073C"/>
    <w:rsid w:val="00B007C4"/>
    <w:rsid w:val="00B02B92"/>
    <w:rsid w:val="00B02E11"/>
    <w:rsid w:val="00B12707"/>
    <w:rsid w:val="00B13EA7"/>
    <w:rsid w:val="00B171A9"/>
    <w:rsid w:val="00B257FE"/>
    <w:rsid w:val="00B3123A"/>
    <w:rsid w:val="00B32282"/>
    <w:rsid w:val="00B32FFB"/>
    <w:rsid w:val="00B34D4F"/>
    <w:rsid w:val="00B362FE"/>
    <w:rsid w:val="00B378B0"/>
    <w:rsid w:val="00B42DF9"/>
    <w:rsid w:val="00B4351F"/>
    <w:rsid w:val="00B46FBE"/>
    <w:rsid w:val="00B561CC"/>
    <w:rsid w:val="00B57EF2"/>
    <w:rsid w:val="00B60DC5"/>
    <w:rsid w:val="00B612A3"/>
    <w:rsid w:val="00B61828"/>
    <w:rsid w:val="00B62F06"/>
    <w:rsid w:val="00B66CE8"/>
    <w:rsid w:val="00B67279"/>
    <w:rsid w:val="00B74BCE"/>
    <w:rsid w:val="00B74EAC"/>
    <w:rsid w:val="00B74F88"/>
    <w:rsid w:val="00B806DE"/>
    <w:rsid w:val="00B81B3A"/>
    <w:rsid w:val="00B82D1B"/>
    <w:rsid w:val="00B84968"/>
    <w:rsid w:val="00B85509"/>
    <w:rsid w:val="00B86548"/>
    <w:rsid w:val="00B875D0"/>
    <w:rsid w:val="00B911A6"/>
    <w:rsid w:val="00B91E13"/>
    <w:rsid w:val="00B936F4"/>
    <w:rsid w:val="00B9463A"/>
    <w:rsid w:val="00B96C2E"/>
    <w:rsid w:val="00BA0475"/>
    <w:rsid w:val="00BA1187"/>
    <w:rsid w:val="00BA3D12"/>
    <w:rsid w:val="00BA5955"/>
    <w:rsid w:val="00BA5A26"/>
    <w:rsid w:val="00BA601A"/>
    <w:rsid w:val="00BB18D8"/>
    <w:rsid w:val="00BB23DA"/>
    <w:rsid w:val="00BB3449"/>
    <w:rsid w:val="00BB38BE"/>
    <w:rsid w:val="00BB40EA"/>
    <w:rsid w:val="00BB482C"/>
    <w:rsid w:val="00BB662E"/>
    <w:rsid w:val="00BC1555"/>
    <w:rsid w:val="00BC4F21"/>
    <w:rsid w:val="00BC54EE"/>
    <w:rsid w:val="00BC5DEB"/>
    <w:rsid w:val="00BC6897"/>
    <w:rsid w:val="00BD0332"/>
    <w:rsid w:val="00BD0778"/>
    <w:rsid w:val="00BD1551"/>
    <w:rsid w:val="00BD2200"/>
    <w:rsid w:val="00BD25F3"/>
    <w:rsid w:val="00BD3215"/>
    <w:rsid w:val="00BD48F5"/>
    <w:rsid w:val="00BD54AA"/>
    <w:rsid w:val="00BD5D15"/>
    <w:rsid w:val="00BD7D43"/>
    <w:rsid w:val="00BE49AA"/>
    <w:rsid w:val="00BF16DC"/>
    <w:rsid w:val="00BF2A43"/>
    <w:rsid w:val="00BF45FB"/>
    <w:rsid w:val="00BF5B0A"/>
    <w:rsid w:val="00BF5DA1"/>
    <w:rsid w:val="00BF77D3"/>
    <w:rsid w:val="00BF7D95"/>
    <w:rsid w:val="00C04146"/>
    <w:rsid w:val="00C04C96"/>
    <w:rsid w:val="00C04D6F"/>
    <w:rsid w:val="00C06156"/>
    <w:rsid w:val="00C0666F"/>
    <w:rsid w:val="00C0679D"/>
    <w:rsid w:val="00C10466"/>
    <w:rsid w:val="00C108DD"/>
    <w:rsid w:val="00C1188A"/>
    <w:rsid w:val="00C124F4"/>
    <w:rsid w:val="00C12E3D"/>
    <w:rsid w:val="00C147BD"/>
    <w:rsid w:val="00C148AC"/>
    <w:rsid w:val="00C15514"/>
    <w:rsid w:val="00C17748"/>
    <w:rsid w:val="00C202DF"/>
    <w:rsid w:val="00C228C8"/>
    <w:rsid w:val="00C233D2"/>
    <w:rsid w:val="00C23930"/>
    <w:rsid w:val="00C2724A"/>
    <w:rsid w:val="00C27559"/>
    <w:rsid w:val="00C309AC"/>
    <w:rsid w:val="00C31C5E"/>
    <w:rsid w:val="00C336C3"/>
    <w:rsid w:val="00C3488E"/>
    <w:rsid w:val="00C34B34"/>
    <w:rsid w:val="00C34D1E"/>
    <w:rsid w:val="00C3715D"/>
    <w:rsid w:val="00C37AB4"/>
    <w:rsid w:val="00C37D78"/>
    <w:rsid w:val="00C37FE6"/>
    <w:rsid w:val="00C4291D"/>
    <w:rsid w:val="00C4317E"/>
    <w:rsid w:val="00C431A2"/>
    <w:rsid w:val="00C44477"/>
    <w:rsid w:val="00C444AB"/>
    <w:rsid w:val="00C45AE7"/>
    <w:rsid w:val="00C468D1"/>
    <w:rsid w:val="00C47B64"/>
    <w:rsid w:val="00C50BFE"/>
    <w:rsid w:val="00C50C30"/>
    <w:rsid w:val="00C51582"/>
    <w:rsid w:val="00C53474"/>
    <w:rsid w:val="00C53809"/>
    <w:rsid w:val="00C55DE5"/>
    <w:rsid w:val="00C56E73"/>
    <w:rsid w:val="00C60A45"/>
    <w:rsid w:val="00C60FC3"/>
    <w:rsid w:val="00C618A9"/>
    <w:rsid w:val="00C627F4"/>
    <w:rsid w:val="00C62B43"/>
    <w:rsid w:val="00C633D7"/>
    <w:rsid w:val="00C6635B"/>
    <w:rsid w:val="00C66A4A"/>
    <w:rsid w:val="00C70EDA"/>
    <w:rsid w:val="00C721F3"/>
    <w:rsid w:val="00C72BCE"/>
    <w:rsid w:val="00C76259"/>
    <w:rsid w:val="00C85DFF"/>
    <w:rsid w:val="00C85FC2"/>
    <w:rsid w:val="00C902B8"/>
    <w:rsid w:val="00C91223"/>
    <w:rsid w:val="00C93E67"/>
    <w:rsid w:val="00C9421F"/>
    <w:rsid w:val="00C95C14"/>
    <w:rsid w:val="00C96A78"/>
    <w:rsid w:val="00CA0AE5"/>
    <w:rsid w:val="00CA1A6C"/>
    <w:rsid w:val="00CA2670"/>
    <w:rsid w:val="00CA317B"/>
    <w:rsid w:val="00CA3BEB"/>
    <w:rsid w:val="00CA4E6C"/>
    <w:rsid w:val="00CB0820"/>
    <w:rsid w:val="00CB2388"/>
    <w:rsid w:val="00CB380E"/>
    <w:rsid w:val="00CB4C20"/>
    <w:rsid w:val="00CB54BE"/>
    <w:rsid w:val="00CB68F7"/>
    <w:rsid w:val="00CB691A"/>
    <w:rsid w:val="00CB6BA1"/>
    <w:rsid w:val="00CC10CE"/>
    <w:rsid w:val="00CC2FB6"/>
    <w:rsid w:val="00CC339B"/>
    <w:rsid w:val="00CC5153"/>
    <w:rsid w:val="00CC60FC"/>
    <w:rsid w:val="00CC6DBA"/>
    <w:rsid w:val="00CC72B6"/>
    <w:rsid w:val="00CC77C2"/>
    <w:rsid w:val="00CD01F3"/>
    <w:rsid w:val="00CD0E89"/>
    <w:rsid w:val="00CD1E7C"/>
    <w:rsid w:val="00CD26B7"/>
    <w:rsid w:val="00CD62BB"/>
    <w:rsid w:val="00CE0F62"/>
    <w:rsid w:val="00CE1B6A"/>
    <w:rsid w:val="00CE342B"/>
    <w:rsid w:val="00CE37C8"/>
    <w:rsid w:val="00CE6BCD"/>
    <w:rsid w:val="00CE7003"/>
    <w:rsid w:val="00CF2357"/>
    <w:rsid w:val="00CF2B44"/>
    <w:rsid w:val="00CF2B68"/>
    <w:rsid w:val="00CF344D"/>
    <w:rsid w:val="00CF4AF3"/>
    <w:rsid w:val="00CF54BF"/>
    <w:rsid w:val="00CF6F75"/>
    <w:rsid w:val="00D00F6D"/>
    <w:rsid w:val="00D02B89"/>
    <w:rsid w:val="00D04012"/>
    <w:rsid w:val="00D041FB"/>
    <w:rsid w:val="00D04DFC"/>
    <w:rsid w:val="00D103F1"/>
    <w:rsid w:val="00D1221E"/>
    <w:rsid w:val="00D131C2"/>
    <w:rsid w:val="00D14791"/>
    <w:rsid w:val="00D14FB3"/>
    <w:rsid w:val="00D176F8"/>
    <w:rsid w:val="00D179BE"/>
    <w:rsid w:val="00D21133"/>
    <w:rsid w:val="00D22156"/>
    <w:rsid w:val="00D22AD9"/>
    <w:rsid w:val="00D2304E"/>
    <w:rsid w:val="00D2324B"/>
    <w:rsid w:val="00D23E61"/>
    <w:rsid w:val="00D24710"/>
    <w:rsid w:val="00D24E97"/>
    <w:rsid w:val="00D2706A"/>
    <w:rsid w:val="00D277EF"/>
    <w:rsid w:val="00D30061"/>
    <w:rsid w:val="00D326CF"/>
    <w:rsid w:val="00D3294B"/>
    <w:rsid w:val="00D33E2E"/>
    <w:rsid w:val="00D35CFB"/>
    <w:rsid w:val="00D3735B"/>
    <w:rsid w:val="00D373F5"/>
    <w:rsid w:val="00D37FF7"/>
    <w:rsid w:val="00D43DE5"/>
    <w:rsid w:val="00D44FE4"/>
    <w:rsid w:val="00D4626C"/>
    <w:rsid w:val="00D46AB7"/>
    <w:rsid w:val="00D46CD5"/>
    <w:rsid w:val="00D515DD"/>
    <w:rsid w:val="00D51B77"/>
    <w:rsid w:val="00D54277"/>
    <w:rsid w:val="00D54FFE"/>
    <w:rsid w:val="00D55956"/>
    <w:rsid w:val="00D57109"/>
    <w:rsid w:val="00D6020C"/>
    <w:rsid w:val="00D612CD"/>
    <w:rsid w:val="00D62A51"/>
    <w:rsid w:val="00D648A9"/>
    <w:rsid w:val="00D64E97"/>
    <w:rsid w:val="00D655AA"/>
    <w:rsid w:val="00D66BEA"/>
    <w:rsid w:val="00D66D6B"/>
    <w:rsid w:val="00D67BD0"/>
    <w:rsid w:val="00D702F3"/>
    <w:rsid w:val="00D71344"/>
    <w:rsid w:val="00D716F1"/>
    <w:rsid w:val="00D71D75"/>
    <w:rsid w:val="00D757FE"/>
    <w:rsid w:val="00D75CF2"/>
    <w:rsid w:val="00D77A4A"/>
    <w:rsid w:val="00D77E36"/>
    <w:rsid w:val="00D80556"/>
    <w:rsid w:val="00D90D8B"/>
    <w:rsid w:val="00D929EC"/>
    <w:rsid w:val="00D92A8F"/>
    <w:rsid w:val="00D92C28"/>
    <w:rsid w:val="00D94A3C"/>
    <w:rsid w:val="00D9571F"/>
    <w:rsid w:val="00DA136D"/>
    <w:rsid w:val="00DA2395"/>
    <w:rsid w:val="00DA2E43"/>
    <w:rsid w:val="00DA330E"/>
    <w:rsid w:val="00DA5B72"/>
    <w:rsid w:val="00DB1521"/>
    <w:rsid w:val="00DB6481"/>
    <w:rsid w:val="00DC12D3"/>
    <w:rsid w:val="00DC2DCB"/>
    <w:rsid w:val="00DC755C"/>
    <w:rsid w:val="00DD2C7F"/>
    <w:rsid w:val="00DD3166"/>
    <w:rsid w:val="00DD3FE9"/>
    <w:rsid w:val="00DD5FB5"/>
    <w:rsid w:val="00DD606B"/>
    <w:rsid w:val="00DD66AD"/>
    <w:rsid w:val="00DD7140"/>
    <w:rsid w:val="00DE153E"/>
    <w:rsid w:val="00DE2685"/>
    <w:rsid w:val="00DF16DC"/>
    <w:rsid w:val="00DF1E2A"/>
    <w:rsid w:val="00DF1E62"/>
    <w:rsid w:val="00DF2ACE"/>
    <w:rsid w:val="00E00505"/>
    <w:rsid w:val="00E00706"/>
    <w:rsid w:val="00E01A4C"/>
    <w:rsid w:val="00E05821"/>
    <w:rsid w:val="00E10CC0"/>
    <w:rsid w:val="00E1113A"/>
    <w:rsid w:val="00E11817"/>
    <w:rsid w:val="00E12EFF"/>
    <w:rsid w:val="00E13544"/>
    <w:rsid w:val="00E1564A"/>
    <w:rsid w:val="00E15756"/>
    <w:rsid w:val="00E1790B"/>
    <w:rsid w:val="00E2136B"/>
    <w:rsid w:val="00E22426"/>
    <w:rsid w:val="00E265FD"/>
    <w:rsid w:val="00E27572"/>
    <w:rsid w:val="00E27DE3"/>
    <w:rsid w:val="00E31F40"/>
    <w:rsid w:val="00E34DA2"/>
    <w:rsid w:val="00E36789"/>
    <w:rsid w:val="00E36B8A"/>
    <w:rsid w:val="00E40C6A"/>
    <w:rsid w:val="00E40EB2"/>
    <w:rsid w:val="00E42573"/>
    <w:rsid w:val="00E43B56"/>
    <w:rsid w:val="00E43C34"/>
    <w:rsid w:val="00E504FA"/>
    <w:rsid w:val="00E5244F"/>
    <w:rsid w:val="00E53357"/>
    <w:rsid w:val="00E53639"/>
    <w:rsid w:val="00E537E1"/>
    <w:rsid w:val="00E53C35"/>
    <w:rsid w:val="00E55345"/>
    <w:rsid w:val="00E56BD1"/>
    <w:rsid w:val="00E57633"/>
    <w:rsid w:val="00E61C5B"/>
    <w:rsid w:val="00E63721"/>
    <w:rsid w:val="00E639D0"/>
    <w:rsid w:val="00E65920"/>
    <w:rsid w:val="00E670B8"/>
    <w:rsid w:val="00E71B5E"/>
    <w:rsid w:val="00E726AC"/>
    <w:rsid w:val="00E749C2"/>
    <w:rsid w:val="00E75013"/>
    <w:rsid w:val="00E75FBB"/>
    <w:rsid w:val="00E76E77"/>
    <w:rsid w:val="00E77C86"/>
    <w:rsid w:val="00E8046D"/>
    <w:rsid w:val="00E8064A"/>
    <w:rsid w:val="00E82D5A"/>
    <w:rsid w:val="00E83E14"/>
    <w:rsid w:val="00E8401D"/>
    <w:rsid w:val="00E8415E"/>
    <w:rsid w:val="00E85158"/>
    <w:rsid w:val="00E869CE"/>
    <w:rsid w:val="00E86C0B"/>
    <w:rsid w:val="00E906F1"/>
    <w:rsid w:val="00E9382A"/>
    <w:rsid w:val="00E94A35"/>
    <w:rsid w:val="00EA0E66"/>
    <w:rsid w:val="00EA0FDE"/>
    <w:rsid w:val="00EA2A43"/>
    <w:rsid w:val="00EA5610"/>
    <w:rsid w:val="00EA75E8"/>
    <w:rsid w:val="00EB0F03"/>
    <w:rsid w:val="00EB1909"/>
    <w:rsid w:val="00EB1BB2"/>
    <w:rsid w:val="00EB1C98"/>
    <w:rsid w:val="00EB4430"/>
    <w:rsid w:val="00EC067B"/>
    <w:rsid w:val="00EC1DC2"/>
    <w:rsid w:val="00EC4C32"/>
    <w:rsid w:val="00EC4E75"/>
    <w:rsid w:val="00EC553A"/>
    <w:rsid w:val="00EC55BF"/>
    <w:rsid w:val="00EC6127"/>
    <w:rsid w:val="00ED38E4"/>
    <w:rsid w:val="00ED409A"/>
    <w:rsid w:val="00ED6D5A"/>
    <w:rsid w:val="00ED750B"/>
    <w:rsid w:val="00EE2A97"/>
    <w:rsid w:val="00EE556D"/>
    <w:rsid w:val="00EE7C5D"/>
    <w:rsid w:val="00EF0336"/>
    <w:rsid w:val="00EF1AE0"/>
    <w:rsid w:val="00EF1DFC"/>
    <w:rsid w:val="00EF2B4B"/>
    <w:rsid w:val="00EF3323"/>
    <w:rsid w:val="00EF39BE"/>
    <w:rsid w:val="00F001C1"/>
    <w:rsid w:val="00F02B19"/>
    <w:rsid w:val="00F02D48"/>
    <w:rsid w:val="00F03A08"/>
    <w:rsid w:val="00F061B2"/>
    <w:rsid w:val="00F13A7B"/>
    <w:rsid w:val="00F21369"/>
    <w:rsid w:val="00F2262E"/>
    <w:rsid w:val="00F2673B"/>
    <w:rsid w:val="00F268D5"/>
    <w:rsid w:val="00F33CBF"/>
    <w:rsid w:val="00F35B6D"/>
    <w:rsid w:val="00F36086"/>
    <w:rsid w:val="00F36D5B"/>
    <w:rsid w:val="00F40618"/>
    <w:rsid w:val="00F408B9"/>
    <w:rsid w:val="00F4297D"/>
    <w:rsid w:val="00F43AED"/>
    <w:rsid w:val="00F43EDD"/>
    <w:rsid w:val="00F46AF1"/>
    <w:rsid w:val="00F477C9"/>
    <w:rsid w:val="00F527D2"/>
    <w:rsid w:val="00F52FA5"/>
    <w:rsid w:val="00F550FA"/>
    <w:rsid w:val="00F56BBA"/>
    <w:rsid w:val="00F56BBE"/>
    <w:rsid w:val="00F56C67"/>
    <w:rsid w:val="00F56EC1"/>
    <w:rsid w:val="00F57B88"/>
    <w:rsid w:val="00F6019E"/>
    <w:rsid w:val="00F61903"/>
    <w:rsid w:val="00F61A2B"/>
    <w:rsid w:val="00F63343"/>
    <w:rsid w:val="00F67368"/>
    <w:rsid w:val="00F675D1"/>
    <w:rsid w:val="00F7095F"/>
    <w:rsid w:val="00F73E01"/>
    <w:rsid w:val="00F73E03"/>
    <w:rsid w:val="00F77F27"/>
    <w:rsid w:val="00F80F8A"/>
    <w:rsid w:val="00F836CE"/>
    <w:rsid w:val="00F844D8"/>
    <w:rsid w:val="00F8570B"/>
    <w:rsid w:val="00F85D15"/>
    <w:rsid w:val="00F915E1"/>
    <w:rsid w:val="00F95E71"/>
    <w:rsid w:val="00F966FB"/>
    <w:rsid w:val="00F97B4B"/>
    <w:rsid w:val="00F97BEE"/>
    <w:rsid w:val="00FA1518"/>
    <w:rsid w:val="00FA4DB3"/>
    <w:rsid w:val="00FA5C0E"/>
    <w:rsid w:val="00FA641B"/>
    <w:rsid w:val="00FA66E1"/>
    <w:rsid w:val="00FA679B"/>
    <w:rsid w:val="00FA6C18"/>
    <w:rsid w:val="00FB2267"/>
    <w:rsid w:val="00FB3368"/>
    <w:rsid w:val="00FB503C"/>
    <w:rsid w:val="00FB566D"/>
    <w:rsid w:val="00FC2532"/>
    <w:rsid w:val="00FC569F"/>
    <w:rsid w:val="00FC66E2"/>
    <w:rsid w:val="00FD0FAE"/>
    <w:rsid w:val="00FD644F"/>
    <w:rsid w:val="00FD75A7"/>
    <w:rsid w:val="00FD7A58"/>
    <w:rsid w:val="00FE03DB"/>
    <w:rsid w:val="00FE0E91"/>
    <w:rsid w:val="00FE3128"/>
    <w:rsid w:val="00FE313D"/>
    <w:rsid w:val="00FE6F4C"/>
    <w:rsid w:val="00FE71D6"/>
    <w:rsid w:val="00FF05D1"/>
    <w:rsid w:val="00FF1B19"/>
    <w:rsid w:val="00FF316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plified Arabic"/>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26D"/>
    <w:pPr>
      <w:bidi/>
    </w:pPr>
    <w:rPr>
      <w:rFonts w:ascii="Times New Roman" w:eastAsia="Times New Roman" w:hAnsi="Times New Roman" w:cs="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36126D"/>
    <w:rPr>
      <w:rFonts w:cs="Times New Roman"/>
      <w:vertAlign w:val="superscript"/>
    </w:rPr>
  </w:style>
  <w:style w:type="paragraph" w:styleId="FootnoteText">
    <w:name w:val="footnote text"/>
    <w:basedOn w:val="Normal"/>
    <w:link w:val="FootnoteTextChar"/>
    <w:uiPriority w:val="99"/>
    <w:semiHidden/>
    <w:rsid w:val="0036126D"/>
    <w:rPr>
      <w:sz w:val="20"/>
      <w:szCs w:val="20"/>
    </w:rPr>
  </w:style>
  <w:style w:type="character" w:customStyle="1" w:styleId="FootnoteTextChar">
    <w:name w:val="Footnote Text Char"/>
    <w:basedOn w:val="DefaultParagraphFont"/>
    <w:link w:val="FootnoteText"/>
    <w:uiPriority w:val="99"/>
    <w:semiHidden/>
    <w:locked/>
    <w:rsid w:val="0036126D"/>
    <w:rPr>
      <w:rFonts w:ascii="Times New Roman" w:hAnsi="Times New Roman" w:cs="Times New Roman"/>
      <w:sz w:val="20"/>
      <w:szCs w:val="20"/>
    </w:rPr>
  </w:style>
  <w:style w:type="paragraph" w:styleId="ListParagraph">
    <w:name w:val="List Paragraph"/>
    <w:basedOn w:val="Normal"/>
    <w:uiPriority w:val="99"/>
    <w:qFormat/>
    <w:rsid w:val="00CF2B44"/>
    <w:pPr>
      <w:ind w:left="720"/>
      <w:contextualSpacing/>
    </w:pPr>
  </w:style>
  <w:style w:type="paragraph" w:customStyle="1" w:styleId="14">
    <w:name w:val="14"/>
    <w:basedOn w:val="Normal"/>
    <w:uiPriority w:val="99"/>
    <w:rsid w:val="00F2262E"/>
    <w:pPr>
      <w:spacing w:before="120" w:after="120" w:line="500" w:lineRule="atLeast"/>
      <w:ind w:firstLine="567"/>
      <w:jc w:val="lowKashida"/>
    </w:pPr>
    <w:rPr>
      <w:rFonts w:cs="Simplified Arabic"/>
      <w:sz w:val="28"/>
      <w:szCs w:val="28"/>
      <w:lang w:bidi="ar-EG"/>
    </w:rPr>
  </w:style>
  <w:style w:type="table" w:styleId="TableGrid">
    <w:name w:val="Table Grid"/>
    <w:basedOn w:val="TableNormal"/>
    <w:uiPriority w:val="99"/>
    <w:rsid w:val="00F2262E"/>
    <w:pPr>
      <w:bidi/>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rsid w:val="000F771F"/>
    <w:pPr>
      <w:tabs>
        <w:tab w:val="center" w:pos="4153"/>
        <w:tab w:val="right" w:pos="8306"/>
      </w:tabs>
    </w:pPr>
  </w:style>
  <w:style w:type="character" w:customStyle="1" w:styleId="HeaderChar">
    <w:name w:val="Header Char"/>
    <w:basedOn w:val="DefaultParagraphFont"/>
    <w:link w:val="Header"/>
    <w:uiPriority w:val="99"/>
    <w:semiHidden/>
    <w:locked/>
    <w:rsid w:val="000F771F"/>
    <w:rPr>
      <w:rFonts w:ascii="Times New Roman" w:hAnsi="Times New Roman" w:cs="Times New Roman"/>
      <w:sz w:val="24"/>
      <w:szCs w:val="24"/>
    </w:rPr>
  </w:style>
  <w:style w:type="paragraph" w:styleId="Footer">
    <w:name w:val="footer"/>
    <w:basedOn w:val="Normal"/>
    <w:link w:val="FooterChar"/>
    <w:uiPriority w:val="99"/>
    <w:rsid w:val="000F771F"/>
    <w:pPr>
      <w:tabs>
        <w:tab w:val="center" w:pos="4153"/>
        <w:tab w:val="right" w:pos="8306"/>
      </w:tabs>
    </w:pPr>
  </w:style>
  <w:style w:type="character" w:customStyle="1" w:styleId="FooterChar">
    <w:name w:val="Footer Char"/>
    <w:basedOn w:val="DefaultParagraphFont"/>
    <w:link w:val="Footer"/>
    <w:uiPriority w:val="99"/>
    <w:locked/>
    <w:rsid w:val="000F771F"/>
    <w:rPr>
      <w:rFonts w:ascii="Times New Roman" w:hAnsi="Times New Roman" w:cs="Times New Roman"/>
      <w:sz w:val="24"/>
      <w:szCs w:val="24"/>
    </w:rPr>
  </w:style>
  <w:style w:type="paragraph" w:styleId="EndnoteText">
    <w:name w:val="endnote text"/>
    <w:basedOn w:val="Normal"/>
    <w:link w:val="EndnoteTextChar"/>
    <w:uiPriority w:val="99"/>
    <w:semiHidden/>
    <w:rsid w:val="000F771F"/>
    <w:rPr>
      <w:sz w:val="20"/>
      <w:szCs w:val="20"/>
    </w:rPr>
  </w:style>
  <w:style w:type="character" w:customStyle="1" w:styleId="EndnoteTextChar">
    <w:name w:val="Endnote Text Char"/>
    <w:basedOn w:val="DefaultParagraphFont"/>
    <w:link w:val="EndnoteText"/>
    <w:uiPriority w:val="99"/>
    <w:semiHidden/>
    <w:locked/>
    <w:rsid w:val="000F771F"/>
    <w:rPr>
      <w:rFonts w:ascii="Times New Roman" w:hAnsi="Times New Roman" w:cs="Times New Roman"/>
      <w:sz w:val="20"/>
      <w:szCs w:val="20"/>
    </w:rPr>
  </w:style>
  <w:style w:type="character" w:styleId="EndnoteReference">
    <w:name w:val="endnote reference"/>
    <w:basedOn w:val="DefaultParagraphFont"/>
    <w:uiPriority w:val="99"/>
    <w:semiHidden/>
    <w:rsid w:val="000F771F"/>
    <w:rPr>
      <w:rFonts w:cs="Times New Roman"/>
      <w:vertAlign w:val="superscript"/>
    </w:rPr>
  </w:style>
  <w:style w:type="character" w:customStyle="1" w:styleId="alt-edited">
    <w:name w:val="alt-edited"/>
    <w:basedOn w:val="DefaultParagraphFont"/>
    <w:uiPriority w:val="99"/>
    <w:rsid w:val="004866DE"/>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27</Pages>
  <Words>4988</Words>
  <Characters>28432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تعرض الشباب المصرى لإعلانات التسويق الاجتماعى بالفضائيات</dc:title>
  <dc:subject/>
  <dc:creator>H</dc:creator>
  <cp:keywords/>
  <dc:description/>
  <cp:lastModifiedBy>mdht</cp:lastModifiedBy>
  <cp:revision>3</cp:revision>
  <cp:lastPrinted>2016-04-26T19:04:00Z</cp:lastPrinted>
  <dcterms:created xsi:type="dcterms:W3CDTF">2016-08-21T08:54:00Z</dcterms:created>
  <dcterms:modified xsi:type="dcterms:W3CDTF">2016-08-21T08:55:00Z</dcterms:modified>
</cp:coreProperties>
</file>