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E8" w:rsidRPr="005E6672" w:rsidRDefault="00E871E8" w:rsidP="00C457A8">
      <w:pPr>
        <w:spacing w:line="276" w:lineRule="auto"/>
        <w:jc w:val="center"/>
        <w:rPr>
          <w:rFonts w:eastAsia="Arial Unicode MS"/>
          <w:sz w:val="36"/>
          <w:szCs w:val="36"/>
          <w:lang w:val="en-AU" w:bidi="ar-EG"/>
        </w:rPr>
      </w:pPr>
      <w:r w:rsidRPr="005E6672">
        <w:rPr>
          <w:sz w:val="36"/>
          <w:szCs w:val="36"/>
          <w:rtl/>
          <w:lang w:val="en-AU" w:bidi="ar-EG"/>
        </w:rPr>
        <w:t xml:space="preserve">الخطاب الديني للدعاة الشباب وأثره علي طلبة الجامعات </w:t>
      </w:r>
    </w:p>
    <w:p w:rsidR="00E871E8" w:rsidRPr="005E6672" w:rsidRDefault="00E871E8" w:rsidP="005E6672">
      <w:pPr>
        <w:spacing w:line="276" w:lineRule="auto"/>
        <w:jc w:val="center"/>
        <w:rPr>
          <w:rFonts w:eastAsia="Arial Unicode MS"/>
          <w:sz w:val="36"/>
          <w:szCs w:val="36"/>
          <w:lang w:val="en-AU" w:bidi="ar-EG"/>
        </w:rPr>
      </w:pPr>
      <w:r w:rsidRPr="005E6672">
        <w:rPr>
          <w:sz w:val="36"/>
          <w:szCs w:val="36"/>
          <w:rtl/>
          <w:lang w:val="en-AU" w:bidi="ar-EG"/>
        </w:rPr>
        <w:t>د/ محمد شعبان وهدان</w:t>
      </w:r>
    </w:p>
    <w:p w:rsidR="00E871E8" w:rsidRPr="005E6672" w:rsidRDefault="00E871E8" w:rsidP="005E6672">
      <w:pPr>
        <w:spacing w:line="276" w:lineRule="auto"/>
        <w:jc w:val="center"/>
        <w:rPr>
          <w:sz w:val="36"/>
          <w:szCs w:val="36"/>
          <w:rtl/>
          <w:lang w:val="en-AU" w:bidi="ar-EG"/>
        </w:rPr>
      </w:pPr>
      <w:r w:rsidRPr="005E6672">
        <w:rPr>
          <w:sz w:val="36"/>
          <w:szCs w:val="36"/>
          <w:rtl/>
          <w:lang w:val="en-AU" w:bidi="ar-EG"/>
        </w:rPr>
        <w:t>أستاذ الإعلام  كلية البنات جامعة الأزهر</w:t>
      </w:r>
    </w:p>
    <w:p w:rsidR="00E871E8" w:rsidRPr="005E6672" w:rsidRDefault="00E871E8" w:rsidP="005E6672">
      <w:pPr>
        <w:spacing w:line="276" w:lineRule="auto"/>
        <w:jc w:val="center"/>
        <w:rPr>
          <w:sz w:val="36"/>
          <w:szCs w:val="36"/>
          <w:rtl/>
          <w:lang w:val="en-AU" w:bidi="ar-EG"/>
        </w:rPr>
      </w:pPr>
      <w:r w:rsidRPr="005E6672">
        <w:rPr>
          <w:sz w:val="36"/>
          <w:szCs w:val="36"/>
          <w:rtl/>
          <w:lang w:val="en-AU" w:bidi="ar-EG"/>
        </w:rPr>
        <w:t>د/ عمرو محمد عبد الله نحلة</w:t>
      </w:r>
    </w:p>
    <w:p w:rsidR="00E871E8" w:rsidRDefault="00E871E8" w:rsidP="005E6672">
      <w:pPr>
        <w:spacing w:line="276" w:lineRule="auto"/>
        <w:jc w:val="center"/>
        <w:rPr>
          <w:rFonts w:eastAsia="Arial Unicode MS"/>
          <w:sz w:val="36"/>
          <w:szCs w:val="36"/>
          <w:lang w:val="en-AU" w:bidi="ar-EG"/>
        </w:rPr>
      </w:pPr>
      <w:r w:rsidRPr="005E6672">
        <w:rPr>
          <w:sz w:val="36"/>
          <w:szCs w:val="36"/>
          <w:rtl/>
          <w:lang w:val="en-AU" w:bidi="ar-EG"/>
        </w:rPr>
        <w:t>مدرس الإعلام معهد الدرسات العليا للطفولة وثقافة الطفل جامعة عين شمس</w:t>
      </w:r>
    </w:p>
    <w:p w:rsidR="00E871E8" w:rsidRPr="005E6672" w:rsidRDefault="00E871E8" w:rsidP="005E6672">
      <w:pPr>
        <w:spacing w:line="276" w:lineRule="auto"/>
        <w:jc w:val="center"/>
        <w:rPr>
          <w:rFonts w:eastAsia="Arial Unicode MS"/>
          <w:sz w:val="36"/>
          <w:szCs w:val="36"/>
          <w:lang w:val="en-AU" w:bidi="ar-EG"/>
        </w:rPr>
      </w:pPr>
      <w:r w:rsidRPr="005E6672">
        <w:rPr>
          <w:sz w:val="36"/>
          <w:szCs w:val="36"/>
          <w:rtl/>
          <w:lang w:val="en-AU" w:bidi="ar-EG"/>
        </w:rPr>
        <w:t>الباحث/ محمد عبد الحميد فاضل</w:t>
      </w:r>
    </w:p>
    <w:p w:rsidR="00E871E8" w:rsidRDefault="00E871E8" w:rsidP="00C457A8">
      <w:pPr>
        <w:spacing w:line="276" w:lineRule="auto"/>
        <w:jc w:val="center"/>
        <w:rPr>
          <w:rFonts w:eastAsia="Arial Unicode MS"/>
          <w:sz w:val="36"/>
          <w:szCs w:val="36"/>
          <w:lang w:val="en-AU" w:bidi="ar-EG"/>
        </w:rPr>
      </w:pPr>
      <w:r w:rsidRPr="005E6672">
        <w:rPr>
          <w:sz w:val="36"/>
          <w:szCs w:val="36"/>
          <w:rtl/>
          <w:lang w:val="en-AU" w:bidi="ar-EG"/>
        </w:rPr>
        <w:t>البحث</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أولاً: مشكلة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تتناول الدراسة بالتحليل الكمي قضية الخطاب الديني للدعاة الشباب ، وعليه تبلورت لدي الباحث مشكلة الدراسة القائمة علي التساؤل الأتي:</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 ما هي تأثيرات الخطاب الديني للدعاة الشباب في الفضائيات العربية علي طلبة الجامعات؟</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ثانياً أهمية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1-</w:t>
      </w:r>
      <w:r w:rsidRPr="005E6672">
        <w:rPr>
          <w:rFonts w:ascii="Simplified Arabic" w:hAnsi="Simplified Arabic" w:cs="Simplified Arabic"/>
          <w:sz w:val="28"/>
          <w:szCs w:val="28"/>
          <w:rtl/>
          <w:lang w:val="en-AU" w:bidi="ar-EG"/>
        </w:rPr>
        <w:tab/>
        <w:t xml:space="preserve"> أهمية الخطاب الديني، الذي يعتبر السياج القوي الذي يحفظ للمجتمع بقاءه، ولأفراده قيمهم وهويتهم الدينية.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2-</w:t>
      </w:r>
      <w:r w:rsidRPr="005E6672">
        <w:rPr>
          <w:rFonts w:ascii="Simplified Arabic" w:hAnsi="Simplified Arabic" w:cs="Simplified Arabic"/>
          <w:sz w:val="28"/>
          <w:szCs w:val="28"/>
          <w:rtl/>
          <w:lang w:val="en-AU" w:bidi="ar-EG"/>
        </w:rPr>
        <w:tab/>
        <w:t>أهمية ظاهرة الدعاة الشباب، وأهمية دراسة شخصية الدعاة الشباب من حيث القدرات الاقناعية والاتصالية.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ثالثاً: أهداف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1-</w:t>
      </w:r>
      <w:r w:rsidRPr="005E6672">
        <w:rPr>
          <w:rFonts w:ascii="Simplified Arabic" w:hAnsi="Simplified Arabic" w:cs="Simplified Arabic"/>
          <w:sz w:val="28"/>
          <w:szCs w:val="28"/>
          <w:rtl/>
          <w:lang w:val="en-AU" w:bidi="ar-EG"/>
        </w:rPr>
        <w:tab/>
        <w:t>التعرف علي البرامج الخاصة بالدعاة الشباب في القنوات الفضائية العربية.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2-</w:t>
      </w:r>
      <w:r w:rsidRPr="005E6672">
        <w:rPr>
          <w:rFonts w:ascii="Simplified Arabic" w:hAnsi="Simplified Arabic" w:cs="Simplified Arabic"/>
          <w:sz w:val="28"/>
          <w:szCs w:val="28"/>
          <w:rtl/>
          <w:lang w:val="en-AU" w:bidi="ar-EG"/>
        </w:rPr>
        <w:tab/>
        <w:t>التعرف علي مدي تأثير هذه البرامج علي شباب الجامعات.</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رابعاً: تساؤلات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1-</w:t>
      </w:r>
      <w:r w:rsidRPr="005E6672">
        <w:rPr>
          <w:rFonts w:ascii="Simplified Arabic" w:hAnsi="Simplified Arabic" w:cs="Simplified Arabic"/>
          <w:sz w:val="28"/>
          <w:szCs w:val="28"/>
          <w:rtl/>
          <w:lang w:val="en-AU" w:bidi="ar-EG"/>
        </w:rPr>
        <w:tab/>
        <w:t>ما هى البرامج والقنوات الفضائية المصرية التى يقدم فيها الدعاة الشباب برامجهم؟</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2-</w:t>
      </w:r>
      <w:r w:rsidRPr="005E6672">
        <w:rPr>
          <w:rFonts w:ascii="Simplified Arabic" w:hAnsi="Simplified Arabic" w:cs="Simplified Arabic"/>
          <w:sz w:val="28"/>
          <w:szCs w:val="28"/>
          <w:rtl/>
          <w:lang w:val="en-AU" w:bidi="ar-EG"/>
        </w:rPr>
        <w:tab/>
        <w:t>ما هى السمات الشخصية للدعاة الشباب من حيث القدرات الاقناعية والاتصالية ؟</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خامساً: نوع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هذه الدراسة من الدراسات الوصفية، و تسعى تلك الدراسة للتعرف على تأثير الخطاب الديني للدعاة الجدد والمقدم فى الفضائيات علي عينة من طلاب الجامعة.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سادساً: منهج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تعتمد الدراسة علي منهج المسح الإعلامي، باعتباره منهجاً علمياً للحصول علي البيانات الخاصة بموضوع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سابعاً: مجتمع وعينة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عينة عمدية تتكون من 400 طالب وطالبة جامعية من متابعي الدعاة الجدد علي الفضائيات بجامعتي عين شمس والمنوفية.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ثامناً: أدوات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صحيفة استقصاء، يعتمد الباحث علي استمارة استبيان لجمع البيانات من عينة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نتائج الدراسة:</w:t>
      </w:r>
    </w:p>
    <w:p w:rsidR="00E871E8" w:rsidRPr="005E6672" w:rsidRDefault="00E871E8" w:rsidP="005E6672">
      <w:pPr>
        <w:spacing w:line="276" w:lineRule="auto"/>
        <w:jc w:val="both"/>
        <w:rPr>
          <w:rFonts w:ascii="Simplified Arabic" w:hAnsi="Simplified Arabic" w:cs="Simplified Arabic"/>
          <w:sz w:val="28"/>
          <w:szCs w:val="28"/>
          <w:rtl/>
          <w:lang w:val="en-AU" w:bidi="ar-EG"/>
        </w:rPr>
      </w:pPr>
      <w:r w:rsidRPr="005E6672">
        <w:rPr>
          <w:rFonts w:ascii="Simplified Arabic" w:hAnsi="Simplified Arabic" w:cs="Simplified Arabic"/>
          <w:sz w:val="28"/>
          <w:szCs w:val="28"/>
          <w:rtl/>
          <w:lang w:val="en-AU" w:bidi="ar-EG"/>
        </w:rPr>
        <w:t>1-</w:t>
      </w:r>
      <w:r w:rsidRPr="005E6672">
        <w:rPr>
          <w:rFonts w:ascii="Simplified Arabic" w:hAnsi="Simplified Arabic" w:cs="Simplified Arabic"/>
          <w:sz w:val="28"/>
          <w:szCs w:val="28"/>
          <w:rtl/>
          <w:lang w:val="en-AU" w:bidi="ar-EG"/>
        </w:rPr>
        <w:tab/>
        <w:t>من يشاهدون البرامج الدينية للدعاة الجدد على الفضائيات  بصفة منتظمة بلغت 16.8% ، ومن يشاهدون البرامج الدينية للدعاة الجدد على الفضائيات بصفة غير منتظمة (أحياناً) 79.0% ، بينما بلغت نسبة من لا يشاهدون البرامج الدينية للدعاة الجدد على الفضائيات مطلقاً 4.3% من إجمالي عينة الدراسة.</w:t>
      </w:r>
    </w:p>
    <w:p w:rsidR="00E871E8" w:rsidRDefault="00E871E8" w:rsidP="005E6672">
      <w:pPr>
        <w:spacing w:line="276" w:lineRule="auto"/>
        <w:jc w:val="both"/>
        <w:rPr>
          <w:rFonts w:ascii="Simplified Arabic" w:hAnsi="Simplified Arabic" w:cs="Simplified Arabic"/>
          <w:sz w:val="28"/>
          <w:szCs w:val="28"/>
          <w:lang w:val="en-AU" w:bidi="ar-EG"/>
        </w:rPr>
      </w:pPr>
      <w:r w:rsidRPr="005E6672">
        <w:rPr>
          <w:rFonts w:ascii="Simplified Arabic" w:hAnsi="Simplified Arabic" w:cs="Simplified Arabic"/>
          <w:sz w:val="28"/>
          <w:szCs w:val="28"/>
          <w:rtl/>
          <w:lang w:val="en-AU" w:bidi="ar-EG"/>
        </w:rPr>
        <w:t>2-</w:t>
      </w:r>
      <w:r w:rsidRPr="005E6672">
        <w:rPr>
          <w:rFonts w:ascii="Simplified Arabic" w:hAnsi="Simplified Arabic" w:cs="Simplified Arabic"/>
          <w:sz w:val="28"/>
          <w:szCs w:val="28"/>
          <w:rtl/>
          <w:lang w:val="en-AU" w:bidi="ar-EG"/>
        </w:rPr>
        <w:tab/>
        <w:t>من يفضلون الدعاة الأزهريين من إجمالى مفردات من يشاهدون البرامج الدينية بالقنوات الفضائية بلغت 33.3%، وبلغت نسبة من لا يفضلون الدعاة الأزهريين من إجمالى مفردات من يشاهدون البرامج الدينية بالقنوات الفضائية من إجمالى مفردات عينة الدراسة بلغت 66.7%.</w:t>
      </w:r>
    </w:p>
    <w:p w:rsidR="00E871E8" w:rsidRPr="005E6672" w:rsidRDefault="00E871E8" w:rsidP="005E6672">
      <w:pPr>
        <w:bidi w:val="0"/>
        <w:spacing w:line="276" w:lineRule="auto"/>
        <w:jc w:val="center"/>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The effect of the speech of religious preachers' young people to university students</w:t>
      </w:r>
    </w:p>
    <w:p w:rsidR="00E871E8" w:rsidRPr="005E6672" w:rsidRDefault="00E871E8" w:rsidP="005E667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Second: The importance of the study</w:t>
      </w:r>
      <w:r w:rsidRPr="005E6672">
        <w:rPr>
          <w:rFonts w:ascii="Simplified Arabic" w:hAnsi="Simplified Arabic" w:cs="Simplified Arabic"/>
          <w:sz w:val="28"/>
          <w:szCs w:val="28"/>
          <w:rtl/>
          <w:lang w:val="en-AU" w:bidi="ar-EG"/>
        </w:rPr>
        <w:t>:</w:t>
      </w:r>
    </w:p>
    <w:p w:rsidR="00E871E8" w:rsidRPr="005E6672" w:rsidRDefault="00E871E8" w:rsidP="005E667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The importance of religious discourse, which is a strong fence that saves community survival, but its individual's values and religious identity</w:t>
      </w:r>
      <w:r w:rsidRPr="005E6672">
        <w:rPr>
          <w:rFonts w:ascii="Simplified Arabic" w:hAnsi="Simplified Arabic" w:cs="Simplified Arabic"/>
          <w:sz w:val="28"/>
          <w:szCs w:val="28"/>
          <w:rtl/>
          <w:lang w:val="en-AU" w:bidi="ar-EG"/>
        </w:rPr>
        <w:t xml:space="preserve">. </w:t>
      </w:r>
    </w:p>
    <w:p w:rsidR="00E871E8" w:rsidRPr="005E6672" w:rsidRDefault="00E871E8" w:rsidP="005E667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The importance of the phenomenon of young preachers, and the importance of personal preacher's young people in terms of persuasive and communicative abilities study</w:t>
      </w:r>
      <w:r w:rsidRPr="005E6672">
        <w:rPr>
          <w:rFonts w:ascii="Simplified Arabic" w:hAnsi="Simplified Arabic" w:cs="Simplified Arabic"/>
          <w:sz w:val="28"/>
          <w:szCs w:val="28"/>
          <w:rtl/>
          <w:lang w:val="en-AU" w:bidi="ar-EG"/>
        </w:rPr>
        <w:t>.</w:t>
      </w:r>
    </w:p>
    <w:p w:rsidR="00E871E8" w:rsidRPr="005E6672" w:rsidRDefault="00E871E8" w:rsidP="00B426F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Aim of the study</w:t>
      </w:r>
      <w:r w:rsidRPr="005E6672">
        <w:rPr>
          <w:rFonts w:ascii="Simplified Arabic" w:hAnsi="Simplified Arabic" w:cs="Simplified Arabic"/>
          <w:sz w:val="28"/>
          <w:szCs w:val="28"/>
          <w:rtl/>
          <w:lang w:val="en-AU" w:bidi="ar-EG"/>
        </w:rPr>
        <w:t>:.</w:t>
      </w:r>
      <w:r w:rsidRPr="005E6672">
        <w:rPr>
          <w:rFonts w:ascii="Simplified Arabic" w:hAnsi="Simplified Arabic" w:cs="Simplified Arabic"/>
          <w:sz w:val="28"/>
          <w:szCs w:val="28"/>
          <w:rtl/>
          <w:lang w:val="en-AU" w:bidi="ar-EG"/>
        </w:rPr>
        <w:tab/>
      </w:r>
      <w:r w:rsidRPr="005E6672">
        <w:rPr>
          <w:rFonts w:ascii="Simplified Arabic" w:hAnsi="Simplified Arabic" w:cs="Simplified Arabic"/>
          <w:sz w:val="28"/>
          <w:szCs w:val="28"/>
          <w:lang w:val="en-AU" w:bidi="ar-EG"/>
        </w:rPr>
        <w:t>To find out special programs for youth preachers in the Arab satellite T.V</w:t>
      </w:r>
      <w:r w:rsidRPr="005E6672">
        <w:rPr>
          <w:rFonts w:ascii="Simplified Arabic" w:hAnsi="Simplified Arabic" w:cs="Simplified Arabic"/>
          <w:sz w:val="28"/>
          <w:szCs w:val="28"/>
          <w:rtl/>
          <w:lang w:val="en-AU" w:bidi="ar-EG"/>
        </w:rPr>
        <w:t xml:space="preserve">. </w:t>
      </w:r>
      <w:r w:rsidRPr="005E6672">
        <w:rPr>
          <w:rFonts w:ascii="Simplified Arabic" w:hAnsi="Simplified Arabic" w:cs="Simplified Arabic"/>
          <w:sz w:val="28"/>
          <w:szCs w:val="28"/>
          <w:lang w:val="en-AU" w:bidi="ar-EG"/>
        </w:rPr>
        <w:t>To identify how the impact of these programs on the university youth</w:t>
      </w:r>
      <w:r w:rsidRPr="005E6672">
        <w:rPr>
          <w:rFonts w:ascii="Simplified Arabic" w:hAnsi="Simplified Arabic" w:cs="Simplified Arabic"/>
          <w:sz w:val="28"/>
          <w:szCs w:val="28"/>
          <w:rtl/>
          <w:lang w:val="en-AU" w:bidi="ar-EG"/>
        </w:rPr>
        <w:t>.</w:t>
      </w:r>
    </w:p>
    <w:p w:rsidR="00E871E8" w:rsidRPr="005E6672" w:rsidRDefault="00E871E8" w:rsidP="00B426F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Type of the study</w:t>
      </w:r>
      <w:r w:rsidRPr="005E6672">
        <w:rPr>
          <w:rFonts w:ascii="Simplified Arabic" w:hAnsi="Simplified Arabic" w:cs="Simplified Arabic"/>
          <w:sz w:val="28"/>
          <w:szCs w:val="28"/>
          <w:rtl/>
          <w:lang w:val="en-AU" w:bidi="ar-EG"/>
        </w:rPr>
        <w:t>:</w:t>
      </w:r>
      <w:r w:rsidRPr="005E6672">
        <w:rPr>
          <w:rFonts w:ascii="Simplified Arabic" w:hAnsi="Simplified Arabic" w:cs="Simplified Arabic"/>
          <w:sz w:val="28"/>
          <w:szCs w:val="28"/>
          <w:lang w:val="en-AU" w:bidi="ar-EG"/>
        </w:rPr>
        <w:t>This is a study of descriptive studies, where the study seeks to identify the impact of religious discourse to new preacher and provided through satellite channels on a sample of university students</w:t>
      </w:r>
      <w:r w:rsidRPr="005E6672">
        <w:rPr>
          <w:rFonts w:ascii="Simplified Arabic" w:hAnsi="Simplified Arabic" w:cs="Simplified Arabic"/>
          <w:sz w:val="28"/>
          <w:szCs w:val="28"/>
          <w:rtl/>
          <w:lang w:val="en-AU" w:bidi="ar-EG"/>
        </w:rPr>
        <w:t>.</w:t>
      </w:r>
    </w:p>
    <w:p w:rsidR="00E871E8" w:rsidRPr="005E6672" w:rsidRDefault="00E871E8" w:rsidP="005E667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 xml:space="preserve"> </w:t>
      </w:r>
    </w:p>
    <w:p w:rsidR="00E871E8" w:rsidRPr="005E6672" w:rsidRDefault="00E871E8" w:rsidP="00B426F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The community and the study sample</w:t>
      </w:r>
      <w:r w:rsidRPr="005E6672">
        <w:rPr>
          <w:rFonts w:ascii="Simplified Arabic" w:hAnsi="Simplified Arabic" w:cs="Simplified Arabic"/>
          <w:sz w:val="28"/>
          <w:szCs w:val="28"/>
          <w:rtl/>
          <w:lang w:val="en-AU" w:bidi="ar-EG"/>
        </w:rPr>
        <w:t>:</w:t>
      </w:r>
      <w:r>
        <w:rPr>
          <w:rFonts w:ascii="Simplified Arabic" w:hAnsi="Simplified Arabic" w:cs="Simplified Arabic"/>
          <w:sz w:val="28"/>
          <w:szCs w:val="28"/>
          <w:lang w:val="en-AU" w:bidi="ar-EG"/>
        </w:rPr>
        <w:t xml:space="preserve"> </w:t>
      </w:r>
      <w:r w:rsidRPr="005E6672">
        <w:rPr>
          <w:rFonts w:ascii="Simplified Arabic" w:hAnsi="Simplified Arabic" w:cs="Simplified Arabic"/>
          <w:sz w:val="28"/>
          <w:szCs w:val="28"/>
          <w:lang w:val="en-AU" w:bidi="ar-EG"/>
        </w:rPr>
        <w:t>Intentional sample of 400 students and a university student who follow the new preachers on the satellite channels at the Universities of Ain Shams, Menoufia</w:t>
      </w:r>
      <w:r w:rsidRPr="005E6672">
        <w:rPr>
          <w:rFonts w:ascii="Simplified Arabic" w:hAnsi="Simplified Arabic" w:cs="Simplified Arabic"/>
          <w:sz w:val="28"/>
          <w:szCs w:val="28"/>
          <w:rtl/>
          <w:lang w:val="en-AU" w:bidi="ar-EG"/>
        </w:rPr>
        <w:t>.</w:t>
      </w:r>
    </w:p>
    <w:p w:rsidR="00E871E8" w:rsidRPr="005E6672" w:rsidRDefault="00E871E8" w:rsidP="00B426F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Tools of the study</w:t>
      </w:r>
      <w:r w:rsidRPr="005E6672">
        <w:rPr>
          <w:rFonts w:ascii="Simplified Arabic" w:hAnsi="Simplified Arabic" w:cs="Simplified Arabic"/>
          <w:sz w:val="28"/>
          <w:szCs w:val="28"/>
          <w:rtl/>
          <w:lang w:val="en-AU" w:bidi="ar-EG"/>
        </w:rPr>
        <w:t>:</w:t>
      </w:r>
      <w:r w:rsidRPr="005E6672">
        <w:rPr>
          <w:rFonts w:ascii="Simplified Arabic" w:hAnsi="Simplified Arabic" w:cs="Simplified Arabic"/>
          <w:sz w:val="28"/>
          <w:szCs w:val="28"/>
          <w:lang w:val="en-AU" w:bidi="ar-EG"/>
        </w:rPr>
        <w:t>Newspaper survey, the researcher depends on the questionnaire to collect data from a sample</w:t>
      </w:r>
    </w:p>
    <w:p w:rsidR="00E871E8" w:rsidRPr="005E6672" w:rsidRDefault="00E871E8" w:rsidP="00B426F2">
      <w:pPr>
        <w:bidi w:val="0"/>
        <w:spacing w:line="276" w:lineRule="auto"/>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Results of the study</w:t>
      </w:r>
      <w:r w:rsidRPr="005E6672">
        <w:rPr>
          <w:rFonts w:ascii="Simplified Arabic" w:hAnsi="Simplified Arabic" w:cs="Simplified Arabic"/>
          <w:sz w:val="28"/>
          <w:szCs w:val="28"/>
          <w:rtl/>
          <w:lang w:val="en-AU" w:bidi="ar-EG"/>
        </w:rPr>
        <w:t>:</w:t>
      </w:r>
      <w:r w:rsidRPr="005E6672">
        <w:rPr>
          <w:rFonts w:ascii="Simplified Arabic" w:hAnsi="Simplified Arabic" w:cs="Simplified Arabic"/>
          <w:sz w:val="28"/>
          <w:szCs w:val="28"/>
          <w:rtl/>
          <w:lang w:val="en-AU" w:bidi="ar-EG"/>
        </w:rPr>
        <w:tab/>
      </w:r>
      <w:r w:rsidRPr="005E6672">
        <w:rPr>
          <w:rFonts w:ascii="Simplified Arabic" w:hAnsi="Simplified Arabic" w:cs="Simplified Arabic"/>
          <w:sz w:val="28"/>
          <w:szCs w:val="28"/>
          <w:lang w:val="en-AU" w:bidi="ar-EG"/>
        </w:rPr>
        <w:t>who watching religious programs for new preachers on satellite channels on a regular basis it amounted to 16.8%, and watching religious programs for new preachers on satellite channels on an irregular basis (sometimes) 79.0%, while the proportion of those who do not watch religious programs for new preachers on satellite TV at all 4.3% of the total study sample was</w:t>
      </w:r>
      <w:r w:rsidRPr="005E6672">
        <w:rPr>
          <w:rFonts w:ascii="Simplified Arabic" w:hAnsi="Simplified Arabic" w:cs="Simplified Arabic"/>
          <w:sz w:val="28"/>
          <w:szCs w:val="28"/>
          <w:rtl/>
          <w:lang w:val="en-AU" w:bidi="ar-EG"/>
        </w:rPr>
        <w:t xml:space="preserve"> .</w:t>
      </w:r>
    </w:p>
    <w:p w:rsidR="00E871E8" w:rsidRDefault="00E871E8" w:rsidP="005E6672">
      <w:pPr>
        <w:bidi w:val="0"/>
        <w:spacing w:line="276" w:lineRule="auto"/>
        <w:jc w:val="right"/>
        <w:rPr>
          <w:rFonts w:ascii="Simplified Arabic" w:hAnsi="Simplified Arabic" w:cs="Simplified Arabic"/>
          <w:sz w:val="28"/>
          <w:szCs w:val="28"/>
          <w:lang w:val="en-AU" w:bidi="ar-EG"/>
        </w:rPr>
      </w:pPr>
      <w:r w:rsidRPr="005E6672">
        <w:rPr>
          <w:rFonts w:ascii="Simplified Arabic" w:hAnsi="Simplified Arabic" w:cs="Simplified Arabic"/>
          <w:sz w:val="28"/>
          <w:szCs w:val="28"/>
          <w:lang w:val="en-AU" w:bidi="ar-EG"/>
        </w:rPr>
        <w:t>That prefer preachers Azharites of the total Particulars from watching religious programs satellite TV reached 33.3%, and the percentage of those who do not prefer preachers Azharites of the total vocabulary from watching religious programs satellite channels of the total study sample items amounted to 66.7%</w:t>
      </w:r>
      <w:r w:rsidRPr="005E6672">
        <w:rPr>
          <w:rFonts w:ascii="Simplified Arabic" w:hAnsi="Simplified Arabic" w:cs="Simplified Arabic"/>
          <w:sz w:val="28"/>
          <w:szCs w:val="28"/>
          <w:rtl/>
          <w:lang w:val="en-AU" w:bidi="ar-EG"/>
        </w:rPr>
        <w:t>.</w:t>
      </w:r>
    </w:p>
    <w:p w:rsidR="00E871E8" w:rsidRPr="00150512" w:rsidRDefault="00E871E8" w:rsidP="00C457A8">
      <w:pPr>
        <w:tabs>
          <w:tab w:val="left" w:pos="1941"/>
        </w:tabs>
        <w:rPr>
          <w:rFonts w:ascii="Simplified Arabic" w:hAnsi="Simplified Arabic" w:cs="Simplified Arabic"/>
          <w:b/>
          <w:bCs/>
          <w:sz w:val="32"/>
          <w:szCs w:val="32"/>
          <w:rtl/>
          <w:lang w:val="en-AU" w:bidi="ar-EG"/>
        </w:rPr>
      </w:pPr>
      <w:r w:rsidRPr="00150512">
        <w:rPr>
          <w:rFonts w:ascii="Simplified Arabic" w:hAnsi="Simplified Arabic" w:cs="Simplified Arabic"/>
          <w:b/>
          <w:bCs/>
          <w:sz w:val="32"/>
          <w:szCs w:val="32"/>
          <w:rtl/>
          <w:lang w:val="en-AU" w:bidi="ar-EG"/>
        </w:rPr>
        <w:t>مقدمة:</w:t>
      </w:r>
    </w:p>
    <w:p w:rsidR="00E871E8" w:rsidRPr="00150512" w:rsidRDefault="00E871E8" w:rsidP="00C457A8">
      <w:pPr>
        <w:spacing w:line="276" w:lineRule="auto"/>
        <w:jc w:val="both"/>
        <w:rPr>
          <w:rFonts w:ascii="Simplified Arabic" w:hAnsi="Simplified Arabic" w:cs="Simplified Arabic"/>
          <w:sz w:val="28"/>
          <w:szCs w:val="28"/>
          <w:rtl/>
          <w:lang w:val="en-AU" w:bidi="ar-EG"/>
        </w:rPr>
      </w:pPr>
      <w:r w:rsidRPr="00150512">
        <w:rPr>
          <w:rFonts w:ascii="Simplified Arabic" w:hAnsi="Simplified Arabic" w:cs="Simplified Arabic"/>
          <w:sz w:val="28"/>
          <w:szCs w:val="28"/>
          <w:rtl/>
          <w:lang w:val="en-AU" w:bidi="ar-EG"/>
        </w:rPr>
        <w:t>لم يعد هن</w:t>
      </w:r>
      <w:r>
        <w:rPr>
          <w:rFonts w:ascii="Simplified Arabic" w:hAnsi="Simplified Arabic" w:cs="Simplified Arabic"/>
          <w:sz w:val="28"/>
          <w:szCs w:val="28"/>
          <w:rtl/>
          <w:lang w:val="en-AU" w:bidi="ar-EG"/>
        </w:rPr>
        <w:t>اك شك في أن قضايا الطلاب الجامعيين</w:t>
      </w:r>
      <w:r w:rsidRPr="00150512">
        <w:rPr>
          <w:rFonts w:ascii="Simplified Arabic" w:hAnsi="Simplified Arabic" w:cs="Simplified Arabic"/>
          <w:sz w:val="28"/>
          <w:szCs w:val="28"/>
          <w:rtl/>
          <w:lang w:val="en-AU" w:bidi="ar-EG"/>
        </w:rPr>
        <w:t xml:space="preserve"> ومشكلاتهم وقضاياهم، قد أصبحت من الموضوعات والأمور التي تتصدي لها وسائل الإعلام وخصوصاً الحديث منها، وتوليها اهتماماً كبيراً علي صفحاتها، فالقنوات الفضائية باعتبارها وسيلة إعلامية جماهيرية واسعة الانتشار، لها دورها في التأثير علي الطلاب من خلال ما تقدمه من خطاب ديني يستهدف عقول فئة الشباب، ويخاطب وجدانهم من خلال وسائل شيقة وجذابة.</w:t>
      </w:r>
    </w:p>
    <w:p w:rsidR="00E871E8" w:rsidRDefault="00E871E8" w:rsidP="00C457A8">
      <w:pPr>
        <w:tabs>
          <w:tab w:val="left" w:pos="1941"/>
        </w:tabs>
        <w:spacing w:line="276" w:lineRule="auto"/>
        <w:jc w:val="both"/>
        <w:rPr>
          <w:rFonts w:ascii="Simplified Arabic" w:hAnsi="Simplified Arabic" w:cs="Simplified Arabic"/>
          <w:b/>
          <w:bCs/>
          <w:sz w:val="32"/>
          <w:szCs w:val="32"/>
          <w:rtl/>
          <w:lang w:val="en-AU" w:bidi="ar-EG"/>
        </w:rPr>
      </w:pPr>
      <w:r w:rsidRPr="00150512">
        <w:rPr>
          <w:rFonts w:ascii="Simplified Arabic" w:hAnsi="Simplified Arabic" w:cs="Simplified Arabic"/>
          <w:b/>
          <w:bCs/>
          <w:sz w:val="32"/>
          <w:szCs w:val="32"/>
          <w:rtl/>
          <w:lang w:val="en-AU" w:bidi="ar-EG"/>
        </w:rPr>
        <w:t>أولاً: مشكلة الدراسة:</w:t>
      </w:r>
    </w:p>
    <w:p w:rsidR="00E871E8" w:rsidRDefault="00E871E8" w:rsidP="00C457A8">
      <w:pPr>
        <w:tabs>
          <w:tab w:val="left" w:pos="1941"/>
        </w:tabs>
        <w:spacing w:line="276" w:lineRule="auto"/>
        <w:jc w:val="both"/>
        <w:rPr>
          <w:rFonts w:ascii="Simplified Arabic" w:hAnsi="Simplified Arabic" w:cs="Simplified Arabic"/>
          <w:sz w:val="28"/>
          <w:szCs w:val="28"/>
          <w:rtl/>
          <w:lang w:val="en-AU" w:bidi="ar-EG"/>
        </w:rPr>
      </w:pPr>
      <w:r>
        <w:rPr>
          <w:rFonts w:ascii="Simplified Arabic" w:hAnsi="Simplified Arabic" w:cs="Simplified Arabic"/>
          <w:sz w:val="28"/>
          <w:szCs w:val="28"/>
          <w:rtl/>
          <w:lang w:val="en-AU" w:bidi="ar-EG"/>
        </w:rPr>
        <w:t>تعتبر قضية الخطاب الديني للدعاة الشباب الموجه لفئة طلاب الجامعة من القضايا الهامة التي بها يمكننا خلق جيل جديد يافع، متدين، له ثوابته ومعتقداته، والتي من شأنها رفعة شأن الوطن وزيادة مكتسباته وموارده البشرية.</w:t>
      </w:r>
    </w:p>
    <w:p w:rsidR="00E871E8" w:rsidRDefault="00E871E8" w:rsidP="00C457A8">
      <w:pPr>
        <w:tabs>
          <w:tab w:val="left" w:pos="1941"/>
        </w:tabs>
        <w:spacing w:line="276" w:lineRule="auto"/>
        <w:jc w:val="both"/>
        <w:rPr>
          <w:rFonts w:ascii="Simplified Arabic" w:hAnsi="Simplified Arabic" w:cs="Simplified Arabic"/>
          <w:sz w:val="28"/>
          <w:szCs w:val="28"/>
          <w:rtl/>
          <w:lang w:val="en-AU" w:bidi="ar-EG"/>
        </w:rPr>
      </w:pPr>
      <w:r>
        <w:rPr>
          <w:rFonts w:ascii="Simplified Arabic" w:hAnsi="Simplified Arabic" w:cs="Simplified Arabic"/>
          <w:sz w:val="28"/>
          <w:szCs w:val="28"/>
          <w:rtl/>
          <w:lang w:val="en-AU" w:bidi="ar-EG"/>
        </w:rPr>
        <w:t>لذلك تتناول هذه الدراسة بالتحليل الكمي قضية الخطاب الديني للدعاة الشباب الجدد، وعليه تبلورت لدي الباحث مشكلة الدراسة القائمة علي التساؤل الأتي:</w:t>
      </w:r>
    </w:p>
    <w:p w:rsidR="00E871E8" w:rsidRDefault="00E871E8" w:rsidP="00C457A8">
      <w:pPr>
        <w:tabs>
          <w:tab w:val="left" w:pos="1941"/>
        </w:tabs>
        <w:spacing w:line="276" w:lineRule="auto"/>
        <w:jc w:val="both"/>
        <w:rPr>
          <w:rFonts w:ascii="Simplified Arabic" w:hAnsi="Simplified Arabic" w:cs="Simplified Arabic"/>
          <w:sz w:val="28"/>
          <w:szCs w:val="28"/>
          <w:rtl/>
          <w:lang w:val="en-AU" w:bidi="ar-EG"/>
        </w:rPr>
      </w:pPr>
      <w:r>
        <w:rPr>
          <w:rFonts w:ascii="Simplified Arabic" w:hAnsi="Simplified Arabic" w:cs="Simplified Arabic"/>
          <w:sz w:val="28"/>
          <w:szCs w:val="28"/>
          <w:rtl/>
          <w:lang w:val="en-AU" w:bidi="ar-EG"/>
        </w:rPr>
        <w:t>" ما هي تأثيرات الخطاب الديني للدعاة الشباب في الفضائيات العربية علي طلبة الجامعات؟</w:t>
      </w:r>
    </w:p>
    <w:p w:rsidR="00E871E8" w:rsidRPr="00150512" w:rsidRDefault="00E871E8" w:rsidP="00C457A8">
      <w:pPr>
        <w:tabs>
          <w:tab w:val="left" w:pos="1941"/>
        </w:tabs>
        <w:spacing w:line="276" w:lineRule="auto"/>
        <w:jc w:val="both"/>
        <w:rPr>
          <w:rFonts w:ascii="Simplified Arabic" w:hAnsi="Simplified Arabic" w:cs="Simplified Arabic"/>
          <w:b/>
          <w:bCs/>
          <w:sz w:val="28"/>
          <w:szCs w:val="28"/>
          <w:rtl/>
          <w:lang w:val="en-AU" w:bidi="ar-EG"/>
        </w:rPr>
      </w:pPr>
      <w:r w:rsidRPr="00150512">
        <w:rPr>
          <w:rFonts w:ascii="Simplified Arabic" w:hAnsi="Simplified Arabic" w:cs="Simplified Arabic"/>
          <w:b/>
          <w:bCs/>
          <w:sz w:val="28"/>
          <w:szCs w:val="28"/>
          <w:rtl/>
          <w:lang w:val="en-AU" w:bidi="ar-EG"/>
        </w:rPr>
        <w:t>ثانياً أهمية الدراسة:</w:t>
      </w:r>
    </w:p>
    <w:p w:rsidR="00E871E8" w:rsidRDefault="00E871E8" w:rsidP="00C457A8">
      <w:pPr>
        <w:numPr>
          <w:ilvl w:val="0"/>
          <w:numId w:val="1"/>
        </w:numPr>
        <w:autoSpaceDE w:val="0"/>
        <w:autoSpaceDN w:val="0"/>
        <w:spacing w:before="120" w:after="120" w:line="276" w:lineRule="auto"/>
        <w:ind w:left="565" w:hanging="284"/>
        <w:jc w:val="both"/>
        <w:rPr>
          <w:rFonts w:ascii="Simplified Arabic" w:hAnsi="Simplified Arabic" w:cs="Simplified Arabic"/>
          <w:sz w:val="28"/>
          <w:szCs w:val="28"/>
          <w:lang w:val="es-MX"/>
        </w:rPr>
      </w:pPr>
      <w:r w:rsidRPr="007814D2">
        <w:rPr>
          <w:rFonts w:ascii="Simplified Arabic" w:hAnsi="Simplified Arabic" w:cs="Simplified Arabic"/>
          <w:b/>
          <w:bCs/>
          <w:sz w:val="28"/>
          <w:szCs w:val="28"/>
          <w:rtl/>
          <w:lang w:val="es-MX"/>
        </w:rPr>
        <w:t>أهمية التغيرات الاتصالية على مستوى العالم</w:t>
      </w:r>
      <w:r w:rsidRPr="007814D2">
        <w:rPr>
          <w:rFonts w:ascii="Simplified Arabic" w:hAnsi="Simplified Arabic" w:cs="Simplified Arabic"/>
          <w:sz w:val="28"/>
          <w:szCs w:val="28"/>
          <w:rtl/>
          <w:lang w:val="es-MX"/>
        </w:rPr>
        <w:t>، ومسايرة كثرة المنافذ الفضائية المخت</w:t>
      </w:r>
      <w:r>
        <w:rPr>
          <w:rFonts w:ascii="Simplified Arabic" w:hAnsi="Simplified Arabic" w:cs="Simplified Arabic"/>
          <w:sz w:val="28"/>
          <w:szCs w:val="28"/>
          <w:rtl/>
          <w:lang w:val="es-MX"/>
        </w:rPr>
        <w:t>لفة، وما تحمله من ثقافات وافدة.</w:t>
      </w:r>
    </w:p>
    <w:p w:rsidR="00E871E8" w:rsidRPr="007814D2" w:rsidRDefault="00E871E8" w:rsidP="00C457A8">
      <w:pPr>
        <w:numPr>
          <w:ilvl w:val="0"/>
          <w:numId w:val="1"/>
        </w:numPr>
        <w:autoSpaceDE w:val="0"/>
        <w:autoSpaceDN w:val="0"/>
        <w:spacing w:before="120" w:after="120" w:line="276" w:lineRule="auto"/>
        <w:ind w:left="565" w:hanging="284"/>
        <w:jc w:val="both"/>
        <w:rPr>
          <w:rFonts w:ascii="Simplified Arabic" w:hAnsi="Simplified Arabic" w:cs="Simplified Arabic"/>
          <w:sz w:val="28"/>
          <w:szCs w:val="28"/>
          <w:lang w:val="es-MX"/>
        </w:rPr>
      </w:pPr>
      <w:r w:rsidRPr="007814D2">
        <w:rPr>
          <w:rFonts w:ascii="Simplified Arabic" w:hAnsi="Simplified Arabic" w:cs="Simplified Arabic"/>
          <w:b/>
          <w:bCs/>
          <w:sz w:val="28"/>
          <w:szCs w:val="28"/>
          <w:rtl/>
          <w:lang w:val="es-MX"/>
        </w:rPr>
        <w:t>أهمية القنوات الفضائية،</w:t>
      </w:r>
      <w:r w:rsidRPr="007814D2">
        <w:rPr>
          <w:rFonts w:ascii="Simplified Arabic" w:hAnsi="Simplified Arabic" w:cs="Simplified Arabic"/>
          <w:sz w:val="28"/>
          <w:szCs w:val="28"/>
          <w:rtl/>
          <w:lang w:val="es-MX"/>
        </w:rPr>
        <w:t xml:space="preserve"> لما لها من جمهور عريض من الشباب والمراهقين، وذلك لاحتوائها على أشكال وفقرات فنية وإعلامية مختلفة ومتنوعة تتسم بالإثارة والتشويق. </w:t>
      </w:r>
    </w:p>
    <w:p w:rsidR="00E871E8" w:rsidRPr="007814D2" w:rsidRDefault="00E871E8" w:rsidP="00C457A8">
      <w:pPr>
        <w:numPr>
          <w:ilvl w:val="0"/>
          <w:numId w:val="1"/>
        </w:numPr>
        <w:autoSpaceDE w:val="0"/>
        <w:autoSpaceDN w:val="0"/>
        <w:spacing w:before="120" w:after="120" w:line="276" w:lineRule="auto"/>
        <w:ind w:left="565" w:hanging="284"/>
        <w:jc w:val="both"/>
        <w:rPr>
          <w:rFonts w:ascii="Simplified Arabic" w:hAnsi="Simplified Arabic" w:cs="Simplified Arabic"/>
          <w:sz w:val="28"/>
          <w:szCs w:val="28"/>
          <w:lang w:val="es-MX"/>
        </w:rPr>
      </w:pPr>
      <w:r w:rsidRPr="007814D2">
        <w:rPr>
          <w:rFonts w:ascii="Simplified Arabic" w:hAnsi="Simplified Arabic" w:cs="Simplified Arabic"/>
          <w:b/>
          <w:bCs/>
          <w:sz w:val="28"/>
          <w:szCs w:val="28"/>
          <w:rtl/>
          <w:lang w:val="es-MX"/>
        </w:rPr>
        <w:t>أهمية الخطاب الديني</w:t>
      </w:r>
      <w:r w:rsidRPr="007814D2">
        <w:rPr>
          <w:rFonts w:ascii="Simplified Arabic" w:hAnsi="Simplified Arabic" w:cs="Simplified Arabic"/>
          <w:sz w:val="28"/>
          <w:szCs w:val="28"/>
          <w:rtl/>
          <w:lang w:val="es-MX"/>
        </w:rPr>
        <w:t>، الذي يعتبر السياج القوي الذي يحفظ للمجتمع بقاءه، ولأفراده قيمهم وهويتهم الدينية.</w:t>
      </w:r>
    </w:p>
    <w:p w:rsidR="00E871E8" w:rsidRPr="007814D2" w:rsidRDefault="00E871E8" w:rsidP="00C457A8">
      <w:pPr>
        <w:numPr>
          <w:ilvl w:val="0"/>
          <w:numId w:val="1"/>
        </w:numPr>
        <w:autoSpaceDE w:val="0"/>
        <w:autoSpaceDN w:val="0"/>
        <w:spacing w:before="120" w:after="120" w:line="276" w:lineRule="auto"/>
        <w:ind w:left="565" w:hanging="284"/>
        <w:jc w:val="both"/>
        <w:rPr>
          <w:rFonts w:ascii="Simplified Arabic" w:hAnsi="Simplified Arabic" w:cs="Simplified Arabic"/>
          <w:sz w:val="28"/>
          <w:szCs w:val="28"/>
          <w:rtl/>
          <w:lang w:val="es-MX"/>
        </w:rPr>
      </w:pPr>
      <w:r w:rsidRPr="007814D2">
        <w:rPr>
          <w:rFonts w:ascii="Simplified Arabic" w:hAnsi="Simplified Arabic" w:cs="Simplified Arabic"/>
          <w:b/>
          <w:bCs/>
          <w:sz w:val="28"/>
          <w:szCs w:val="28"/>
          <w:rtl/>
          <w:lang w:val="es-MX"/>
        </w:rPr>
        <w:t xml:space="preserve">أهمية ظاهرة الدعاة الشباب، وأهمية </w:t>
      </w:r>
      <w:r w:rsidRPr="007814D2">
        <w:rPr>
          <w:rFonts w:ascii="Simplified Arabic" w:hAnsi="Simplified Arabic" w:cs="Simplified Arabic"/>
          <w:sz w:val="28"/>
          <w:szCs w:val="28"/>
          <w:rtl/>
          <w:lang w:bidi="ar-EG"/>
        </w:rPr>
        <w:t>دراسة شخصية الدعاة (الدعاه الجدد) من حيث القدرات الاقناعية والاتصالية ومدي الصفات التي يتحلي بها الدعاة.</w:t>
      </w:r>
    </w:p>
    <w:p w:rsidR="00E871E8" w:rsidRPr="007814D2" w:rsidRDefault="00E871E8" w:rsidP="00C457A8">
      <w:pPr>
        <w:numPr>
          <w:ilvl w:val="0"/>
          <w:numId w:val="1"/>
        </w:numPr>
        <w:autoSpaceDE w:val="0"/>
        <w:autoSpaceDN w:val="0"/>
        <w:spacing w:before="120" w:after="120" w:line="276" w:lineRule="auto"/>
        <w:ind w:left="565" w:hanging="284"/>
        <w:jc w:val="both"/>
        <w:rPr>
          <w:rFonts w:ascii="Simplified Arabic" w:hAnsi="Simplified Arabic" w:cs="Simplified Arabic"/>
          <w:sz w:val="28"/>
          <w:szCs w:val="28"/>
          <w:lang w:val="es-MX"/>
        </w:rPr>
      </w:pPr>
      <w:r w:rsidRPr="007814D2">
        <w:rPr>
          <w:rFonts w:ascii="Simplified Arabic" w:hAnsi="Simplified Arabic" w:cs="Simplified Arabic"/>
          <w:b/>
          <w:bCs/>
          <w:sz w:val="28"/>
          <w:szCs w:val="28"/>
          <w:rtl/>
          <w:lang w:val="es-MX"/>
        </w:rPr>
        <w:t>أهمية مرحلة المراهقة</w:t>
      </w:r>
      <w:r w:rsidRPr="007814D2">
        <w:rPr>
          <w:rFonts w:ascii="Simplified Arabic" w:hAnsi="Simplified Arabic" w:cs="Simplified Arabic"/>
          <w:sz w:val="28"/>
          <w:szCs w:val="28"/>
          <w:rtl/>
          <w:lang w:val="es-MX"/>
        </w:rPr>
        <w:t>، التي تعد إحدى أهم المراحل في حياة الإنسان، لما يرتبط بها من تغيرات تطرأ على جميع الجوانب الجسمية والعقلية والأخلاقية والانفعالية للمراهق</w:t>
      </w:r>
      <w:r w:rsidRPr="007814D2">
        <w:rPr>
          <w:rFonts w:ascii="Simplified Arabic" w:hAnsi="Simplified Arabic" w:cs="Simplified Arabic"/>
          <w:sz w:val="28"/>
          <w:szCs w:val="28"/>
          <w:lang w:val="es-MX"/>
        </w:rPr>
        <w:t>.</w:t>
      </w:r>
    </w:p>
    <w:p w:rsidR="00E871E8" w:rsidRDefault="00E871E8" w:rsidP="00C457A8">
      <w:pPr>
        <w:spacing w:before="120" w:after="120"/>
        <w:jc w:val="both"/>
        <w:rPr>
          <w:rFonts w:ascii="Simplified Arabic" w:hAnsi="Simplified Arabic"/>
          <w:b/>
          <w:bCs/>
          <w:sz w:val="32"/>
          <w:szCs w:val="32"/>
          <w:rtl/>
          <w:lang w:bidi="ar-EG"/>
        </w:rPr>
      </w:pPr>
    </w:p>
    <w:p w:rsidR="00E871E8" w:rsidRPr="00C22A3F" w:rsidRDefault="00E871E8" w:rsidP="00C457A8">
      <w:pPr>
        <w:spacing w:before="120" w:after="120"/>
        <w:jc w:val="both"/>
        <w:rPr>
          <w:rFonts w:ascii="Simplified Arabic" w:hAnsi="Simplified Arabic"/>
          <w:b/>
          <w:bCs/>
          <w:sz w:val="32"/>
          <w:szCs w:val="32"/>
          <w:rtl/>
          <w:lang w:bidi="ar-EG"/>
        </w:rPr>
      </w:pPr>
      <w:r>
        <w:rPr>
          <w:rFonts w:ascii="Simplified Arabic" w:hAnsi="Simplified Arabic"/>
          <w:b/>
          <w:bCs/>
          <w:sz w:val="32"/>
          <w:szCs w:val="32"/>
          <w:rtl/>
          <w:lang w:bidi="ar-EG"/>
        </w:rPr>
        <w:t xml:space="preserve">ثالثاً: </w:t>
      </w:r>
      <w:r w:rsidRPr="00C22A3F">
        <w:rPr>
          <w:rFonts w:ascii="Simplified Arabic" w:hAnsi="Simplified Arabic"/>
          <w:b/>
          <w:bCs/>
          <w:sz w:val="32"/>
          <w:szCs w:val="32"/>
          <w:rtl/>
          <w:lang w:bidi="ar-EG"/>
        </w:rPr>
        <w:t>أهداف الدراسة:</w:t>
      </w:r>
    </w:p>
    <w:p w:rsidR="00E871E8" w:rsidRPr="003D0706" w:rsidRDefault="00E871E8" w:rsidP="00C457A8">
      <w:pPr>
        <w:numPr>
          <w:ilvl w:val="0"/>
          <w:numId w:val="2"/>
        </w:numPr>
        <w:spacing w:before="120" w:after="120"/>
        <w:jc w:val="both"/>
        <w:rPr>
          <w:rFonts w:ascii="Simplified Arabic" w:hAnsi="Simplified Arabic" w:cs="Simplified Arabic"/>
          <w:sz w:val="28"/>
          <w:szCs w:val="28"/>
          <w:rtl/>
          <w:lang w:bidi="ar-EG"/>
        </w:rPr>
      </w:pPr>
      <w:r w:rsidRPr="003D0706">
        <w:rPr>
          <w:rFonts w:ascii="Simplified Arabic" w:hAnsi="Simplified Arabic" w:cs="Simplified Arabic"/>
          <w:sz w:val="28"/>
          <w:szCs w:val="28"/>
          <w:rtl/>
          <w:lang w:bidi="ar-EG"/>
        </w:rPr>
        <w:t>التعرف علي البرامج الخاصة بالدعاة الشباب(الدعاه الجدد) في القنوات الفضائية العربية.</w:t>
      </w:r>
    </w:p>
    <w:p w:rsidR="00E871E8" w:rsidRPr="003D0706" w:rsidRDefault="00E871E8" w:rsidP="00C457A8">
      <w:pPr>
        <w:numPr>
          <w:ilvl w:val="0"/>
          <w:numId w:val="2"/>
        </w:numPr>
        <w:spacing w:before="120" w:after="120"/>
        <w:jc w:val="both"/>
        <w:rPr>
          <w:rFonts w:ascii="Simplified Arabic" w:hAnsi="Simplified Arabic" w:cs="Simplified Arabic"/>
          <w:sz w:val="28"/>
          <w:szCs w:val="28"/>
          <w:lang w:bidi="ar-EG"/>
        </w:rPr>
      </w:pPr>
      <w:r w:rsidRPr="003D0706">
        <w:rPr>
          <w:rFonts w:ascii="Simplified Arabic" w:hAnsi="Simplified Arabic" w:cs="Simplified Arabic"/>
          <w:sz w:val="28"/>
          <w:szCs w:val="28"/>
          <w:rtl/>
          <w:lang w:bidi="ar-EG"/>
        </w:rPr>
        <w:t>التعرف علي مدي تأثير هذه البرامج علي شباب الجامعات.</w:t>
      </w:r>
    </w:p>
    <w:p w:rsidR="00E871E8" w:rsidRPr="003D0706" w:rsidRDefault="00E871E8" w:rsidP="00C457A8">
      <w:pPr>
        <w:numPr>
          <w:ilvl w:val="0"/>
          <w:numId w:val="2"/>
        </w:numPr>
        <w:spacing w:before="120" w:after="120"/>
        <w:jc w:val="both"/>
        <w:rPr>
          <w:rFonts w:ascii="Simplified Arabic" w:hAnsi="Simplified Arabic" w:cs="Simplified Arabic"/>
          <w:sz w:val="28"/>
          <w:szCs w:val="28"/>
          <w:lang w:bidi="ar-EG"/>
        </w:rPr>
      </w:pPr>
      <w:r w:rsidRPr="003D0706">
        <w:rPr>
          <w:rFonts w:ascii="Simplified Arabic" w:hAnsi="Simplified Arabic" w:cs="Simplified Arabic"/>
          <w:sz w:val="28"/>
          <w:szCs w:val="28"/>
          <w:rtl/>
          <w:lang w:bidi="ar-EG"/>
        </w:rPr>
        <w:t>رصد نوعية القيم والمفاهيم والموضوعات التي تم فهمها واكتسابها من هذه البرامج.</w:t>
      </w:r>
    </w:p>
    <w:p w:rsidR="00E871E8" w:rsidRPr="003D0706" w:rsidRDefault="00E871E8" w:rsidP="00C457A8">
      <w:pPr>
        <w:numPr>
          <w:ilvl w:val="0"/>
          <w:numId w:val="2"/>
        </w:numPr>
        <w:spacing w:before="120" w:after="120"/>
        <w:jc w:val="both"/>
        <w:rPr>
          <w:rFonts w:ascii="Simplified Arabic" w:hAnsi="Simplified Arabic" w:cs="Simplified Arabic"/>
          <w:sz w:val="28"/>
          <w:szCs w:val="28"/>
          <w:lang w:bidi="ar-EG"/>
        </w:rPr>
      </w:pPr>
      <w:r w:rsidRPr="003D0706">
        <w:rPr>
          <w:rFonts w:ascii="Simplified Arabic" w:hAnsi="Simplified Arabic" w:cs="Simplified Arabic"/>
          <w:sz w:val="28"/>
          <w:szCs w:val="28"/>
          <w:rtl/>
          <w:lang w:bidi="ar-EG"/>
        </w:rPr>
        <w:t>اختبار العلاقة بين تعرض الشباب في الجامعات لهذه البرامج والتأثيرات المختلفة عليهم سواء بالسلب أو الإيجاب.</w:t>
      </w:r>
    </w:p>
    <w:p w:rsidR="00E871E8" w:rsidRPr="003D0706" w:rsidRDefault="00E871E8" w:rsidP="00C457A8">
      <w:pPr>
        <w:numPr>
          <w:ilvl w:val="0"/>
          <w:numId w:val="2"/>
        </w:numPr>
        <w:spacing w:before="120" w:after="120"/>
        <w:jc w:val="both"/>
        <w:rPr>
          <w:rFonts w:ascii="Simplified Arabic" w:hAnsi="Simplified Arabic" w:cs="Simplified Arabic"/>
          <w:sz w:val="28"/>
          <w:szCs w:val="28"/>
          <w:lang w:bidi="ar-EG"/>
        </w:rPr>
      </w:pPr>
      <w:r w:rsidRPr="003D0706">
        <w:rPr>
          <w:rFonts w:ascii="Simplified Arabic" w:hAnsi="Simplified Arabic" w:cs="Simplified Arabic"/>
          <w:sz w:val="28"/>
          <w:szCs w:val="28"/>
          <w:rtl/>
          <w:lang w:bidi="ar-EG"/>
        </w:rPr>
        <w:t>التعرف علي الصورة الذهنية لهؤلاء الدعاة عند شباب الجامعات.</w:t>
      </w:r>
    </w:p>
    <w:p w:rsidR="00E871E8" w:rsidRPr="003D0706" w:rsidRDefault="00E871E8" w:rsidP="00C457A8">
      <w:pPr>
        <w:numPr>
          <w:ilvl w:val="0"/>
          <w:numId w:val="2"/>
        </w:numPr>
        <w:spacing w:before="120" w:after="120"/>
        <w:jc w:val="both"/>
        <w:rPr>
          <w:rFonts w:ascii="Simplified Arabic" w:hAnsi="Simplified Arabic" w:cs="Simplified Arabic"/>
          <w:sz w:val="28"/>
          <w:szCs w:val="28"/>
          <w:lang w:bidi="ar-EG"/>
        </w:rPr>
      </w:pPr>
      <w:r w:rsidRPr="003D0706">
        <w:rPr>
          <w:rFonts w:ascii="Simplified Arabic" w:hAnsi="Simplified Arabic" w:cs="Simplified Arabic"/>
          <w:sz w:val="28"/>
          <w:szCs w:val="28"/>
          <w:rtl/>
          <w:lang w:bidi="ar-EG"/>
        </w:rPr>
        <w:t>التعرف علي التأثيرات المختلفة للخطاب الدينى للدعاة الشباب(الدعاه الجدد) علي شباب الجامعات.</w:t>
      </w:r>
    </w:p>
    <w:p w:rsidR="00E871E8" w:rsidRPr="00C22A3F" w:rsidRDefault="00E871E8" w:rsidP="00C457A8">
      <w:pPr>
        <w:numPr>
          <w:ilvl w:val="0"/>
          <w:numId w:val="2"/>
        </w:numPr>
        <w:spacing w:before="120" w:after="120"/>
        <w:jc w:val="both"/>
        <w:rPr>
          <w:rFonts w:ascii="Simplified Arabic" w:hAnsi="Simplified Arabic"/>
          <w:lang w:bidi="ar-EG"/>
        </w:rPr>
      </w:pPr>
      <w:r w:rsidRPr="003D0706">
        <w:rPr>
          <w:rFonts w:ascii="Simplified Arabic" w:hAnsi="Simplified Arabic" w:cs="Simplified Arabic"/>
          <w:sz w:val="28"/>
          <w:szCs w:val="28"/>
          <w:rtl/>
          <w:lang w:bidi="ar-EG"/>
        </w:rPr>
        <w:t>مدي تأثير هذا النموذج الدعوي علي شباب الجامعات بالمقارنة بالشيخ الأزهري ذو الصورة النمطية</w:t>
      </w:r>
      <w:r w:rsidRPr="00C22A3F">
        <w:rPr>
          <w:rFonts w:ascii="Simplified Arabic" w:hAnsi="Simplified Arabic"/>
          <w:rtl/>
          <w:lang w:bidi="ar-EG"/>
        </w:rPr>
        <w:t>.</w:t>
      </w:r>
    </w:p>
    <w:p w:rsidR="00E871E8" w:rsidRDefault="00E871E8" w:rsidP="00C457A8">
      <w:pPr>
        <w:tabs>
          <w:tab w:val="left" w:pos="1941"/>
        </w:tabs>
        <w:spacing w:line="276" w:lineRule="auto"/>
        <w:jc w:val="both"/>
        <w:rPr>
          <w:rFonts w:ascii="Simplified Arabic" w:hAnsi="Simplified Arabic" w:cs="Simplified Arabic"/>
          <w:b/>
          <w:bCs/>
          <w:sz w:val="32"/>
          <w:szCs w:val="32"/>
          <w:rtl/>
          <w:lang w:bidi="ar-EG"/>
        </w:rPr>
      </w:pPr>
      <w:r w:rsidRPr="007814D2">
        <w:rPr>
          <w:rFonts w:ascii="Simplified Arabic" w:hAnsi="Simplified Arabic" w:cs="Simplified Arabic"/>
          <w:b/>
          <w:bCs/>
          <w:sz w:val="32"/>
          <w:szCs w:val="32"/>
          <w:rtl/>
          <w:lang w:bidi="ar-EG"/>
        </w:rPr>
        <w:t>رابعاً: تساؤلات الدراسة:</w:t>
      </w:r>
    </w:p>
    <w:p w:rsidR="00E871E8" w:rsidRPr="007814D2" w:rsidRDefault="00E871E8" w:rsidP="00C457A8">
      <w:pPr>
        <w:numPr>
          <w:ilvl w:val="0"/>
          <w:numId w:val="3"/>
        </w:numPr>
        <w:spacing w:before="120" w:after="120"/>
        <w:jc w:val="lowKashida"/>
        <w:rPr>
          <w:rFonts w:ascii="Simplified Arabic" w:hAnsi="Simplified Arabic" w:cs="Simplified Arabic"/>
          <w:sz w:val="28"/>
          <w:szCs w:val="28"/>
          <w:lang w:bidi="ar-EG"/>
        </w:rPr>
      </w:pPr>
      <w:r w:rsidRPr="007814D2">
        <w:rPr>
          <w:rFonts w:ascii="Simplified Arabic" w:hAnsi="Simplified Arabic" w:cs="Simplified Arabic"/>
          <w:sz w:val="28"/>
          <w:szCs w:val="28"/>
          <w:rtl/>
          <w:lang w:bidi="ar-EG"/>
        </w:rPr>
        <w:t>ما هى البرامج والقنوات الفضائية المصرية التى يقدم فيها الدعاة الشباب برامجهم؟</w:t>
      </w:r>
    </w:p>
    <w:p w:rsidR="00E871E8" w:rsidRPr="007814D2" w:rsidRDefault="00E871E8" w:rsidP="00C457A8">
      <w:pPr>
        <w:numPr>
          <w:ilvl w:val="0"/>
          <w:numId w:val="3"/>
        </w:numPr>
        <w:spacing w:before="120" w:after="120"/>
        <w:jc w:val="lowKashida"/>
        <w:rPr>
          <w:rFonts w:ascii="Simplified Arabic" w:hAnsi="Simplified Arabic" w:cs="Simplified Arabic"/>
          <w:sz w:val="32"/>
          <w:szCs w:val="32"/>
          <w:lang w:bidi="ar-EG"/>
        </w:rPr>
      </w:pPr>
      <w:r w:rsidRPr="007814D2">
        <w:rPr>
          <w:rFonts w:ascii="Simplified Arabic" w:hAnsi="Simplified Arabic" w:cs="Simplified Arabic"/>
          <w:sz w:val="28"/>
          <w:szCs w:val="28"/>
          <w:rtl/>
          <w:lang w:bidi="ar-EG"/>
        </w:rPr>
        <w:t>ما هى السمات الشخصية للدعاة الشباب ( الجدد) من حيث القدرات الاقناعية والاتصالية ومدى الصفات التى يتحلى بها الدعاة؟</w:t>
      </w:r>
    </w:p>
    <w:p w:rsidR="00E871E8" w:rsidRPr="007814D2" w:rsidRDefault="00E871E8" w:rsidP="00C457A8">
      <w:pPr>
        <w:numPr>
          <w:ilvl w:val="0"/>
          <w:numId w:val="3"/>
        </w:numPr>
        <w:spacing w:before="120" w:after="120"/>
        <w:jc w:val="lowKashida"/>
        <w:rPr>
          <w:rFonts w:ascii="Simplified Arabic" w:hAnsi="Simplified Arabic" w:cs="Simplified Arabic"/>
          <w:sz w:val="32"/>
          <w:szCs w:val="32"/>
          <w:lang w:bidi="ar-EG"/>
        </w:rPr>
      </w:pPr>
      <w:r w:rsidRPr="007814D2">
        <w:rPr>
          <w:rFonts w:ascii="Simplified Arabic" w:hAnsi="Simplified Arabic" w:cs="Simplified Arabic"/>
          <w:sz w:val="28"/>
          <w:szCs w:val="28"/>
          <w:rtl/>
          <w:lang w:bidi="ar-EG"/>
        </w:rPr>
        <w:t>ما معدل مشاهدة طلاب الجامعات للبرامج الدينية؟</w:t>
      </w:r>
    </w:p>
    <w:p w:rsidR="00E871E8" w:rsidRPr="007814D2" w:rsidRDefault="00E871E8" w:rsidP="00C457A8">
      <w:pPr>
        <w:numPr>
          <w:ilvl w:val="0"/>
          <w:numId w:val="3"/>
        </w:numPr>
        <w:spacing w:before="120" w:after="120"/>
        <w:jc w:val="lowKashida"/>
        <w:rPr>
          <w:rFonts w:ascii="Simplified Arabic" w:hAnsi="Simplified Arabic" w:cs="Simplified Arabic"/>
          <w:sz w:val="32"/>
          <w:szCs w:val="32"/>
          <w:lang w:bidi="ar-EG"/>
        </w:rPr>
      </w:pPr>
      <w:r w:rsidRPr="007814D2">
        <w:rPr>
          <w:rFonts w:ascii="Simplified Arabic" w:hAnsi="Simplified Arabic" w:cs="Simplified Arabic"/>
          <w:sz w:val="28"/>
          <w:szCs w:val="28"/>
          <w:rtl/>
          <w:lang w:bidi="ar-EG"/>
        </w:rPr>
        <w:t>ما مدى اقتناع طلاب الجامعات بهذه البرامج؟</w:t>
      </w:r>
    </w:p>
    <w:p w:rsidR="00E871E8" w:rsidRPr="007814D2" w:rsidRDefault="00E871E8" w:rsidP="00C457A8">
      <w:pPr>
        <w:numPr>
          <w:ilvl w:val="0"/>
          <w:numId w:val="3"/>
        </w:numPr>
        <w:spacing w:before="120" w:after="120"/>
        <w:jc w:val="lowKashida"/>
        <w:rPr>
          <w:rFonts w:ascii="Simplified Arabic" w:hAnsi="Simplified Arabic" w:cs="Simplified Arabic"/>
          <w:sz w:val="28"/>
          <w:szCs w:val="28"/>
          <w:lang w:bidi="ar-EG"/>
        </w:rPr>
      </w:pPr>
      <w:r w:rsidRPr="007814D2">
        <w:rPr>
          <w:rFonts w:ascii="Simplified Arabic" w:hAnsi="Simplified Arabic" w:cs="Simplified Arabic"/>
          <w:sz w:val="28"/>
          <w:szCs w:val="28"/>
          <w:rtl/>
          <w:lang w:bidi="ar-EG"/>
        </w:rPr>
        <w:t>ما دوافع مشاهدة الطلاب لهذه البرامج.</w:t>
      </w:r>
    </w:p>
    <w:p w:rsidR="00E871E8" w:rsidRPr="007814D2" w:rsidRDefault="00E871E8" w:rsidP="00C457A8">
      <w:pPr>
        <w:numPr>
          <w:ilvl w:val="0"/>
          <w:numId w:val="3"/>
        </w:numPr>
        <w:spacing w:before="120" w:after="120"/>
        <w:jc w:val="lowKashida"/>
        <w:rPr>
          <w:rFonts w:ascii="Simplified Arabic" w:hAnsi="Simplified Arabic" w:cs="Simplified Arabic"/>
          <w:sz w:val="32"/>
          <w:szCs w:val="32"/>
          <w:lang w:bidi="ar-EG"/>
        </w:rPr>
      </w:pPr>
      <w:r w:rsidRPr="007814D2">
        <w:rPr>
          <w:rFonts w:ascii="Simplified Arabic" w:hAnsi="Simplified Arabic" w:cs="Simplified Arabic"/>
          <w:sz w:val="28"/>
          <w:szCs w:val="28"/>
          <w:rtl/>
          <w:lang w:bidi="ar-EG"/>
        </w:rPr>
        <w:t>ما هى التأثيرات المختلفة للخطاب الدينى للدعاة الشباب من حيث التثقيف الدينى- المشاركة الايجابية فى المجتمع - الفهم المعتدل للاسلام – الفهم الشامل للاسلام – مدى ارتباط الالتزام الدينى الوسطى باالاصلاح فى المجتمع و البعد عن السلبية؟</w:t>
      </w:r>
    </w:p>
    <w:p w:rsidR="00E871E8" w:rsidRPr="007814D2" w:rsidRDefault="00E871E8" w:rsidP="00C457A8">
      <w:pPr>
        <w:numPr>
          <w:ilvl w:val="0"/>
          <w:numId w:val="3"/>
        </w:numPr>
        <w:spacing w:before="120" w:after="120"/>
        <w:jc w:val="lowKashida"/>
        <w:rPr>
          <w:rFonts w:ascii="Simplified Arabic" w:hAnsi="Simplified Arabic" w:cs="Simplified Arabic"/>
          <w:sz w:val="32"/>
          <w:szCs w:val="32"/>
          <w:lang w:bidi="ar-EG"/>
        </w:rPr>
      </w:pPr>
      <w:r w:rsidRPr="007814D2">
        <w:rPr>
          <w:rFonts w:ascii="Simplified Arabic" w:hAnsi="Simplified Arabic" w:cs="Simplified Arabic"/>
          <w:sz w:val="28"/>
          <w:szCs w:val="28"/>
          <w:rtl/>
          <w:lang w:bidi="ar-EG"/>
        </w:rPr>
        <w:t>ما مدى تأثير هذا النموذج الدعوى على شباب الجامعات بالمقارنة بالشيخ الأزهرى ذو الصورة النمطية؟</w:t>
      </w:r>
    </w:p>
    <w:p w:rsidR="00E871E8" w:rsidRPr="003D0706" w:rsidRDefault="00E871E8" w:rsidP="00C457A8">
      <w:pPr>
        <w:numPr>
          <w:ilvl w:val="0"/>
          <w:numId w:val="3"/>
        </w:numPr>
        <w:spacing w:before="120" w:after="120"/>
        <w:jc w:val="lowKashida"/>
        <w:rPr>
          <w:rFonts w:ascii="Simplified Arabic" w:hAnsi="Simplified Arabic" w:cs="Simplified Arabic"/>
          <w:sz w:val="32"/>
          <w:szCs w:val="32"/>
          <w:rtl/>
          <w:lang w:bidi="ar-EG"/>
        </w:rPr>
      </w:pPr>
      <w:r w:rsidRPr="007814D2">
        <w:rPr>
          <w:rFonts w:ascii="Simplified Arabic" w:hAnsi="Simplified Arabic" w:cs="Simplified Arabic"/>
          <w:sz w:val="28"/>
          <w:szCs w:val="28"/>
          <w:rtl/>
          <w:lang w:bidi="ar-EG"/>
        </w:rPr>
        <w:t>ما مدى انتشار الالتزام الدينى والحجاب بين الفتيات فى الجامعة تأثرا</w:t>
      </w:r>
    </w:p>
    <w:p w:rsidR="00E871E8" w:rsidRDefault="00E871E8" w:rsidP="00C457A8">
      <w:pPr>
        <w:tabs>
          <w:tab w:val="left" w:pos="1941"/>
        </w:tabs>
        <w:spacing w:line="276" w:lineRule="auto"/>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خامساً: نوع الدراسة:</w:t>
      </w:r>
    </w:p>
    <w:p w:rsidR="00E871E8" w:rsidRDefault="00E871E8" w:rsidP="00C457A8">
      <w:pPr>
        <w:spacing w:line="276" w:lineRule="auto"/>
        <w:jc w:val="both"/>
        <w:rPr>
          <w:rFonts w:ascii="Simplified Arabic" w:hAnsi="Simplified Arabic" w:cs="Simplified Arabic"/>
          <w:b/>
          <w:bCs/>
          <w:sz w:val="32"/>
          <w:szCs w:val="32"/>
          <w:rtl/>
          <w:lang w:bidi="ar-EG"/>
        </w:rPr>
      </w:pPr>
      <w:r>
        <w:rPr>
          <w:rFonts w:cs="Simplified Arabic"/>
          <w:sz w:val="28"/>
          <w:szCs w:val="28"/>
          <w:rtl/>
          <w:lang w:val="en-AU" w:eastAsia="en-AU"/>
        </w:rPr>
        <w:tab/>
        <w:t>تُعد هذه</w:t>
      </w:r>
      <w:r>
        <w:rPr>
          <w:rFonts w:ascii="Simplified Arabic" w:hAnsi="Simplified Arabic" w:cs="Simplified Arabic"/>
          <w:sz w:val="28"/>
          <w:szCs w:val="28"/>
          <w:lang w:val="en-AU" w:eastAsia="en-AU"/>
        </w:rPr>
        <w:t xml:space="preserve"> </w:t>
      </w:r>
      <w:r>
        <w:rPr>
          <w:rFonts w:cs="Simplified Arabic"/>
          <w:sz w:val="28"/>
          <w:szCs w:val="28"/>
          <w:rtl/>
          <w:lang w:val="en-AU" w:eastAsia="en-AU"/>
        </w:rPr>
        <w:t>الدراسة</w:t>
      </w:r>
      <w:r>
        <w:rPr>
          <w:rFonts w:ascii="Simplified Arabic" w:hAnsi="Simplified Arabic" w:cs="Simplified Arabic"/>
          <w:sz w:val="28"/>
          <w:szCs w:val="28"/>
          <w:lang w:val="en-AU" w:eastAsia="en-AU"/>
        </w:rPr>
        <w:t xml:space="preserve"> </w:t>
      </w:r>
      <w:r>
        <w:rPr>
          <w:rFonts w:cs="Simplified Arabic"/>
          <w:sz w:val="28"/>
          <w:szCs w:val="28"/>
          <w:rtl/>
          <w:lang w:val="en-AU" w:eastAsia="en-AU"/>
        </w:rPr>
        <w:t>من</w:t>
      </w:r>
      <w:r>
        <w:rPr>
          <w:rFonts w:ascii="Simplified Arabic" w:hAnsi="Simplified Arabic" w:cs="Simplified Arabic"/>
          <w:sz w:val="28"/>
          <w:szCs w:val="28"/>
          <w:lang w:val="en-AU" w:eastAsia="en-AU"/>
        </w:rPr>
        <w:t xml:space="preserve"> </w:t>
      </w:r>
      <w:r>
        <w:rPr>
          <w:rFonts w:cs="Simplified Arabic"/>
          <w:sz w:val="28"/>
          <w:szCs w:val="28"/>
          <w:rtl/>
          <w:lang w:val="en-AU" w:eastAsia="en-AU"/>
        </w:rPr>
        <w:t>الدراسات</w:t>
      </w:r>
      <w:r>
        <w:rPr>
          <w:rFonts w:ascii="Simplified Arabic" w:hAnsi="Simplified Arabic" w:cs="Simplified Arabic"/>
          <w:sz w:val="28"/>
          <w:szCs w:val="28"/>
          <w:lang w:val="en-AU" w:eastAsia="en-AU"/>
        </w:rPr>
        <w:t xml:space="preserve"> </w:t>
      </w:r>
      <w:r>
        <w:rPr>
          <w:rFonts w:cs="Simplified Arabic"/>
          <w:sz w:val="28"/>
          <w:szCs w:val="28"/>
          <w:rtl/>
          <w:lang w:val="en-AU" w:eastAsia="en-AU"/>
        </w:rPr>
        <w:t>الوصفية،</w:t>
      </w:r>
      <w:r>
        <w:rPr>
          <w:rFonts w:ascii="Simplified Arabic" w:hAnsi="Simplified Arabic" w:cs="Simplified Arabic"/>
          <w:sz w:val="28"/>
          <w:szCs w:val="28"/>
          <w:lang w:val="en-AU" w:eastAsia="en-AU"/>
        </w:rPr>
        <w:t xml:space="preserve"> </w:t>
      </w:r>
      <w:r>
        <w:rPr>
          <w:rFonts w:cs="Simplified Arabic"/>
          <w:sz w:val="28"/>
          <w:szCs w:val="28"/>
          <w:rtl/>
          <w:lang w:val="en-AU" w:eastAsia="en-AU"/>
        </w:rPr>
        <w:t>حيث</w:t>
      </w:r>
      <w:r>
        <w:rPr>
          <w:rFonts w:ascii="Simplified Arabic" w:hAnsi="Simplified Arabic" w:cs="Simplified Arabic"/>
          <w:sz w:val="28"/>
          <w:szCs w:val="28"/>
          <w:lang w:val="en-AU" w:eastAsia="en-AU"/>
        </w:rPr>
        <w:t xml:space="preserve"> </w:t>
      </w:r>
      <w:r>
        <w:rPr>
          <w:rFonts w:cs="Simplified Arabic"/>
          <w:sz w:val="28"/>
          <w:szCs w:val="28"/>
          <w:rtl/>
          <w:lang w:val="en-AU" w:eastAsia="en-AU"/>
        </w:rPr>
        <w:t>تسعى</w:t>
      </w:r>
      <w:r>
        <w:rPr>
          <w:rFonts w:ascii="Simplified Arabic" w:hAnsi="Simplified Arabic" w:cs="Simplified Arabic"/>
          <w:sz w:val="28"/>
          <w:szCs w:val="28"/>
          <w:lang w:val="en-AU" w:eastAsia="en-AU"/>
        </w:rPr>
        <w:t xml:space="preserve"> </w:t>
      </w:r>
      <w:r>
        <w:rPr>
          <w:rFonts w:cs="Simplified Arabic"/>
          <w:sz w:val="28"/>
          <w:szCs w:val="28"/>
          <w:rtl/>
          <w:lang w:val="en-AU" w:eastAsia="en-AU"/>
        </w:rPr>
        <w:t>تلك</w:t>
      </w:r>
      <w:r>
        <w:rPr>
          <w:rFonts w:ascii="Simplified Arabic" w:hAnsi="Simplified Arabic" w:cs="Simplified Arabic"/>
          <w:sz w:val="28"/>
          <w:szCs w:val="28"/>
          <w:lang w:val="en-AU" w:eastAsia="en-AU"/>
        </w:rPr>
        <w:t xml:space="preserve"> </w:t>
      </w:r>
      <w:r>
        <w:rPr>
          <w:rFonts w:cs="Simplified Arabic"/>
          <w:sz w:val="28"/>
          <w:szCs w:val="28"/>
          <w:rtl/>
          <w:lang w:val="en-AU" w:eastAsia="en-AU"/>
        </w:rPr>
        <w:t>الدراسة</w:t>
      </w:r>
      <w:r>
        <w:rPr>
          <w:rFonts w:ascii="Simplified Arabic" w:hAnsi="Simplified Arabic" w:cs="Simplified Arabic"/>
          <w:sz w:val="28"/>
          <w:szCs w:val="28"/>
          <w:lang w:val="en-AU" w:eastAsia="en-AU"/>
        </w:rPr>
        <w:t xml:space="preserve"> </w:t>
      </w:r>
      <w:r>
        <w:rPr>
          <w:rFonts w:cs="Simplified Arabic"/>
          <w:sz w:val="28"/>
          <w:szCs w:val="28"/>
          <w:rtl/>
          <w:lang w:val="en-AU" w:eastAsia="en-AU"/>
        </w:rPr>
        <w:t>إلى</w:t>
      </w:r>
      <w:r>
        <w:rPr>
          <w:rFonts w:ascii="Simplified Arabic" w:hAnsi="Simplified Arabic" w:cs="Simplified Arabic"/>
          <w:sz w:val="28"/>
          <w:szCs w:val="28"/>
          <w:lang w:val="en-AU" w:eastAsia="en-AU"/>
        </w:rPr>
        <w:t xml:space="preserve"> </w:t>
      </w:r>
      <w:r>
        <w:rPr>
          <w:rFonts w:cs="Simplified Arabic"/>
          <w:sz w:val="28"/>
          <w:szCs w:val="28"/>
          <w:rtl/>
          <w:lang w:val="en-AU" w:eastAsia="en-AU"/>
        </w:rPr>
        <w:t>التعرف</w:t>
      </w:r>
      <w:r>
        <w:rPr>
          <w:rFonts w:ascii="Simplified Arabic" w:hAnsi="Simplified Arabic" w:cs="Simplified Arabic"/>
          <w:sz w:val="28"/>
          <w:szCs w:val="28"/>
          <w:lang w:val="en-AU" w:eastAsia="en-AU"/>
        </w:rPr>
        <w:t xml:space="preserve"> </w:t>
      </w:r>
      <w:r>
        <w:rPr>
          <w:rFonts w:cs="Simplified Arabic"/>
          <w:sz w:val="28"/>
          <w:szCs w:val="28"/>
          <w:rtl/>
          <w:lang w:val="en-AU" w:eastAsia="en-AU"/>
        </w:rPr>
        <w:t>على</w:t>
      </w:r>
      <w:r>
        <w:rPr>
          <w:rFonts w:ascii="Simplified Arabic" w:hAnsi="Simplified Arabic" w:cs="Simplified Arabic"/>
          <w:sz w:val="28"/>
          <w:szCs w:val="28"/>
          <w:lang w:val="en-AU" w:eastAsia="en-AU"/>
        </w:rPr>
        <w:t xml:space="preserve"> </w:t>
      </w:r>
      <w:r>
        <w:rPr>
          <w:rFonts w:cs="Simplified Arabic"/>
          <w:sz w:val="28"/>
          <w:szCs w:val="28"/>
          <w:rtl/>
          <w:lang w:val="en-AU" w:eastAsia="en-AU"/>
        </w:rPr>
        <w:t>تأثير الخطاب الديني للدعاة الجدد والمقدم من خلال القنوات الفضائية علي عينة من طلاب الجامعة.</w:t>
      </w:r>
    </w:p>
    <w:p w:rsidR="00E871E8" w:rsidRDefault="00E871E8" w:rsidP="00C457A8">
      <w:pPr>
        <w:tabs>
          <w:tab w:val="left" w:pos="1941"/>
        </w:tabs>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سادساً: منهج الدراسة:</w:t>
      </w:r>
    </w:p>
    <w:p w:rsidR="00E871E8" w:rsidRDefault="00E871E8" w:rsidP="00C457A8">
      <w:pPr>
        <w:ind w:firstLine="720"/>
        <w:jc w:val="both"/>
        <w:rPr>
          <w:rFonts w:ascii="Simplified Arabic" w:hAnsi="Simplified Arabic" w:cs="Simplified Arabic"/>
          <w:sz w:val="32"/>
          <w:szCs w:val="32"/>
          <w:rtl/>
          <w:lang w:bidi="ar-EG"/>
        </w:rPr>
      </w:pPr>
      <w:r w:rsidRPr="007814D2">
        <w:rPr>
          <w:rFonts w:ascii="Simplified Arabic" w:hAnsi="Simplified Arabic" w:cs="Simplified Arabic"/>
          <w:sz w:val="32"/>
          <w:szCs w:val="32"/>
          <w:rtl/>
          <w:lang w:bidi="ar-EG"/>
        </w:rPr>
        <w:t>تعتمد الدراسة علي منهج المسح الإعلامي، باعتباره منهجاً علمياً يهدف للحصول علي البيانات الخاصة بموضوع الدراسة.</w:t>
      </w:r>
    </w:p>
    <w:p w:rsidR="00E871E8" w:rsidRDefault="00E871E8" w:rsidP="00C457A8">
      <w:pPr>
        <w:tabs>
          <w:tab w:val="left" w:pos="1941"/>
        </w:tabs>
        <w:jc w:val="both"/>
        <w:rPr>
          <w:rFonts w:ascii="Simplified Arabic" w:hAnsi="Simplified Arabic" w:cs="Simplified Arabic"/>
          <w:b/>
          <w:bCs/>
          <w:sz w:val="32"/>
          <w:szCs w:val="32"/>
          <w:rtl/>
          <w:lang w:bidi="ar-EG"/>
        </w:rPr>
      </w:pPr>
      <w:r w:rsidRPr="007814D2">
        <w:rPr>
          <w:rFonts w:ascii="Simplified Arabic" w:hAnsi="Simplified Arabic" w:cs="Simplified Arabic"/>
          <w:b/>
          <w:bCs/>
          <w:sz w:val="32"/>
          <w:szCs w:val="32"/>
          <w:rtl/>
          <w:lang w:bidi="ar-EG"/>
        </w:rPr>
        <w:t>سابعاً: مجتمع وعينة الدراسة</w:t>
      </w:r>
      <w:r>
        <w:rPr>
          <w:rFonts w:ascii="Simplified Arabic" w:hAnsi="Simplified Arabic" w:cs="Simplified Arabic"/>
          <w:b/>
          <w:bCs/>
          <w:sz w:val="32"/>
          <w:szCs w:val="32"/>
          <w:rtl/>
          <w:lang w:bidi="ar-EG"/>
        </w:rPr>
        <w:t>:</w:t>
      </w:r>
    </w:p>
    <w:p w:rsidR="00E871E8" w:rsidRDefault="00E871E8" w:rsidP="00C457A8">
      <w:pPr>
        <w:tabs>
          <w:tab w:val="left" w:pos="1941"/>
        </w:tabs>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عينة الدراسة الميدانية :</w:t>
      </w:r>
    </w:p>
    <w:p w:rsidR="00E871E8" w:rsidRPr="003D0706" w:rsidRDefault="00E871E8" w:rsidP="00C457A8">
      <w:pPr>
        <w:tabs>
          <w:tab w:val="left" w:pos="707"/>
        </w:tabs>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ab/>
      </w:r>
      <w:r w:rsidRPr="003D0706">
        <w:rPr>
          <w:rFonts w:ascii="Simplified Arabic" w:hAnsi="Simplified Arabic" w:cs="Simplified Arabic"/>
          <w:sz w:val="28"/>
          <w:szCs w:val="28"/>
          <w:rtl/>
          <w:lang w:bidi="ar-EG"/>
        </w:rPr>
        <w:t>تم تطبيق استبيان علي عينة عمدية تتكون من 400 طالب وطالبة جامعية من متابعي الخطاب الديني للدعاة الجدد علي القنوات الفضائية بجامعتي عين شمس والمنوفية.</w:t>
      </w:r>
    </w:p>
    <w:p w:rsidR="00E871E8" w:rsidRDefault="00E871E8" w:rsidP="00C457A8">
      <w:pPr>
        <w:rPr>
          <w:rFonts w:ascii="Simplified Arabic" w:hAnsi="Simplified Arabic" w:cs="Simplified Arabic"/>
          <w:b/>
          <w:bCs/>
          <w:sz w:val="32"/>
          <w:szCs w:val="32"/>
          <w:rtl/>
          <w:lang w:bidi="ar-EG"/>
        </w:rPr>
      </w:pPr>
      <w:r w:rsidRPr="007814D2">
        <w:rPr>
          <w:rFonts w:ascii="Simplified Arabic" w:hAnsi="Simplified Arabic" w:cs="Simplified Arabic"/>
          <w:b/>
          <w:bCs/>
          <w:sz w:val="32"/>
          <w:szCs w:val="32"/>
          <w:rtl/>
          <w:lang w:bidi="ar-EG"/>
        </w:rPr>
        <w:t>ثامناً: أدوات الدراسة</w:t>
      </w:r>
      <w:r>
        <w:rPr>
          <w:rFonts w:ascii="Simplified Arabic" w:hAnsi="Simplified Arabic" w:cs="Simplified Arabic"/>
          <w:b/>
          <w:bCs/>
          <w:sz w:val="32"/>
          <w:szCs w:val="32"/>
          <w:rtl/>
          <w:lang w:bidi="ar-EG"/>
        </w:rPr>
        <w:t>:</w:t>
      </w:r>
    </w:p>
    <w:p w:rsidR="00E871E8" w:rsidRDefault="00E871E8" w:rsidP="00C457A8">
      <w:pPr>
        <w:ind w:firstLine="720"/>
        <w:rPr>
          <w:rFonts w:ascii="Simplified Arabic" w:hAnsi="Simplified Arabic" w:cs="Simplified Arabic"/>
          <w:sz w:val="28"/>
          <w:szCs w:val="28"/>
          <w:rtl/>
          <w:lang w:bidi="ar-EG"/>
        </w:rPr>
      </w:pPr>
      <w:r w:rsidRPr="003D0706">
        <w:rPr>
          <w:rFonts w:ascii="Simplified Arabic" w:hAnsi="Simplified Arabic" w:cs="Simplified Arabic"/>
          <w:sz w:val="28"/>
          <w:szCs w:val="28"/>
          <w:rtl/>
          <w:lang w:bidi="ar-EG"/>
        </w:rPr>
        <w:t>صحيفة استقصاء ( استبيان )، يعتمد الباحث علي استمارة استبيان لجمع البيانات من عينة الدراسة.</w:t>
      </w:r>
    </w:p>
    <w:p w:rsidR="00E871E8" w:rsidRPr="0035752B" w:rsidRDefault="00E871E8" w:rsidP="00C457A8">
      <w:pPr>
        <w:rPr>
          <w:rFonts w:ascii="Simplified Arabic" w:hAnsi="Simplified Arabic" w:cs="Simplified Arabic"/>
          <w:b/>
          <w:bCs/>
          <w:sz w:val="32"/>
          <w:szCs w:val="32"/>
          <w:rtl/>
          <w:lang w:bidi="ar-EG"/>
        </w:rPr>
      </w:pPr>
      <w:r w:rsidRPr="0035752B">
        <w:rPr>
          <w:rFonts w:ascii="Simplified Arabic" w:hAnsi="Simplified Arabic" w:cs="Simplified Arabic"/>
          <w:b/>
          <w:bCs/>
          <w:sz w:val="32"/>
          <w:szCs w:val="32"/>
          <w:rtl/>
          <w:lang w:bidi="ar-EG"/>
        </w:rPr>
        <w:t xml:space="preserve">تاسعا: الدراسات السابقة: </w:t>
      </w:r>
    </w:p>
    <w:p w:rsidR="00E871E8" w:rsidRPr="0035752B" w:rsidRDefault="00E871E8" w:rsidP="000D5D15">
      <w:pPr>
        <w:numPr>
          <w:ilvl w:val="0"/>
          <w:numId w:val="28"/>
        </w:numPr>
        <w:spacing w:before="120" w:after="120" w:line="276" w:lineRule="auto"/>
        <w:jc w:val="lowKashida"/>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ab/>
        <w:t xml:space="preserve"> </w:t>
      </w:r>
      <w:r w:rsidRPr="0035752B">
        <w:rPr>
          <w:rFonts w:ascii="Simplified Arabic" w:hAnsi="Simplified Arabic" w:cs="Simplified Arabic"/>
          <w:b/>
          <w:bCs/>
          <w:sz w:val="28"/>
          <w:szCs w:val="28"/>
          <w:rtl/>
          <w:lang w:bidi="ar-EG"/>
        </w:rPr>
        <w:t>دراسة منال عبده محمد منصور.  بعنوان: " دور الخطاب الديني المقدم بالقنوات الفضائية المتخصصة في تثقيف المراهقين دينياً "، 2007</w:t>
      </w:r>
      <w:r w:rsidRPr="0035752B">
        <w:rPr>
          <w:rFonts w:ascii="Simplified Arabic" w:hAnsi="Simplified Arabic" w:cs="Simplified Arabic"/>
          <w:sz w:val="28"/>
          <w:szCs w:val="28"/>
          <w:rtl/>
          <w:lang w:bidi="ar-EG"/>
        </w:rPr>
        <w:t>.</w:t>
      </w:r>
    </w:p>
    <w:p w:rsidR="00E871E8" w:rsidRPr="0035752B" w:rsidRDefault="00E871E8" w:rsidP="00C457A8">
      <w:pPr>
        <w:spacing w:before="120" w:after="120" w:line="276" w:lineRule="auto"/>
        <w:ind w:firstLine="424"/>
        <w:jc w:val="lowKashida"/>
        <w:rPr>
          <w:rFonts w:ascii="Simplified Arabic" w:hAnsi="Simplified Arabic" w:cs="Simplified Arabic"/>
          <w:sz w:val="28"/>
          <w:szCs w:val="28"/>
          <w:lang w:bidi="ar-EG"/>
        </w:rPr>
      </w:pPr>
      <w:r w:rsidRPr="0035752B">
        <w:rPr>
          <w:rFonts w:ascii="Simplified Arabic" w:hAnsi="Simplified Arabic" w:cs="Simplified Arabic"/>
          <w:sz w:val="28"/>
          <w:szCs w:val="28"/>
          <w:rtl/>
          <w:lang w:bidi="ar-EG"/>
        </w:rPr>
        <w:t xml:space="preserve">هدفت الدراسة التعرف على الدور الذي تقوم به القنوات الدينية المتخصصة في تثقيف المراهقين دينياً، والتعرف على مجالات الخطاب الديني المقدمة بالقنوات الدينية محل الدراسة، والتعرف على أساليب الإقناع المستخدمة من جانب مقدمي الخطاب الديني بالبرامج الدينية عينة الدراسة، والتعرف على صورة الداعية الإسلامي مقدم الخطاب الديني بالبرامج الدينية عينة الدراسة، </w:t>
      </w:r>
      <w:r w:rsidRPr="0035752B">
        <w:rPr>
          <w:rFonts w:ascii="Simplified Arabic" w:hAnsi="Simplified Arabic" w:cs="Simplified Arabic"/>
          <w:b/>
          <w:bCs/>
          <w:sz w:val="28"/>
          <w:szCs w:val="28"/>
          <w:rtl/>
          <w:lang w:bidi="ar-EG"/>
        </w:rPr>
        <w:t>منهج الدراسة:</w:t>
      </w:r>
      <w:r w:rsidRPr="0035752B">
        <w:rPr>
          <w:rFonts w:ascii="Simplified Arabic" w:hAnsi="Simplified Arabic" w:cs="Simplified Arabic"/>
          <w:sz w:val="28"/>
          <w:szCs w:val="28"/>
          <w:rtl/>
          <w:lang w:bidi="ar-EG"/>
        </w:rPr>
        <w:t xml:space="preserve"> استخدمت الدراسة منهج المسح الإعلامي، </w:t>
      </w:r>
      <w:r w:rsidRPr="0035752B">
        <w:rPr>
          <w:rFonts w:ascii="Simplified Arabic" w:hAnsi="Simplified Arabic" w:cs="Simplified Arabic"/>
          <w:b/>
          <w:bCs/>
          <w:sz w:val="28"/>
          <w:szCs w:val="28"/>
          <w:rtl/>
          <w:lang w:bidi="ar-EG"/>
        </w:rPr>
        <w:t>عينة الدراسة</w:t>
      </w:r>
      <w:r w:rsidRPr="0035752B">
        <w:rPr>
          <w:rFonts w:ascii="Simplified Arabic" w:hAnsi="Simplified Arabic" w:cs="Simplified Arabic"/>
          <w:sz w:val="28"/>
          <w:szCs w:val="28"/>
          <w:rtl/>
          <w:lang w:bidi="ar-EG"/>
        </w:rPr>
        <w:t xml:space="preserve">: عينه من المراهقين من (18-21) سنة على عينة قوامها (400) مفردة وعينة من البرامج الدينية بقنوات (اقرأ- المجد- الرسالة) وتمثلت في برامج (على خطى الحبيب- قبل أن تحاسبوا- فقه النساء) بقناة اقرأ وبرامج (قلبي معاك- حور الدنيا- طلة قمر) بقناة الرسالة وبرامج (الجواب الكافي- حجر الزاوية- ساعة حوار) بقناة المجد، </w:t>
      </w:r>
      <w:r w:rsidRPr="0035752B">
        <w:rPr>
          <w:rFonts w:ascii="Simplified Arabic" w:hAnsi="Simplified Arabic" w:cs="Simplified Arabic"/>
          <w:b/>
          <w:bCs/>
          <w:sz w:val="28"/>
          <w:szCs w:val="28"/>
          <w:rtl/>
          <w:lang w:bidi="ar-EG"/>
        </w:rPr>
        <w:t>أدوات الدراسة:</w:t>
      </w:r>
      <w:r w:rsidRPr="0035752B">
        <w:rPr>
          <w:rFonts w:ascii="Simplified Arabic" w:hAnsi="Simplified Arabic" w:cs="Simplified Arabic"/>
          <w:sz w:val="28"/>
          <w:szCs w:val="28"/>
          <w:rtl/>
          <w:lang w:bidi="ar-EG"/>
        </w:rPr>
        <w:t xml:space="preserve"> استخدمت الدراسة لجمع البيانات استمارة الاستبيان- استمارة تحليل المضمون- مقياس لقياس الثقافة الدينية للمراهقين- مقياس لقياس المستوى الاقتصادي والاجتماعي للمراهقين، </w:t>
      </w:r>
      <w:r w:rsidRPr="0035752B">
        <w:rPr>
          <w:rFonts w:ascii="Simplified Arabic" w:hAnsi="Simplified Arabic" w:cs="Simplified Arabic"/>
          <w:b/>
          <w:bCs/>
          <w:sz w:val="28"/>
          <w:szCs w:val="28"/>
          <w:rtl/>
          <w:lang w:bidi="ar-EG"/>
        </w:rPr>
        <w:t>وقد توصلت الدراسة إلى مجموعة من النتائج أهمها:</w:t>
      </w:r>
      <w:r w:rsidRPr="0035752B">
        <w:rPr>
          <w:rFonts w:ascii="Simplified Arabic" w:hAnsi="Simplified Arabic" w:cs="Simplified Arabic"/>
          <w:sz w:val="28"/>
          <w:szCs w:val="28"/>
          <w:rtl/>
          <w:lang w:bidi="ar-EG"/>
        </w:rPr>
        <w:t xml:space="preserve"> أثبتت الدراسة أن (96.9%) من المراهقين يشاهدون القنوات الدينية المتخصصة، جاء المستوى المتوسط للثقافة الدينية لدى المراهقين في الترتيب الأول بنسبة (65.9%) ويليه المستوى المنخفض وأخيراً المستوى المرتفع للثقافة الدينية.</w:t>
      </w:r>
    </w:p>
    <w:p w:rsidR="00E871E8" w:rsidRPr="0035752B" w:rsidRDefault="00E871E8" w:rsidP="000D5D15">
      <w:pPr>
        <w:numPr>
          <w:ilvl w:val="0"/>
          <w:numId w:val="28"/>
        </w:numPr>
        <w:spacing w:before="120" w:after="120" w:line="276" w:lineRule="auto"/>
        <w:jc w:val="lowKashida"/>
        <w:rPr>
          <w:rFonts w:ascii="Simplified Arabic" w:hAnsi="Simplified Arabic" w:cs="Simplified Arabic"/>
          <w:b/>
          <w:bCs/>
          <w:sz w:val="28"/>
          <w:szCs w:val="28"/>
          <w:lang w:bidi="ar-EG"/>
        </w:rPr>
      </w:pPr>
      <w:r w:rsidRPr="0035752B">
        <w:rPr>
          <w:rFonts w:ascii="Simplified Arabic" w:hAnsi="Simplified Arabic" w:cs="Simplified Arabic"/>
          <w:b/>
          <w:bCs/>
          <w:sz w:val="28"/>
          <w:szCs w:val="28"/>
          <w:rtl/>
          <w:lang w:bidi="ar-EG"/>
        </w:rPr>
        <w:t>دراسة شيماء فتحي حامد. بعنوان: " استخدامات الشباب المصري للقنوات الفضائية الدينية والإشباعات المتحققة، 2014" .</w:t>
      </w:r>
    </w:p>
    <w:p w:rsidR="00E871E8" w:rsidRPr="0035752B" w:rsidRDefault="00E871E8" w:rsidP="00C457A8">
      <w:pPr>
        <w:spacing w:before="120" w:after="120" w:line="276" w:lineRule="auto"/>
        <w:ind w:firstLine="720"/>
        <w:jc w:val="lowKashida"/>
        <w:rPr>
          <w:rFonts w:ascii="Simplified Arabic" w:hAnsi="Simplified Arabic" w:cs="Simplified Arabic"/>
          <w:sz w:val="28"/>
          <w:szCs w:val="28"/>
          <w:rtl/>
          <w:lang w:bidi="ar-EG"/>
        </w:rPr>
      </w:pPr>
      <w:r w:rsidRPr="0035752B">
        <w:rPr>
          <w:rFonts w:ascii="Simplified Arabic" w:hAnsi="Simplified Arabic" w:cs="Simplified Arabic"/>
          <w:sz w:val="28"/>
          <w:szCs w:val="28"/>
          <w:rtl/>
          <w:lang w:bidi="ar-EG"/>
        </w:rPr>
        <w:t>هدفت الدراسة الكشف عن طبيعة الموضوعات والقضايا التي تثيرها برامج الشباب المقدمة بالقنوات الفضائية الدينية وتتصدي لمعالجتها، التعرف علي مدي المشاركة الجماهيرية التي تنتجها برامج الشباب بالقنوات الفضائية الدينية للشباب المصري</w:t>
      </w:r>
      <w:r w:rsidRPr="0035752B">
        <w:rPr>
          <w:rFonts w:ascii="Simplified Arabic" w:hAnsi="Simplified Arabic" w:cs="Simplified Arabic"/>
          <w:b/>
          <w:bCs/>
          <w:sz w:val="28"/>
          <w:szCs w:val="28"/>
          <w:rtl/>
          <w:lang w:bidi="ar-EG"/>
        </w:rPr>
        <w:t xml:space="preserve">، منهج الدراسة: </w:t>
      </w:r>
      <w:r w:rsidRPr="0035752B">
        <w:rPr>
          <w:rFonts w:ascii="Simplified Arabic" w:hAnsi="Simplified Arabic" w:cs="Simplified Arabic"/>
          <w:sz w:val="28"/>
          <w:szCs w:val="28"/>
          <w:rtl/>
          <w:lang w:bidi="ar-EG"/>
        </w:rPr>
        <w:t>اعتمدت الدراسة علي منهج المسح الإعلامي</w:t>
      </w:r>
      <w:r w:rsidRPr="0035752B">
        <w:rPr>
          <w:rFonts w:ascii="Simplified Arabic" w:hAnsi="Simplified Arabic" w:cs="Simplified Arabic"/>
          <w:b/>
          <w:bCs/>
          <w:sz w:val="28"/>
          <w:szCs w:val="28"/>
          <w:rtl/>
          <w:lang w:bidi="ar-EG"/>
        </w:rPr>
        <w:t xml:space="preserve">، عينة الدراسة: </w:t>
      </w:r>
      <w:r w:rsidRPr="0035752B">
        <w:rPr>
          <w:rFonts w:ascii="Simplified Arabic" w:hAnsi="Simplified Arabic" w:cs="Simplified Arabic"/>
          <w:sz w:val="28"/>
          <w:szCs w:val="28"/>
          <w:rtl/>
          <w:lang w:bidi="ar-EG"/>
        </w:rPr>
        <w:t>برنامج علمتني الحياة علي قناة الرسالة، برنامج علي باب الجنة، وبرنامج ضع بصمتك علي قناة اقرأ، وبرنامج مع الشباب علي قناة الرحمة</w:t>
      </w:r>
      <w:r w:rsidRPr="0035752B">
        <w:rPr>
          <w:rFonts w:ascii="Simplified Arabic" w:hAnsi="Simplified Arabic" w:cs="Simplified Arabic"/>
          <w:b/>
          <w:bCs/>
          <w:sz w:val="28"/>
          <w:szCs w:val="28"/>
          <w:rtl/>
          <w:lang w:bidi="ar-EG"/>
        </w:rPr>
        <w:t xml:space="preserve">، أدوات الدراسة: </w:t>
      </w:r>
      <w:r w:rsidRPr="0035752B">
        <w:rPr>
          <w:rFonts w:ascii="Simplified Arabic" w:hAnsi="Simplified Arabic" w:cs="Simplified Arabic"/>
          <w:sz w:val="28"/>
          <w:szCs w:val="28"/>
          <w:rtl/>
          <w:lang w:bidi="ar-EG"/>
        </w:rPr>
        <w:t>أداة تحليل المضمون للبرامج عينة الدراسة</w:t>
      </w:r>
      <w:r w:rsidRPr="0035752B">
        <w:rPr>
          <w:rFonts w:ascii="Simplified Arabic" w:hAnsi="Simplified Arabic" w:cs="Simplified Arabic"/>
          <w:b/>
          <w:bCs/>
          <w:sz w:val="28"/>
          <w:szCs w:val="28"/>
          <w:rtl/>
          <w:lang w:bidi="ar-EG"/>
        </w:rPr>
        <w:t xml:space="preserve">، وقد توصلت الدراسة إلي مجموعة من النتائج من أهمها: </w:t>
      </w:r>
      <w:r w:rsidRPr="0035752B">
        <w:rPr>
          <w:rFonts w:ascii="Simplified Arabic" w:hAnsi="Simplified Arabic" w:cs="Simplified Arabic"/>
          <w:sz w:val="28"/>
          <w:szCs w:val="28"/>
          <w:rtl/>
          <w:lang w:bidi="ar-EG"/>
        </w:rPr>
        <w:t>اتسمت طبيعة حلقات برامج الشباب علي الفضائيات الدينية عينة الدراسة أنها طويلة نسبياً، حيت تراوحت مدة الحلقة ما بين ساعة ونصف وبذلك تكون الرامج عينة الدراسة قد وفقت في تحديد المساحة الزمنية المناسبة للحلقة الواحدة ، نظراً لأن طبيعة عرض الموضوعات والقضايا الشبابية تحتاج إلي شرح وتعليق وتحليل، كان قالب الحوار والحديث المباشر أكثر القوالب الفنية التي قدمن من خلالها برامج الشباب عينة الدراسة، لم يكن هناك تنوع في مقدمي البرامج عينة الدراسة.</w:t>
      </w:r>
    </w:p>
    <w:p w:rsidR="00E871E8" w:rsidRPr="0035752B" w:rsidRDefault="00E871E8" w:rsidP="000D5D15">
      <w:pPr>
        <w:numPr>
          <w:ilvl w:val="0"/>
          <w:numId w:val="28"/>
        </w:numPr>
        <w:spacing w:before="120" w:after="120" w:line="276" w:lineRule="auto"/>
        <w:ind w:left="368"/>
        <w:jc w:val="lowKashida"/>
        <w:rPr>
          <w:rFonts w:ascii="Simplified Arabic" w:hAnsi="Simplified Arabic" w:cs="Simplified Arabic"/>
          <w:sz w:val="28"/>
          <w:szCs w:val="28"/>
          <w:lang w:bidi="ar-EG"/>
        </w:rPr>
      </w:pPr>
      <w:r w:rsidRPr="0035752B">
        <w:rPr>
          <w:rFonts w:ascii="Simplified Arabic" w:hAnsi="Simplified Arabic" w:cs="Simplified Arabic"/>
          <w:b/>
          <w:bCs/>
          <w:sz w:val="28"/>
          <w:szCs w:val="28"/>
          <w:rtl/>
          <w:lang w:bidi="ar-EG"/>
        </w:rPr>
        <w:t xml:space="preserve">دراسة " منى سمير. بعنوان " دور الدعاة الإسلاميين بالقنوات الفضائية في تنمية الاتجاه الديني لعينة من المراهقين "، 2009 </w:t>
      </w:r>
      <w:r w:rsidRPr="0035752B">
        <w:rPr>
          <w:rFonts w:ascii="Simplified Arabic" w:hAnsi="Simplified Arabic" w:cs="Simplified Arabic"/>
          <w:sz w:val="28"/>
          <w:szCs w:val="28"/>
          <w:rtl/>
          <w:lang w:bidi="ar-EG"/>
        </w:rPr>
        <w:t xml:space="preserve"> .</w:t>
      </w:r>
    </w:p>
    <w:p w:rsidR="00E871E8" w:rsidRDefault="00E871E8" w:rsidP="00C457A8">
      <w:pPr>
        <w:spacing w:before="120" w:after="120" w:line="276" w:lineRule="auto"/>
        <w:ind w:left="8" w:firstLine="360"/>
        <w:jc w:val="lowKashida"/>
        <w:rPr>
          <w:rFonts w:ascii="Simplified Arabic" w:hAnsi="Simplified Arabic" w:cs="Simplified Arabic"/>
          <w:sz w:val="28"/>
          <w:szCs w:val="28"/>
          <w:rtl/>
          <w:lang w:bidi="ar-EG"/>
        </w:rPr>
      </w:pPr>
      <w:r w:rsidRPr="0035752B">
        <w:rPr>
          <w:rFonts w:ascii="Simplified Arabic" w:hAnsi="Simplified Arabic" w:cs="Simplified Arabic"/>
          <w:sz w:val="28"/>
          <w:szCs w:val="28"/>
          <w:rtl/>
          <w:lang w:bidi="ar-EG"/>
        </w:rPr>
        <w:t xml:space="preserve">هدفت الدراسة التعرف على دور الدعاة الإسلاميين بالقنوات الفضائية في تنمية الاتجاه الديني عند المراهقين، </w:t>
      </w:r>
      <w:r w:rsidRPr="0035752B">
        <w:rPr>
          <w:rFonts w:ascii="Simplified Arabic" w:hAnsi="Simplified Arabic" w:cs="Simplified Arabic"/>
          <w:b/>
          <w:bCs/>
          <w:sz w:val="28"/>
          <w:szCs w:val="28"/>
          <w:rtl/>
          <w:lang w:bidi="ar-EG"/>
        </w:rPr>
        <w:t>عينة الدراسة</w:t>
      </w:r>
      <w:r w:rsidRPr="0035752B">
        <w:rPr>
          <w:rFonts w:ascii="Simplified Arabic" w:hAnsi="Simplified Arabic" w:cs="Simplified Arabic"/>
          <w:sz w:val="28"/>
          <w:szCs w:val="28"/>
          <w:rtl/>
          <w:lang w:bidi="ar-EG"/>
        </w:rPr>
        <w:t xml:space="preserve">: تم إجراء دراسة ميدانية على 400 مفردة من طلاب المرحلة الثانوية بدمياط، </w:t>
      </w:r>
      <w:r w:rsidRPr="0035752B">
        <w:rPr>
          <w:rFonts w:ascii="Simplified Arabic" w:hAnsi="Simplified Arabic" w:cs="Simplified Arabic"/>
          <w:b/>
          <w:bCs/>
          <w:sz w:val="28"/>
          <w:szCs w:val="28"/>
          <w:rtl/>
          <w:lang w:bidi="ar-EG"/>
        </w:rPr>
        <w:t>وقد توصلت الدراسة إلي مجموعة من النتائج من أهمها</w:t>
      </w:r>
      <w:r w:rsidRPr="0035752B">
        <w:rPr>
          <w:rFonts w:ascii="Simplified Arabic" w:hAnsi="Simplified Arabic" w:cs="Simplified Arabic"/>
          <w:sz w:val="28"/>
          <w:szCs w:val="28"/>
          <w:rtl/>
          <w:lang w:bidi="ar-EG"/>
        </w:rPr>
        <w:t>: ارتفاع نسبة مشاهدة المراهقين للقنوات الإسلامية، وارتفاع نسبة مشاهدة الدعاة على هذه القنوات، وجاءت قناة الناس في مقدمة القنوات الأكثر مشاهدة، كما وجدت علاقة ارتباطية بين تعرض المراهقين القنوات الفضائية الإسلامية والاتجاه الديني.</w:t>
      </w:r>
    </w:p>
    <w:p w:rsidR="00E871E8" w:rsidRDefault="00E871E8" w:rsidP="00C457A8">
      <w:pPr>
        <w:spacing w:before="120" w:after="120" w:line="276" w:lineRule="auto"/>
        <w:ind w:left="8" w:firstLine="360"/>
        <w:jc w:val="lowKashida"/>
        <w:rPr>
          <w:rFonts w:ascii="Simplified Arabic" w:hAnsi="Simplified Arabic" w:cs="Simplified Arabic"/>
          <w:sz w:val="28"/>
          <w:szCs w:val="28"/>
          <w:rtl/>
          <w:lang w:bidi="ar-EG"/>
        </w:rPr>
      </w:pPr>
    </w:p>
    <w:p w:rsidR="00E871E8" w:rsidRPr="003A34AA" w:rsidRDefault="00E871E8" w:rsidP="000D5D15">
      <w:pPr>
        <w:numPr>
          <w:ilvl w:val="0"/>
          <w:numId w:val="28"/>
        </w:numPr>
        <w:spacing w:before="120" w:after="120" w:line="276" w:lineRule="auto"/>
        <w:jc w:val="lowKashida"/>
        <w:rPr>
          <w:rFonts w:ascii="Simplified Arabic" w:hAnsi="Simplified Arabic" w:cs="Simplified Arabic"/>
          <w:b/>
          <w:bCs/>
          <w:sz w:val="28"/>
          <w:szCs w:val="28"/>
          <w:lang w:bidi="ar-EG"/>
        </w:rPr>
      </w:pPr>
      <w:r w:rsidRPr="003A34AA">
        <w:rPr>
          <w:rFonts w:ascii="Simplified Arabic" w:hAnsi="Simplified Arabic" w:cs="Simplified Arabic"/>
          <w:b/>
          <w:bCs/>
          <w:sz w:val="28"/>
          <w:szCs w:val="28"/>
          <w:rtl/>
          <w:lang w:bidi="ar-EG"/>
        </w:rPr>
        <w:t>دراسة جنيفر بريت. بعنوان: " النوع ومصادر الحصول علي المعلومات الدينية في أوزبكستان (</w:t>
      </w:r>
      <w:r>
        <w:rPr>
          <w:rFonts w:ascii="Simplified Arabic" w:hAnsi="Simplified Arabic" w:cs="Simplified Arabic"/>
          <w:b/>
          <w:bCs/>
          <w:sz w:val="28"/>
          <w:szCs w:val="28"/>
          <w:rtl/>
          <w:lang w:bidi="ar-EG"/>
        </w:rPr>
        <w:t xml:space="preserve">2007) </w:t>
      </w:r>
      <w:r w:rsidRPr="003A34AA">
        <w:rPr>
          <w:rFonts w:ascii="Simplified Arabic" w:hAnsi="Simplified Arabic" w:cs="Simplified Arabic"/>
          <w:b/>
          <w:bCs/>
          <w:sz w:val="28"/>
          <w:szCs w:val="28"/>
          <w:rtl/>
          <w:lang w:bidi="ar-EG"/>
        </w:rPr>
        <w:t>.</w:t>
      </w:r>
    </w:p>
    <w:p w:rsidR="00E871E8" w:rsidRPr="003A34AA" w:rsidRDefault="00E871E8" w:rsidP="00C457A8">
      <w:pPr>
        <w:spacing w:before="120" w:after="120" w:line="276" w:lineRule="auto"/>
        <w:ind w:firstLine="720"/>
        <w:jc w:val="lowKashida"/>
        <w:rPr>
          <w:rFonts w:ascii="Simplified Arabic" w:hAnsi="Simplified Arabic" w:cs="Simplified Arabic"/>
          <w:sz w:val="28"/>
          <w:szCs w:val="28"/>
          <w:rtl/>
          <w:lang w:bidi="ar-EG"/>
        </w:rPr>
      </w:pPr>
      <w:r w:rsidRPr="003A34AA">
        <w:rPr>
          <w:rFonts w:ascii="Simplified Arabic" w:hAnsi="Simplified Arabic" w:cs="Simplified Arabic"/>
          <w:b/>
          <w:bCs/>
          <w:sz w:val="28"/>
          <w:szCs w:val="28"/>
          <w:rtl/>
          <w:lang w:bidi="ar-EG"/>
        </w:rPr>
        <w:t>هدفت الدراسة</w:t>
      </w:r>
      <w:r w:rsidRPr="003A34AA">
        <w:rPr>
          <w:rFonts w:ascii="Simplified Arabic" w:hAnsi="Simplified Arabic" w:cs="Simplified Arabic"/>
          <w:sz w:val="28"/>
          <w:szCs w:val="28"/>
          <w:rtl/>
          <w:lang w:bidi="ar-EG"/>
        </w:rPr>
        <w:t xml:space="preserve"> إلي التعرف علي أهم مصادر المعرفة الدينية الإسلامية المتاحة والمتوفرة لدي الرجال والنساء في أوزبكستان</w:t>
      </w:r>
      <w:r w:rsidRPr="003A34AA">
        <w:rPr>
          <w:rFonts w:ascii="Simplified Arabic" w:hAnsi="Simplified Arabic" w:cs="Simplified Arabic"/>
          <w:b/>
          <w:bCs/>
          <w:sz w:val="28"/>
          <w:szCs w:val="28"/>
          <w:rtl/>
          <w:lang w:bidi="ar-EG"/>
        </w:rPr>
        <w:t xml:space="preserve">، منهج الدراسة: </w:t>
      </w:r>
      <w:r w:rsidRPr="003A34AA">
        <w:rPr>
          <w:rFonts w:ascii="Simplified Arabic" w:hAnsi="Simplified Arabic" w:cs="Simplified Arabic"/>
          <w:sz w:val="28"/>
          <w:szCs w:val="28"/>
          <w:rtl/>
          <w:lang w:bidi="ar-EG"/>
        </w:rPr>
        <w:t>إستخدمت الدراسة منهج المسح بالعينة،</w:t>
      </w:r>
      <w:r w:rsidRPr="003A34AA">
        <w:rPr>
          <w:rFonts w:ascii="Simplified Arabic" w:hAnsi="Simplified Arabic" w:cs="Simplified Arabic"/>
          <w:b/>
          <w:bCs/>
          <w:sz w:val="28"/>
          <w:szCs w:val="28"/>
          <w:rtl/>
          <w:lang w:bidi="ar-EG"/>
        </w:rPr>
        <w:t xml:space="preserve"> أدوات الدراسة: </w:t>
      </w:r>
      <w:r w:rsidRPr="003A34AA">
        <w:rPr>
          <w:rFonts w:ascii="Simplified Arabic" w:hAnsi="Simplified Arabic" w:cs="Simplified Arabic"/>
          <w:sz w:val="28"/>
          <w:szCs w:val="28"/>
          <w:rtl/>
          <w:lang w:bidi="ar-EG"/>
        </w:rPr>
        <w:t>إعتمدت الدراسة علي صحيفة الإستبيان</w:t>
      </w:r>
      <w:r w:rsidRPr="003A34AA">
        <w:rPr>
          <w:rFonts w:ascii="Simplified Arabic" w:hAnsi="Simplified Arabic" w:cs="Simplified Arabic"/>
          <w:b/>
          <w:bCs/>
          <w:sz w:val="28"/>
          <w:szCs w:val="28"/>
          <w:rtl/>
          <w:lang w:bidi="ar-EG"/>
        </w:rPr>
        <w:t xml:space="preserve">، عينة الدراسة: </w:t>
      </w:r>
      <w:r w:rsidRPr="003A34AA">
        <w:rPr>
          <w:rFonts w:ascii="Simplified Arabic" w:hAnsi="Simplified Arabic" w:cs="Simplified Arabic"/>
          <w:sz w:val="28"/>
          <w:szCs w:val="28"/>
          <w:rtl/>
          <w:lang w:bidi="ar-EG"/>
        </w:rPr>
        <w:t>استخدمت الدراسة بيانات تم جمعها في عامي 2005/ 2006، من خلل الملاحظة والمناقشات والمقابلات الفردية المتعمقة، بالإضافة إلي أحاديث مع بعض القادة الدينيين،</w:t>
      </w:r>
      <w:r w:rsidRPr="003A34AA">
        <w:rPr>
          <w:rFonts w:ascii="Simplified Arabic" w:hAnsi="Simplified Arabic" w:cs="Simplified Arabic"/>
          <w:b/>
          <w:bCs/>
          <w:sz w:val="28"/>
          <w:szCs w:val="28"/>
          <w:rtl/>
          <w:lang w:bidi="ar-EG"/>
        </w:rPr>
        <w:t xml:space="preserve"> وقد توصلت الدراسة إلي مجموع من النتائج من أهمها: </w:t>
      </w:r>
      <w:r w:rsidRPr="003A34AA">
        <w:rPr>
          <w:rFonts w:ascii="Simplified Arabic" w:hAnsi="Simplified Arabic" w:cs="Simplified Arabic"/>
          <w:sz w:val="28"/>
          <w:szCs w:val="28"/>
          <w:rtl/>
          <w:lang w:bidi="ar-EG"/>
        </w:rPr>
        <w:t>أن هناك بعض الخصائص المشتركة بين قنوات المعرفة الدينية، كما أن المصادر الأكثر أهمية للمعرفة الدينية وحتوي المعلومات الدينية غالبا ما تتفاوت باختلاف النوع ( رجال – نساء )، كما يتضح من الدراسة أن النساء يكتسبن المعرفة الدينية افسلامية من خلال المناقشات الرسمية والشكلية مع النساء الأخريات، أو من خلال الكتيبات الدينية الصغيرة أو من خلال تفسير الأزواج، والنساء الأكبر سناً في العائلة أو الأقارب، وفي المقابل يعد المسجد المصدر الرئيسي للمعرفة الدينية بالنسبة للرجال وبشكل خاص عن النساء.</w:t>
      </w:r>
    </w:p>
    <w:p w:rsidR="00E871E8" w:rsidRPr="003A34AA" w:rsidRDefault="00E871E8" w:rsidP="000D5D15">
      <w:pPr>
        <w:numPr>
          <w:ilvl w:val="0"/>
          <w:numId w:val="28"/>
        </w:numPr>
        <w:spacing w:before="120" w:after="120" w:line="276" w:lineRule="auto"/>
        <w:ind w:left="424"/>
        <w:jc w:val="lowKashida"/>
        <w:rPr>
          <w:rFonts w:ascii="Simplified Arabic" w:hAnsi="Simplified Arabic" w:cs="Simplified Arabic"/>
          <w:b/>
          <w:bCs/>
          <w:sz w:val="28"/>
          <w:szCs w:val="28"/>
          <w:lang w:bidi="ar-EG"/>
        </w:rPr>
      </w:pPr>
      <w:r w:rsidRPr="003A34AA">
        <w:rPr>
          <w:rFonts w:ascii="Simplified Arabic" w:hAnsi="Simplified Arabic" w:cs="Simplified Arabic"/>
          <w:b/>
          <w:bCs/>
          <w:sz w:val="28"/>
          <w:szCs w:val="28"/>
          <w:rtl/>
          <w:lang w:bidi="ar-EG"/>
        </w:rPr>
        <w:t xml:space="preserve">دراسة ستيفن كراوس وآخرون </w:t>
      </w:r>
      <w:r w:rsidRPr="003A34AA">
        <w:rPr>
          <w:rFonts w:ascii="Simplified Arabic" w:hAnsi="Simplified Arabic" w:cs="Simplified Arabic"/>
          <w:b/>
          <w:bCs/>
          <w:sz w:val="28"/>
          <w:szCs w:val="28"/>
          <w:lang w:val="en-AU" w:bidi="ar-EG"/>
        </w:rPr>
        <w:t>et.alSteven Krouss</w:t>
      </w:r>
      <w:r w:rsidRPr="003A34AA">
        <w:rPr>
          <w:rFonts w:ascii="Simplified Arabic" w:hAnsi="Simplified Arabic" w:cs="Simplified Arabic"/>
          <w:b/>
          <w:bCs/>
          <w:sz w:val="28"/>
          <w:szCs w:val="28"/>
          <w:rtl/>
          <w:lang w:val="en-AU" w:bidi="ar-EG"/>
        </w:rPr>
        <w:t xml:space="preserve"> ، بعنوان: الاختلافات المكانية المحلية وعلاقتها بالتدين بين ا</w:t>
      </w:r>
      <w:r>
        <w:rPr>
          <w:rFonts w:ascii="Simplified Arabic" w:hAnsi="Simplified Arabic" w:cs="Simplified Arabic"/>
          <w:b/>
          <w:bCs/>
          <w:sz w:val="28"/>
          <w:szCs w:val="28"/>
          <w:rtl/>
          <w:lang w:val="en-AU" w:bidi="ar-EG"/>
        </w:rPr>
        <w:t>لشباب المسلم في ماليزيا (2006)</w:t>
      </w:r>
      <w:r w:rsidRPr="003A34AA">
        <w:rPr>
          <w:rFonts w:ascii="Simplified Arabic" w:hAnsi="Simplified Arabic" w:cs="Simplified Arabic"/>
          <w:b/>
          <w:bCs/>
          <w:sz w:val="28"/>
          <w:szCs w:val="28"/>
          <w:lang w:val="en-AU" w:bidi="ar-EG"/>
        </w:rPr>
        <w:t>.</w:t>
      </w:r>
    </w:p>
    <w:p w:rsidR="00E871E8" w:rsidRPr="003A34AA" w:rsidRDefault="00E871E8" w:rsidP="00C457A8">
      <w:pPr>
        <w:spacing w:before="120" w:after="120" w:line="276" w:lineRule="auto"/>
        <w:ind w:left="424"/>
        <w:jc w:val="lowKashida"/>
        <w:rPr>
          <w:rFonts w:ascii="Simplified Arabic" w:hAnsi="Simplified Arabic" w:cs="Simplified Arabic"/>
          <w:sz w:val="28"/>
          <w:szCs w:val="28"/>
          <w:rtl/>
          <w:lang w:bidi="ar-EG"/>
        </w:rPr>
      </w:pPr>
      <w:r w:rsidRPr="003A34AA">
        <w:rPr>
          <w:rFonts w:ascii="Simplified Arabic" w:hAnsi="Simplified Arabic" w:cs="Simplified Arabic"/>
          <w:b/>
          <w:bCs/>
          <w:sz w:val="28"/>
          <w:szCs w:val="28"/>
          <w:rtl/>
          <w:lang w:bidi="ar-EG"/>
        </w:rPr>
        <w:t xml:space="preserve">هدفت الدراسة </w:t>
      </w:r>
      <w:r w:rsidRPr="003A34AA">
        <w:rPr>
          <w:rFonts w:ascii="Simplified Arabic" w:hAnsi="Simplified Arabic" w:cs="Simplified Arabic"/>
          <w:sz w:val="28"/>
          <w:szCs w:val="28"/>
          <w:rtl/>
          <w:lang w:bidi="ar-EG"/>
        </w:rPr>
        <w:t>المقارنة بين أنماط التدين بين الشباب المسلم في ماليزيا في المناطق الريفية والحضرية،</w:t>
      </w:r>
      <w:r w:rsidRPr="003A34AA">
        <w:rPr>
          <w:rFonts w:ascii="Simplified Arabic" w:hAnsi="Simplified Arabic" w:cs="Simplified Arabic"/>
          <w:b/>
          <w:bCs/>
          <w:sz w:val="28"/>
          <w:szCs w:val="28"/>
          <w:rtl/>
          <w:lang w:bidi="ar-EG"/>
        </w:rPr>
        <w:t xml:space="preserve"> منهج الدراسة: </w:t>
      </w:r>
      <w:r w:rsidRPr="003A34AA">
        <w:rPr>
          <w:rFonts w:ascii="Simplified Arabic" w:hAnsi="Simplified Arabic" w:cs="Simplified Arabic"/>
          <w:sz w:val="28"/>
          <w:szCs w:val="28"/>
          <w:rtl/>
          <w:lang w:bidi="ar-EG"/>
        </w:rPr>
        <w:t>اعتمدت الدراسة علي المنهج الاعلامي ( المسح بالعينة ) بجانب المنهج المقارن،</w:t>
      </w:r>
      <w:r w:rsidRPr="003A34AA">
        <w:rPr>
          <w:rFonts w:ascii="Simplified Arabic" w:hAnsi="Simplified Arabic" w:cs="Simplified Arabic"/>
          <w:b/>
          <w:bCs/>
          <w:sz w:val="28"/>
          <w:szCs w:val="28"/>
          <w:rtl/>
          <w:lang w:bidi="ar-EG"/>
        </w:rPr>
        <w:t xml:space="preserve"> أدوات الدراسة: </w:t>
      </w:r>
      <w:r w:rsidRPr="003A34AA">
        <w:rPr>
          <w:rFonts w:ascii="Simplified Arabic" w:hAnsi="Simplified Arabic" w:cs="Simplified Arabic"/>
          <w:sz w:val="28"/>
          <w:szCs w:val="28"/>
          <w:rtl/>
          <w:lang w:bidi="ar-EG"/>
        </w:rPr>
        <w:t>قامت الدراسة باستخدام نموذج ومقياس للتدين متعدد الأبعاد تم تطويره بشكل محدد ليتناسب مع المجتمع المسلم الماليزي( بيان مفصل بالشخصية الإسلامية )،</w:t>
      </w:r>
      <w:r w:rsidRPr="003A34AA">
        <w:rPr>
          <w:rFonts w:ascii="Simplified Arabic" w:hAnsi="Simplified Arabic" w:cs="Simplified Arabic"/>
          <w:b/>
          <w:bCs/>
          <w:sz w:val="28"/>
          <w:szCs w:val="28"/>
          <w:rtl/>
          <w:lang w:bidi="ar-EG"/>
        </w:rPr>
        <w:t xml:space="preserve"> عينة الدراسة: </w:t>
      </w:r>
      <w:r w:rsidRPr="003A34AA">
        <w:rPr>
          <w:rFonts w:ascii="Simplified Arabic" w:hAnsi="Simplified Arabic" w:cs="Simplified Arabic"/>
          <w:sz w:val="28"/>
          <w:szCs w:val="28"/>
          <w:rtl/>
          <w:lang w:bidi="ar-EG"/>
        </w:rPr>
        <w:t>تم تطبيق المقياس علي عينة 1692 قوامها مفردة من أربع مدن ماليزية تمثل الحضر والريف</w:t>
      </w:r>
      <w:r w:rsidRPr="003A34AA">
        <w:rPr>
          <w:rFonts w:ascii="Simplified Arabic" w:hAnsi="Simplified Arabic" w:cs="Simplified Arabic"/>
          <w:b/>
          <w:bCs/>
          <w:sz w:val="28"/>
          <w:szCs w:val="28"/>
          <w:rtl/>
          <w:lang w:bidi="ar-EG"/>
        </w:rPr>
        <w:t xml:space="preserve">، وقد توصلت الدراسة إلي مجموعة من النتائج من أهمها: </w:t>
      </w:r>
      <w:r w:rsidRPr="003A34AA">
        <w:rPr>
          <w:rFonts w:ascii="Simplified Arabic" w:hAnsi="Simplified Arabic" w:cs="Simplified Arabic"/>
          <w:sz w:val="28"/>
          <w:szCs w:val="28"/>
          <w:rtl/>
          <w:lang w:bidi="ar-EG"/>
        </w:rPr>
        <w:t>أن المستويات الأعلي جدا للتدين انحصرت في الشباب الريفي أكثر من نظرائهم الحضريين عبر كل متغيرات التدين.</w:t>
      </w:r>
    </w:p>
    <w:p w:rsidR="00E871E8" w:rsidRDefault="00E871E8" w:rsidP="00C457A8">
      <w:pPr>
        <w:jc w:val="center"/>
        <w:rPr>
          <w:rFonts w:ascii="Simplified Arabic" w:hAnsi="Simplified Arabic" w:cs="Simplified Arabic"/>
          <w:b/>
          <w:bCs/>
          <w:sz w:val="32"/>
          <w:szCs w:val="32"/>
          <w:rtl/>
          <w:lang w:bidi="ar-EG"/>
        </w:rPr>
      </w:pPr>
    </w:p>
    <w:p w:rsidR="00E871E8" w:rsidRPr="003A34AA" w:rsidRDefault="00E871E8" w:rsidP="000D5D15">
      <w:pPr>
        <w:numPr>
          <w:ilvl w:val="0"/>
          <w:numId w:val="28"/>
        </w:numPr>
        <w:spacing w:before="120" w:after="120" w:line="276" w:lineRule="auto"/>
        <w:jc w:val="both"/>
        <w:rPr>
          <w:rFonts w:ascii="Simplified Arabic" w:hAnsi="Simplified Arabic" w:cs="Simplified Arabic"/>
          <w:sz w:val="28"/>
          <w:szCs w:val="28"/>
          <w:rtl/>
          <w:lang w:bidi="ar-EG"/>
        </w:rPr>
      </w:pPr>
      <w:r w:rsidRPr="003A34AA">
        <w:rPr>
          <w:rFonts w:ascii="Simplified Arabic" w:hAnsi="Simplified Arabic" w:cs="Simplified Arabic"/>
          <w:b/>
          <w:bCs/>
          <w:sz w:val="28"/>
          <w:szCs w:val="28"/>
          <w:rtl/>
          <w:lang w:bidi="ar-EG"/>
        </w:rPr>
        <w:t xml:space="preserve">دراسة </w:t>
      </w:r>
      <w:r w:rsidRPr="003A34AA">
        <w:rPr>
          <w:rFonts w:ascii="Simplified Arabic" w:hAnsi="Simplified Arabic" w:cs="Simplified Arabic"/>
          <w:b/>
          <w:bCs/>
          <w:sz w:val="28"/>
          <w:szCs w:val="28"/>
          <w:lang w:bidi="ar-EG"/>
        </w:rPr>
        <w:t>Engstrom and semic</w:t>
      </w:r>
      <w:r w:rsidRPr="003A34AA">
        <w:rPr>
          <w:rFonts w:ascii="Simplified Arabic" w:hAnsi="Simplified Arabic" w:cs="Simplified Arabic"/>
          <w:b/>
          <w:bCs/>
          <w:sz w:val="28"/>
          <w:szCs w:val="28"/>
          <w:rtl/>
          <w:lang w:bidi="ar-EG"/>
        </w:rPr>
        <w:t xml:space="preserve"> . بعنوان:" الدين في برامج تليفزيون الواقع"،2003.</w:t>
      </w:r>
    </w:p>
    <w:p w:rsidR="00E871E8" w:rsidRPr="003A34AA" w:rsidRDefault="00E871E8" w:rsidP="00C457A8">
      <w:pPr>
        <w:spacing w:before="120" w:after="120" w:line="276" w:lineRule="auto"/>
        <w:ind w:firstLine="720"/>
        <w:jc w:val="both"/>
        <w:rPr>
          <w:rFonts w:ascii="Simplified Arabic" w:hAnsi="Simplified Arabic" w:cs="Simplified Arabic"/>
          <w:sz w:val="28"/>
          <w:szCs w:val="28"/>
          <w:lang w:bidi="ar-EG"/>
        </w:rPr>
      </w:pPr>
      <w:r w:rsidRPr="003A34AA">
        <w:rPr>
          <w:rFonts w:ascii="Simplified Arabic" w:hAnsi="Simplified Arabic" w:cs="Simplified Arabic"/>
          <w:sz w:val="28"/>
          <w:szCs w:val="28"/>
          <w:rtl/>
          <w:lang w:bidi="ar-EG"/>
        </w:rPr>
        <w:t xml:space="preserve">هدفت الدراسة بحث ومعرفة كيفية معالجة الدين في برامج تليفزيون الواقع، </w:t>
      </w:r>
      <w:r w:rsidRPr="003A34AA">
        <w:rPr>
          <w:rFonts w:ascii="Simplified Arabic" w:hAnsi="Simplified Arabic" w:cs="Simplified Arabic"/>
          <w:b/>
          <w:bCs/>
          <w:sz w:val="28"/>
          <w:szCs w:val="28"/>
          <w:rtl/>
          <w:lang w:bidi="ar-EG"/>
        </w:rPr>
        <w:t>عينة الدراسة</w:t>
      </w:r>
      <w:r w:rsidRPr="003A34AA">
        <w:rPr>
          <w:rFonts w:ascii="Simplified Arabic" w:hAnsi="Simplified Arabic" w:cs="Simplified Arabic"/>
          <w:sz w:val="28"/>
          <w:szCs w:val="28"/>
          <w:rtl/>
          <w:lang w:bidi="ar-EG"/>
        </w:rPr>
        <w:t xml:space="preserve">: قام  الباحث بتحليل محتوى 85 برنامج من البرامج التي تبث على قناة التعليم باسم (قصة زفاف) وتبث على الهواء مباشرة، </w:t>
      </w:r>
      <w:r w:rsidRPr="003A34AA">
        <w:rPr>
          <w:rFonts w:ascii="Simplified Arabic" w:hAnsi="Simplified Arabic" w:cs="Simplified Arabic"/>
          <w:b/>
          <w:bCs/>
          <w:sz w:val="28"/>
          <w:szCs w:val="28"/>
          <w:rtl/>
          <w:lang w:bidi="ar-EG"/>
        </w:rPr>
        <w:t>وقد توصلت الدراسة إلى مجموعة من النتائج من أهمها:</w:t>
      </w:r>
      <w:r w:rsidRPr="003A34AA">
        <w:rPr>
          <w:rFonts w:ascii="Simplified Arabic" w:hAnsi="Simplified Arabic" w:cs="Simplified Arabic"/>
          <w:sz w:val="28"/>
          <w:szCs w:val="28"/>
          <w:rtl/>
          <w:lang w:bidi="ar-EG"/>
        </w:rPr>
        <w:t xml:space="preserve"> أن هذه البرامج تدعم الصورة الذهنية المكونة لدى جمهور المشاهدين عن الدين المسيحي. وأن أغلب حفلات الزفاف تتم في قالب ديني، وتقام في الكنيسة، بممارسة الشعائر والطقوس الدينية وتشمل دائماً ذكر لفظ الجلالة (الله). لو لم يتم إمداد المشاهدين بتصورات ومعتقدات دينية غير التي كانت متكونة لديهم مسبقاً.</w:t>
      </w:r>
    </w:p>
    <w:p w:rsidR="00E871E8" w:rsidRPr="003A34AA" w:rsidRDefault="00E871E8" w:rsidP="00C457A8">
      <w:pPr>
        <w:rPr>
          <w:rFonts w:ascii="Simplified Arabic" w:hAnsi="Simplified Arabic" w:cs="Simplified Arabic"/>
          <w:b/>
          <w:bCs/>
          <w:sz w:val="32"/>
          <w:szCs w:val="32"/>
          <w:rtl/>
          <w:lang w:bidi="ar-EG"/>
        </w:rPr>
      </w:pPr>
    </w:p>
    <w:p w:rsidR="00E871E8" w:rsidRDefault="00E871E8" w:rsidP="00C457A8">
      <w:pPr>
        <w:jc w:val="center"/>
        <w:rPr>
          <w:rFonts w:ascii="Simplified Arabic" w:hAnsi="Simplified Arabic" w:cs="Simplified Arabic"/>
          <w:b/>
          <w:bCs/>
          <w:sz w:val="32"/>
          <w:szCs w:val="32"/>
          <w:lang w:bidi="ar-EG"/>
        </w:rPr>
      </w:pPr>
      <w:r w:rsidRPr="007814D2">
        <w:rPr>
          <w:rFonts w:ascii="Simplified Arabic" w:hAnsi="Simplified Arabic" w:cs="Simplified Arabic"/>
          <w:b/>
          <w:bCs/>
          <w:sz w:val="32"/>
          <w:szCs w:val="32"/>
          <w:rtl/>
          <w:lang w:bidi="ar-EG"/>
        </w:rPr>
        <w:t>الإطار النظري</w:t>
      </w:r>
    </w:p>
    <w:p w:rsidR="00E871E8" w:rsidRDefault="00E871E8" w:rsidP="00C457A8">
      <w:pPr>
        <w:jc w:val="both"/>
        <w:rPr>
          <w:rFonts w:cs="Simplified Arabic"/>
          <w:b/>
          <w:bCs/>
          <w:sz w:val="32"/>
          <w:szCs w:val="32"/>
          <w:rtl/>
          <w:lang w:bidi="ar-EG"/>
        </w:rPr>
      </w:pPr>
      <w:r w:rsidRPr="00213F97">
        <w:rPr>
          <w:rFonts w:cs="Simplified Arabic"/>
          <w:b/>
          <w:bCs/>
          <w:sz w:val="32"/>
          <w:szCs w:val="32"/>
          <w:rtl/>
          <w:lang w:bidi="ar-EG"/>
        </w:rPr>
        <w:t>الخطاب الديني الإسلامي</w:t>
      </w:r>
      <w:r>
        <w:rPr>
          <w:rFonts w:cs="Simplified Arabic"/>
          <w:b/>
          <w:bCs/>
          <w:sz w:val="32"/>
          <w:szCs w:val="32"/>
          <w:rtl/>
          <w:lang w:bidi="ar-EG"/>
        </w:rPr>
        <w:t>:</w:t>
      </w:r>
    </w:p>
    <w:p w:rsidR="00E871E8" w:rsidRDefault="00E871E8" w:rsidP="00C457A8">
      <w:pPr>
        <w:rPr>
          <w:rFonts w:ascii="Simplified Arabic" w:hAnsi="Simplified Arabic" w:cs="Simplified Arabic"/>
          <w:sz w:val="28"/>
          <w:szCs w:val="28"/>
          <w:rtl/>
          <w:lang w:val="en-AU" w:eastAsia="en-AU"/>
        </w:rPr>
      </w:pPr>
      <w:r>
        <w:rPr>
          <w:rFonts w:ascii="Simplified Arabic" w:hAnsi="Simplified Arabic" w:cs="Simplified Arabic"/>
          <w:sz w:val="28"/>
          <w:szCs w:val="28"/>
          <w:rtl/>
          <w:lang w:val="en-AU" w:eastAsia="en-AU"/>
        </w:rPr>
        <w:t>تحتل</w:t>
      </w:r>
      <w:r w:rsidRPr="00CE1851">
        <w:rPr>
          <w:rFonts w:ascii="Simplified Arabic" w:hAnsi="Simplified Arabic" w:cs="Simplified Arabic"/>
          <w:sz w:val="28"/>
          <w:szCs w:val="28"/>
          <w:rtl/>
          <w:lang w:val="en-AU" w:eastAsia="en-AU"/>
        </w:rPr>
        <w:t xml:space="preserve"> مسألة الخطاب الديني ركناً أساسياً في سياق الحديث عن دور الأديان في تطوير المجتمعات</w:t>
      </w:r>
      <w:r>
        <w:rPr>
          <w:rFonts w:ascii="Simplified Arabic" w:hAnsi="Simplified Arabic" w:cs="Simplified Arabic"/>
          <w:sz w:val="28"/>
          <w:szCs w:val="28"/>
          <w:rtl/>
          <w:lang w:val="en-AU" w:eastAsia="en-AU"/>
        </w:rPr>
        <w:t>،</w:t>
      </w:r>
      <w:r w:rsidRPr="00CE1851">
        <w:rPr>
          <w:rFonts w:ascii="Simplified Arabic" w:hAnsi="Simplified Arabic" w:cs="Simplified Arabic"/>
          <w:sz w:val="28"/>
          <w:szCs w:val="28"/>
          <w:rtl/>
          <w:lang w:val="en-AU" w:eastAsia="en-AU"/>
        </w:rPr>
        <w:t xml:space="preserve"> إذ </w:t>
      </w:r>
      <w:r>
        <w:rPr>
          <w:rFonts w:ascii="Simplified Arabic" w:hAnsi="Simplified Arabic" w:cs="Simplified Arabic"/>
          <w:sz w:val="28"/>
          <w:szCs w:val="28"/>
          <w:rtl/>
          <w:lang w:val="en-AU" w:eastAsia="en-AU"/>
        </w:rPr>
        <w:t>أ</w:t>
      </w:r>
      <w:r w:rsidRPr="00CE1851">
        <w:rPr>
          <w:rFonts w:ascii="Simplified Arabic" w:hAnsi="Simplified Arabic" w:cs="Simplified Arabic"/>
          <w:sz w:val="28"/>
          <w:szCs w:val="28"/>
          <w:rtl/>
          <w:lang w:val="en-AU" w:eastAsia="en-AU"/>
        </w:rPr>
        <w:t>ن للخطاب الديني تأثيراً بالغاً في توجيه وتشكيل فكر الناس ووجدانهم وسلوكهم في مجتمعاتن</w:t>
      </w:r>
      <w:r>
        <w:rPr>
          <w:rFonts w:ascii="Simplified Arabic" w:hAnsi="Simplified Arabic" w:cs="Simplified Arabic"/>
          <w:sz w:val="28"/>
          <w:szCs w:val="28"/>
          <w:rtl/>
          <w:lang w:val="en-AU" w:eastAsia="en-AU"/>
        </w:rPr>
        <w:t xml:space="preserve">ا العربية. </w:t>
      </w:r>
      <w:r w:rsidRPr="008C5061">
        <w:rPr>
          <w:rFonts w:ascii="Simplified Arabic" w:hAnsi="Simplified Arabic" w:cs="Simplified Arabic"/>
          <w:b/>
          <w:bCs/>
          <w:sz w:val="28"/>
          <w:szCs w:val="28"/>
          <w:rtl/>
          <w:lang w:val="en-AU" w:eastAsia="en-AU"/>
        </w:rPr>
        <w:t>(الباحث)</w:t>
      </w:r>
    </w:p>
    <w:p w:rsidR="00E871E8" w:rsidRDefault="00E871E8" w:rsidP="00C457A8">
      <w:pPr>
        <w:jc w:val="both"/>
        <w:rPr>
          <w:rFonts w:cs="Simplified Arabic"/>
          <w:b/>
          <w:bCs/>
          <w:sz w:val="32"/>
          <w:szCs w:val="32"/>
          <w:rtl/>
          <w:lang w:bidi="ar-EG"/>
        </w:rPr>
      </w:pPr>
      <w:r>
        <w:rPr>
          <w:rFonts w:cs="Simplified Arabic"/>
          <w:b/>
          <w:bCs/>
          <w:sz w:val="32"/>
          <w:szCs w:val="32"/>
          <w:rtl/>
          <w:lang w:bidi="ar-EG"/>
        </w:rPr>
        <w:t>تعريف الخطاب الديني:</w:t>
      </w:r>
    </w:p>
    <w:p w:rsidR="00E871E8" w:rsidRPr="008C5061" w:rsidRDefault="00E871E8" w:rsidP="00C457A8">
      <w:pPr>
        <w:rPr>
          <w:rFonts w:ascii="Simplified Arabic" w:hAnsi="Simplified Arabic" w:cs="Simplified Arabic"/>
          <w:b/>
          <w:bCs/>
          <w:sz w:val="28"/>
          <w:szCs w:val="28"/>
          <w:rtl/>
        </w:rPr>
      </w:pPr>
      <w:r w:rsidRPr="003D0706">
        <w:rPr>
          <w:rFonts w:ascii="Simplified Arabic" w:hAnsi="Simplified Arabic" w:cs="Simplified Arabic"/>
          <w:sz w:val="28"/>
          <w:szCs w:val="28"/>
          <w:rtl/>
        </w:rPr>
        <w:t>عرف بأنه ( كل نطق أو كتابة تحمل وجهة نظر محددة من المتكلم أو الكاتب، وتفترض فيه التأثير على السامع أو القارئ، مع الأخذ بعين الاعتبار مجمل الظروف والممارسات التي تم فيها).</w:t>
      </w:r>
      <w:r>
        <w:rPr>
          <w:rFonts w:ascii="Simplified Arabic" w:hAnsi="Simplified Arabic" w:cs="Simplified Arabic"/>
          <w:sz w:val="28"/>
          <w:szCs w:val="28"/>
          <w:rtl/>
        </w:rPr>
        <w:t xml:space="preserve"> </w:t>
      </w:r>
      <w:r w:rsidRPr="008C5061">
        <w:rPr>
          <w:rFonts w:ascii="Simplified Arabic" w:hAnsi="Simplified Arabic" w:cs="Simplified Arabic"/>
          <w:b/>
          <w:bCs/>
          <w:sz w:val="28"/>
          <w:szCs w:val="28"/>
          <w:rtl/>
        </w:rPr>
        <w:t>(أحمد الطيار، حولية 4، ص 12)</w:t>
      </w:r>
    </w:p>
    <w:p w:rsidR="00E871E8" w:rsidRPr="003D0706" w:rsidRDefault="00E871E8" w:rsidP="00C457A8">
      <w:pPr>
        <w:jc w:val="lowKashida"/>
        <w:rPr>
          <w:rFonts w:cs="Simplified Arabic"/>
          <w:b/>
          <w:bCs/>
          <w:sz w:val="32"/>
          <w:szCs w:val="32"/>
          <w:rtl/>
          <w:lang w:bidi="ar-EG"/>
        </w:rPr>
      </w:pPr>
      <w:r w:rsidRPr="003D0706">
        <w:rPr>
          <w:rFonts w:cs="Simplified Arabic"/>
          <w:b/>
          <w:bCs/>
          <w:sz w:val="32"/>
          <w:szCs w:val="32"/>
          <w:rtl/>
          <w:lang w:bidi="ar-EG"/>
        </w:rPr>
        <w:t>واقع الخطاب الديني بالإعلام العربي:.</w:t>
      </w:r>
      <w:r>
        <w:rPr>
          <w:rFonts w:cs="Simplified Arabic"/>
          <w:b/>
          <w:bCs/>
          <w:sz w:val="32"/>
          <w:szCs w:val="32"/>
          <w:rtl/>
          <w:lang w:bidi="ar-EG"/>
        </w:rPr>
        <w:t xml:space="preserve"> </w:t>
      </w:r>
    </w:p>
    <w:p w:rsidR="00E871E8" w:rsidRPr="003D0706" w:rsidRDefault="00E871E8" w:rsidP="00C457A8">
      <w:pPr>
        <w:spacing w:before="120" w:after="120" w:line="276" w:lineRule="auto"/>
        <w:jc w:val="lowKashida"/>
        <w:rPr>
          <w:rFonts w:cs="Simplified Arabic"/>
          <w:sz w:val="28"/>
          <w:szCs w:val="28"/>
          <w:rtl/>
          <w:lang w:bidi="ar-EG"/>
        </w:rPr>
      </w:pPr>
      <w:r w:rsidRPr="003D0706">
        <w:rPr>
          <w:rFonts w:cs="Simplified Arabic"/>
          <w:sz w:val="28"/>
          <w:szCs w:val="28"/>
          <w:rtl/>
          <w:lang w:bidi="ar-EG"/>
        </w:rPr>
        <w:t>في ظل الموجة العاتية من البث الفضائي الوافد إلينا، والذي يخترق حياة المواطن المصري، كان للخطاب الديني واقع محدد يتضح من خلال:</w:t>
      </w:r>
    </w:p>
    <w:p w:rsidR="00E871E8" w:rsidRPr="003D0706" w:rsidRDefault="00E871E8" w:rsidP="00C457A8">
      <w:pPr>
        <w:numPr>
          <w:ilvl w:val="0"/>
          <w:numId w:val="4"/>
        </w:numPr>
        <w:spacing w:before="120" w:after="120" w:line="276" w:lineRule="auto"/>
        <w:jc w:val="lowKashida"/>
        <w:rPr>
          <w:rFonts w:cs="Simplified Arabic"/>
          <w:sz w:val="28"/>
          <w:szCs w:val="28"/>
          <w:rtl/>
          <w:lang w:bidi="ar-EG"/>
        </w:rPr>
      </w:pPr>
      <w:r w:rsidRPr="003D0706">
        <w:rPr>
          <w:rFonts w:cs="Simplified Arabic"/>
          <w:sz w:val="28"/>
          <w:szCs w:val="28"/>
          <w:rtl/>
          <w:lang w:bidi="ar-EG"/>
        </w:rPr>
        <w:t>الاقتصار على الجانب الترهيبي والترغيبي وتحسين هذه الصورة على تنوعها.</w:t>
      </w:r>
    </w:p>
    <w:p w:rsidR="00E871E8" w:rsidRPr="003D0706" w:rsidRDefault="00E871E8" w:rsidP="00C457A8">
      <w:pPr>
        <w:numPr>
          <w:ilvl w:val="0"/>
          <w:numId w:val="4"/>
        </w:numPr>
        <w:spacing w:before="120" w:after="120" w:line="276" w:lineRule="auto"/>
        <w:jc w:val="lowKashida"/>
        <w:rPr>
          <w:rFonts w:cs="Simplified Arabic"/>
          <w:sz w:val="28"/>
          <w:szCs w:val="28"/>
          <w:lang w:bidi="ar-EG"/>
        </w:rPr>
      </w:pPr>
      <w:r w:rsidRPr="003D0706">
        <w:rPr>
          <w:rFonts w:cs="Simplified Arabic"/>
          <w:sz w:val="28"/>
          <w:szCs w:val="28"/>
          <w:rtl/>
          <w:lang w:bidi="ar-EG"/>
        </w:rPr>
        <w:t>الاكتفاء بالحديث العام عن المبادئ والقيم الإسلامية التي أصبحت من المسلمات.</w:t>
      </w:r>
    </w:p>
    <w:p w:rsidR="00E871E8" w:rsidRPr="003D0706" w:rsidRDefault="00E871E8" w:rsidP="00C457A8">
      <w:pPr>
        <w:numPr>
          <w:ilvl w:val="0"/>
          <w:numId w:val="4"/>
        </w:numPr>
        <w:spacing w:before="120" w:after="120" w:line="276" w:lineRule="auto"/>
        <w:jc w:val="lowKashida"/>
        <w:rPr>
          <w:rFonts w:cs="Simplified Arabic"/>
          <w:sz w:val="28"/>
          <w:szCs w:val="28"/>
          <w:lang w:bidi="ar-EG"/>
        </w:rPr>
      </w:pPr>
      <w:r w:rsidRPr="003D0706">
        <w:rPr>
          <w:rFonts w:cs="Simplified Arabic"/>
          <w:sz w:val="28"/>
          <w:szCs w:val="28"/>
          <w:rtl/>
          <w:lang w:bidi="ar-EG"/>
        </w:rPr>
        <w:t>تناول المسائل الفقهية والاجتهادية في إطار مذهب وحد ورفض ما عداه واقتصاد أي محاولة للتوفيق بين الآراء الفقهية والتحديث وعدم قبول المساس بموروثات وتقاليد تمس بالعبادة ومنها فقه المرأة وخروجها للعمل وتعليمها والنقاب.</w:t>
      </w:r>
    </w:p>
    <w:p w:rsidR="00E871E8" w:rsidRPr="003D0706" w:rsidRDefault="00E871E8" w:rsidP="00C457A8">
      <w:pPr>
        <w:numPr>
          <w:ilvl w:val="0"/>
          <w:numId w:val="4"/>
        </w:numPr>
        <w:spacing w:before="120" w:after="120" w:line="276" w:lineRule="auto"/>
        <w:jc w:val="lowKashida"/>
        <w:rPr>
          <w:rFonts w:cs="Simplified Arabic"/>
          <w:sz w:val="28"/>
          <w:szCs w:val="28"/>
          <w:lang w:bidi="ar-EG"/>
        </w:rPr>
      </w:pPr>
      <w:r w:rsidRPr="003D0706">
        <w:rPr>
          <w:rFonts w:cs="Simplified Arabic"/>
          <w:sz w:val="28"/>
          <w:szCs w:val="28"/>
          <w:rtl/>
          <w:lang w:bidi="ar-EG"/>
        </w:rPr>
        <w:t>الاقتصار على الخطب الديني الموسمي والتركيز على السرد التاريخي والشخصيات الإسلامية وخطبة الجمعة.</w:t>
      </w:r>
    </w:p>
    <w:p w:rsidR="00E871E8" w:rsidRPr="003D0706" w:rsidRDefault="00E871E8" w:rsidP="00C457A8">
      <w:pPr>
        <w:numPr>
          <w:ilvl w:val="0"/>
          <w:numId w:val="4"/>
        </w:numPr>
        <w:spacing w:before="120" w:after="120" w:line="276" w:lineRule="auto"/>
        <w:jc w:val="lowKashida"/>
        <w:rPr>
          <w:rFonts w:cs="Simplified Arabic"/>
          <w:sz w:val="28"/>
          <w:szCs w:val="28"/>
          <w:lang w:bidi="ar-EG"/>
        </w:rPr>
      </w:pPr>
      <w:r w:rsidRPr="003D0706">
        <w:rPr>
          <w:rFonts w:cs="Simplified Arabic"/>
          <w:sz w:val="28"/>
          <w:szCs w:val="28"/>
          <w:rtl/>
          <w:lang w:bidi="ar-EG"/>
        </w:rPr>
        <w:t>قولبة الخطاب الديني في إطار ثابت رغم تنوع الموضوعات وعدم ربطها بالواقع إلا فيما ندر.</w:t>
      </w:r>
    </w:p>
    <w:p w:rsidR="00E871E8" w:rsidRPr="008C5061" w:rsidRDefault="00E871E8" w:rsidP="00C457A8">
      <w:pPr>
        <w:numPr>
          <w:ilvl w:val="0"/>
          <w:numId w:val="4"/>
        </w:numPr>
        <w:spacing w:before="120" w:after="120" w:line="276" w:lineRule="auto"/>
        <w:jc w:val="lowKashida"/>
        <w:rPr>
          <w:rFonts w:cs="Simplified Arabic"/>
          <w:b/>
          <w:bCs/>
          <w:sz w:val="28"/>
          <w:szCs w:val="28"/>
          <w:lang w:bidi="ar-EG"/>
        </w:rPr>
      </w:pPr>
      <w:r w:rsidRPr="003D0706">
        <w:rPr>
          <w:rFonts w:cs="Simplified Arabic"/>
          <w:sz w:val="28"/>
          <w:szCs w:val="28"/>
          <w:rtl/>
          <w:lang w:bidi="ar-EG"/>
        </w:rPr>
        <w:t>بينما اقتصرت بعض القنوات على الدفاع من الإسلام والرد على المستشرقين مع التحفظ الشديد في إظهار الهوية الإيمانية، بيد أن الأحداث الأخيرة أيقظت الجهاز المناعي في الأمة فاستقامت من غفوتها ووجدنا خطاباً إعلامياً يكاد يكون واحداً.</w:t>
      </w:r>
      <w:r>
        <w:rPr>
          <w:rFonts w:cs="Simplified Arabic"/>
          <w:sz w:val="28"/>
          <w:szCs w:val="28"/>
          <w:rtl/>
          <w:lang w:bidi="ar-EG"/>
        </w:rPr>
        <w:t xml:space="preserve"> </w:t>
      </w:r>
      <w:r w:rsidRPr="008C5061">
        <w:rPr>
          <w:rFonts w:cs="Simplified Arabic"/>
          <w:b/>
          <w:bCs/>
          <w:sz w:val="28"/>
          <w:szCs w:val="28"/>
          <w:rtl/>
          <w:lang w:bidi="ar-EG"/>
        </w:rPr>
        <w:t>(عبلة الكحلاوى، 2004 ص30)</w:t>
      </w:r>
    </w:p>
    <w:p w:rsidR="00E871E8" w:rsidRPr="00123BA9" w:rsidRDefault="00E871E8" w:rsidP="00C457A8">
      <w:pPr>
        <w:spacing w:before="120" w:after="120"/>
        <w:jc w:val="lowKashida"/>
        <w:rPr>
          <w:rFonts w:cs="Simplified Arabic"/>
          <w:b/>
          <w:bCs/>
          <w:sz w:val="32"/>
          <w:szCs w:val="32"/>
          <w:rtl/>
          <w:lang w:bidi="ar-EG"/>
        </w:rPr>
      </w:pPr>
      <w:r w:rsidRPr="00123BA9">
        <w:rPr>
          <w:rFonts w:cs="Simplified Arabic"/>
          <w:b/>
          <w:bCs/>
          <w:sz w:val="32"/>
          <w:szCs w:val="32"/>
          <w:rtl/>
          <w:lang w:bidi="ar-EG"/>
        </w:rPr>
        <w:t>عوامل تزيد فاعلية الخطاب الديني:</w:t>
      </w:r>
    </w:p>
    <w:p w:rsidR="00E871E8" w:rsidRPr="00123BA9" w:rsidRDefault="00E871E8" w:rsidP="00C457A8">
      <w:pPr>
        <w:numPr>
          <w:ilvl w:val="0"/>
          <w:numId w:val="7"/>
        </w:numPr>
        <w:spacing w:before="120" w:after="120"/>
        <w:jc w:val="lowKashida"/>
        <w:rPr>
          <w:rFonts w:cs="Simplified Arabic"/>
          <w:sz w:val="28"/>
          <w:szCs w:val="28"/>
          <w:rtl/>
          <w:lang w:bidi="ar-EG"/>
        </w:rPr>
      </w:pPr>
      <w:r w:rsidRPr="00123BA9">
        <w:rPr>
          <w:rFonts w:cs="Simplified Arabic"/>
          <w:sz w:val="28"/>
          <w:szCs w:val="28"/>
          <w:rtl/>
          <w:lang w:bidi="ar-EG"/>
        </w:rPr>
        <w:t>انتقاء واختيار العناصر المؤهلة والفاعلة في حقلي الدعوة والإعلام.</w:t>
      </w:r>
    </w:p>
    <w:p w:rsidR="00E871E8" w:rsidRPr="00123BA9" w:rsidRDefault="00E871E8" w:rsidP="00C457A8">
      <w:pPr>
        <w:numPr>
          <w:ilvl w:val="0"/>
          <w:numId w:val="7"/>
        </w:numPr>
        <w:spacing w:before="120" w:after="120"/>
        <w:jc w:val="lowKashida"/>
        <w:rPr>
          <w:rFonts w:cs="Simplified Arabic"/>
          <w:sz w:val="28"/>
          <w:szCs w:val="28"/>
          <w:lang w:bidi="ar-EG"/>
        </w:rPr>
      </w:pPr>
      <w:r w:rsidRPr="00123BA9">
        <w:rPr>
          <w:rFonts w:cs="Simplified Arabic"/>
          <w:sz w:val="28"/>
          <w:szCs w:val="28"/>
          <w:rtl/>
          <w:lang w:bidi="ar-EG"/>
        </w:rPr>
        <w:t>أن ينشغل الخطاب الديني بتقويم السلوك العملي في حياة المسلمين.</w:t>
      </w:r>
    </w:p>
    <w:p w:rsidR="00E871E8" w:rsidRPr="00123BA9" w:rsidRDefault="00E871E8" w:rsidP="00C457A8">
      <w:pPr>
        <w:numPr>
          <w:ilvl w:val="0"/>
          <w:numId w:val="7"/>
        </w:numPr>
        <w:spacing w:before="120" w:after="120"/>
        <w:jc w:val="lowKashida"/>
        <w:rPr>
          <w:rFonts w:cs="Simplified Arabic"/>
          <w:sz w:val="28"/>
          <w:szCs w:val="28"/>
          <w:lang w:bidi="ar-EG"/>
        </w:rPr>
      </w:pPr>
      <w:r w:rsidRPr="00123BA9">
        <w:rPr>
          <w:rFonts w:cs="Simplified Arabic"/>
          <w:sz w:val="28"/>
          <w:szCs w:val="28"/>
          <w:rtl/>
          <w:lang w:bidi="ar-EG"/>
        </w:rPr>
        <w:t>أن لا يتم الخطاب الديني بمعزل عن الخطابات الأخرى السياسية والاجتماعية والاقتصادية والرياضية والفنية.</w:t>
      </w:r>
      <w:r w:rsidRPr="00123BA9">
        <w:rPr>
          <w:rFonts w:cs="Simplified Arabic"/>
          <w:b/>
          <w:bCs/>
          <w:sz w:val="28"/>
          <w:szCs w:val="28"/>
          <w:vertAlign w:val="superscript"/>
          <w:rtl/>
          <w:lang w:bidi="ar-EG"/>
        </w:rPr>
        <w:t xml:space="preserve"> </w:t>
      </w:r>
    </w:p>
    <w:p w:rsidR="00E871E8" w:rsidRPr="00123BA9" w:rsidRDefault="00E871E8" w:rsidP="00C457A8">
      <w:pPr>
        <w:numPr>
          <w:ilvl w:val="0"/>
          <w:numId w:val="7"/>
        </w:numPr>
        <w:spacing w:before="120" w:after="120"/>
        <w:jc w:val="lowKashida"/>
        <w:rPr>
          <w:rFonts w:cs="Simplified Arabic"/>
          <w:sz w:val="28"/>
          <w:szCs w:val="28"/>
          <w:lang w:bidi="ar-EG"/>
        </w:rPr>
      </w:pPr>
      <w:r w:rsidRPr="00123BA9">
        <w:rPr>
          <w:rFonts w:cs="Simplified Arabic"/>
          <w:sz w:val="28"/>
          <w:szCs w:val="28"/>
          <w:rtl/>
          <w:lang w:bidi="ar-EG"/>
        </w:rPr>
        <w:t>أن يكون الخطاب الديني قادراً على وضع إجابات لكل ما يثار بين أفراد الأمة في هذا العصر من تساؤلات.</w:t>
      </w:r>
    </w:p>
    <w:p w:rsidR="00E871E8" w:rsidRDefault="00E871E8" w:rsidP="00C457A8">
      <w:pPr>
        <w:numPr>
          <w:ilvl w:val="0"/>
          <w:numId w:val="7"/>
        </w:numPr>
        <w:spacing w:before="120" w:after="120"/>
        <w:jc w:val="lowKashida"/>
        <w:rPr>
          <w:rFonts w:cs="Simplified Arabic"/>
          <w:sz w:val="28"/>
          <w:szCs w:val="28"/>
          <w:lang w:bidi="ar-EG"/>
        </w:rPr>
      </w:pPr>
      <w:r w:rsidRPr="00123BA9">
        <w:rPr>
          <w:rFonts w:cs="Simplified Arabic"/>
          <w:sz w:val="28"/>
          <w:szCs w:val="28"/>
          <w:rtl/>
          <w:lang w:bidi="ar-EG"/>
        </w:rPr>
        <w:t>أن يكون خطاباً قادراً على وضع إجابات لكل ما يثار بين أفراد الأمة في هذا العصر من تساؤلات.</w:t>
      </w:r>
      <w:r>
        <w:rPr>
          <w:rFonts w:cs="Simplified Arabic"/>
          <w:sz w:val="28"/>
          <w:szCs w:val="28"/>
          <w:rtl/>
          <w:lang w:bidi="ar-EG"/>
        </w:rPr>
        <w:t xml:space="preserve"> (محمد مورو، تجديد الخطاب الدينى، مجلة مرأه سورية)</w:t>
      </w:r>
    </w:p>
    <w:p w:rsidR="00E871E8" w:rsidRDefault="00E871E8" w:rsidP="00C457A8">
      <w:pPr>
        <w:spacing w:before="120" w:after="120"/>
        <w:jc w:val="lowKashida"/>
        <w:rPr>
          <w:rFonts w:cs="Simplified Arabic"/>
          <w:b/>
          <w:bCs/>
          <w:sz w:val="32"/>
          <w:szCs w:val="32"/>
          <w:rtl/>
          <w:lang w:bidi="ar-EG"/>
        </w:rPr>
      </w:pPr>
      <w:r>
        <w:rPr>
          <w:rFonts w:cs="Simplified Arabic"/>
          <w:b/>
          <w:bCs/>
          <w:sz w:val="32"/>
          <w:szCs w:val="32"/>
          <w:rtl/>
          <w:lang w:bidi="ar-EG"/>
        </w:rPr>
        <w:t>كيفية</w:t>
      </w:r>
      <w:r w:rsidRPr="00315B2A">
        <w:rPr>
          <w:rFonts w:cs="Simplified Arabic"/>
          <w:b/>
          <w:bCs/>
          <w:sz w:val="32"/>
          <w:szCs w:val="32"/>
          <w:rtl/>
          <w:lang w:bidi="ar-EG"/>
        </w:rPr>
        <w:t xml:space="preserve"> تحقق </w:t>
      </w:r>
      <w:r>
        <w:rPr>
          <w:rFonts w:cs="Simplified Arabic"/>
          <w:b/>
          <w:bCs/>
          <w:sz w:val="32"/>
          <w:szCs w:val="32"/>
          <w:rtl/>
          <w:lang w:bidi="ar-EG"/>
        </w:rPr>
        <w:t>أهداف الخطاب الديني لدي الشباب الجامعي:</w:t>
      </w:r>
    </w:p>
    <w:p w:rsidR="00E871E8" w:rsidRPr="003D0706" w:rsidRDefault="00E871E8" w:rsidP="00C457A8">
      <w:pPr>
        <w:spacing w:before="120" w:after="120"/>
        <w:jc w:val="lowKashida"/>
        <w:rPr>
          <w:rFonts w:cs="Simplified Arabic"/>
          <w:sz w:val="28"/>
          <w:szCs w:val="28"/>
          <w:rtl/>
          <w:lang w:bidi="ar-EG"/>
        </w:rPr>
      </w:pPr>
      <w:r w:rsidRPr="003D0706">
        <w:rPr>
          <w:rFonts w:cs="Simplified Arabic"/>
          <w:sz w:val="28"/>
          <w:szCs w:val="28"/>
          <w:rtl/>
          <w:lang w:bidi="ar-EG"/>
        </w:rPr>
        <w:t>ولكي يحقق</w:t>
      </w:r>
      <w:r>
        <w:rPr>
          <w:rFonts w:cs="Simplified Arabic"/>
          <w:sz w:val="28"/>
          <w:szCs w:val="28"/>
          <w:rtl/>
          <w:lang w:bidi="ar-EG"/>
        </w:rPr>
        <w:t xml:space="preserve"> الخطاب الديني</w:t>
      </w:r>
      <w:r w:rsidRPr="003D0706">
        <w:rPr>
          <w:rFonts w:cs="Simplified Arabic"/>
          <w:sz w:val="28"/>
          <w:szCs w:val="28"/>
          <w:rtl/>
          <w:lang w:bidi="ar-EG"/>
        </w:rPr>
        <w:t xml:space="preserve"> أهدافه المنشودة بالنسبة للشباب يجب أن يتسم بالأتي:</w:t>
      </w:r>
    </w:p>
    <w:p w:rsidR="00E871E8" w:rsidRPr="003D0706" w:rsidRDefault="00E871E8" w:rsidP="00C457A8">
      <w:pPr>
        <w:numPr>
          <w:ilvl w:val="0"/>
          <w:numId w:val="8"/>
        </w:numPr>
        <w:spacing w:before="120" w:after="120" w:line="276" w:lineRule="auto"/>
        <w:jc w:val="lowKashida"/>
        <w:rPr>
          <w:rFonts w:cs="Simplified Arabic"/>
          <w:sz w:val="28"/>
          <w:szCs w:val="28"/>
          <w:lang w:bidi="ar-EG"/>
        </w:rPr>
      </w:pPr>
      <w:r w:rsidRPr="003D0706">
        <w:rPr>
          <w:rFonts w:cs="Simplified Arabic"/>
          <w:sz w:val="28"/>
          <w:szCs w:val="28"/>
          <w:rtl/>
          <w:lang w:bidi="ar-EG"/>
        </w:rPr>
        <w:t>يجب أن يتسم الخطاب الديني المقدم للشباب بالجاذبية والتشويق وذلك من خلال الموضوعات التي يتعرض لها بالتناول ومن خلال أسلوب الداعية أو القائم بالاتصال بالنسبة لوسائل الإعلام.</w:t>
      </w:r>
    </w:p>
    <w:p w:rsidR="00E871E8" w:rsidRPr="003D0706" w:rsidRDefault="00E871E8" w:rsidP="00C457A8">
      <w:pPr>
        <w:numPr>
          <w:ilvl w:val="0"/>
          <w:numId w:val="8"/>
        </w:numPr>
        <w:spacing w:before="120" w:after="120" w:line="276" w:lineRule="auto"/>
        <w:jc w:val="lowKashida"/>
        <w:rPr>
          <w:rFonts w:cs="Simplified Arabic"/>
          <w:sz w:val="28"/>
          <w:szCs w:val="28"/>
          <w:lang w:bidi="ar-EG"/>
        </w:rPr>
      </w:pPr>
      <w:r w:rsidRPr="003D0706">
        <w:rPr>
          <w:rFonts w:cs="Simplified Arabic"/>
          <w:sz w:val="28"/>
          <w:szCs w:val="28"/>
          <w:rtl/>
          <w:lang w:bidi="ar-EG"/>
        </w:rPr>
        <w:t>تقديم الخطاب الديني نماذج القدوة للشباب من الأسرة والمدرسة والمسجد والنادي، لأن تأثير الدعوة بالقدوة أهم وأعظم من تأثير الدعوة بالتوجيه.</w:t>
      </w:r>
    </w:p>
    <w:p w:rsidR="00E871E8" w:rsidRPr="008C5061" w:rsidRDefault="00E871E8" w:rsidP="00C457A8">
      <w:pPr>
        <w:numPr>
          <w:ilvl w:val="0"/>
          <w:numId w:val="8"/>
        </w:numPr>
        <w:spacing w:before="120" w:after="120" w:line="276" w:lineRule="auto"/>
        <w:jc w:val="lowKashida"/>
        <w:rPr>
          <w:rFonts w:cs="Simplified Arabic"/>
          <w:b/>
          <w:bCs/>
          <w:sz w:val="28"/>
          <w:szCs w:val="28"/>
          <w:lang w:bidi="ar-EG"/>
        </w:rPr>
      </w:pPr>
      <w:r w:rsidRPr="003D0706">
        <w:rPr>
          <w:rFonts w:cs="Simplified Arabic"/>
          <w:sz w:val="28"/>
          <w:szCs w:val="28"/>
          <w:rtl/>
          <w:lang w:bidi="ar-EG"/>
        </w:rPr>
        <w:t xml:space="preserve">أن يحرص الخطاب الديني على دعوة الأبناء دائماً للعلم خاصة وأن أول آية بالقرآن الكريم كانت دعوة للعلم والقراءة وهي " أقرأ باسم ربك الذي خلق". </w:t>
      </w:r>
      <w:r w:rsidRPr="008C5061">
        <w:rPr>
          <w:rFonts w:cs="Simplified Arabic"/>
          <w:b/>
          <w:bCs/>
          <w:sz w:val="28"/>
          <w:szCs w:val="28"/>
          <w:rtl/>
          <w:lang w:bidi="ar-EG"/>
        </w:rPr>
        <w:t>(جابر محمد عبد الموجود، 2002، ص108)</w:t>
      </w:r>
    </w:p>
    <w:p w:rsidR="00E871E8" w:rsidRPr="00E83700" w:rsidRDefault="00E871E8" w:rsidP="00C457A8">
      <w:pPr>
        <w:spacing w:before="120" w:after="120" w:line="276" w:lineRule="auto"/>
        <w:jc w:val="lowKashida"/>
        <w:rPr>
          <w:rFonts w:cs="Simplified Arabic"/>
          <w:sz w:val="32"/>
          <w:szCs w:val="32"/>
          <w:rtl/>
          <w:lang w:bidi="ar-EG"/>
        </w:rPr>
      </w:pPr>
      <w:r w:rsidRPr="00E83700">
        <w:rPr>
          <w:rFonts w:ascii="Simplified Arabic" w:hAnsi="Simplified Arabic" w:cs="Simplified Arabic"/>
          <w:b/>
          <w:bCs/>
          <w:sz w:val="32"/>
          <w:szCs w:val="32"/>
          <w:rtl/>
          <w:lang w:bidi="ar-EG"/>
        </w:rPr>
        <w:t>الدعاة الشباب</w:t>
      </w:r>
      <w:r w:rsidRPr="00E83700">
        <w:rPr>
          <w:rFonts w:cs="Simplified Arabic"/>
          <w:sz w:val="32"/>
          <w:szCs w:val="32"/>
          <w:rtl/>
          <w:lang w:bidi="ar-EG"/>
        </w:rPr>
        <w:t>:</w:t>
      </w:r>
    </w:p>
    <w:p w:rsidR="00E871E8" w:rsidRPr="00E83700" w:rsidRDefault="00E871E8" w:rsidP="00C457A8">
      <w:pPr>
        <w:spacing w:before="120" w:after="120"/>
        <w:jc w:val="both"/>
        <w:rPr>
          <w:rFonts w:ascii="Simplified Arabic" w:hAnsi="Simplified Arabic" w:cs="Simplified Arabic"/>
          <w:b/>
          <w:bCs/>
          <w:sz w:val="32"/>
          <w:szCs w:val="32"/>
          <w:rtl/>
          <w:lang w:bidi="ar-EG"/>
        </w:rPr>
      </w:pPr>
      <w:r w:rsidRPr="00E83700">
        <w:rPr>
          <w:rFonts w:ascii="Simplified Arabic" w:hAnsi="Simplified Arabic" w:cs="Simplified Arabic"/>
          <w:b/>
          <w:bCs/>
          <w:sz w:val="32"/>
          <w:szCs w:val="32"/>
          <w:rtl/>
          <w:lang w:bidi="ar-EG"/>
        </w:rPr>
        <w:t>تعريف الداعية الإسلامي:</w:t>
      </w:r>
    </w:p>
    <w:p w:rsidR="00E871E8" w:rsidRPr="000D297A" w:rsidRDefault="00E871E8" w:rsidP="00C457A8">
      <w:pPr>
        <w:spacing w:before="120" w:after="120"/>
        <w:ind w:firstLine="565"/>
        <w:jc w:val="both"/>
        <w:rPr>
          <w:rFonts w:ascii="Simplified Arabic" w:hAnsi="Simplified Arabic" w:cs="Simplified Arabic"/>
          <w:sz w:val="28"/>
          <w:szCs w:val="28"/>
          <w:rtl/>
          <w:lang w:bidi="ar-EG"/>
        </w:rPr>
      </w:pPr>
      <w:r w:rsidRPr="006A7FB3">
        <w:rPr>
          <w:rFonts w:ascii="Simplified Arabic" w:hAnsi="Simplified Arabic" w:cs="Simplified Arabic"/>
          <w:sz w:val="28"/>
          <w:szCs w:val="28"/>
          <w:rtl/>
          <w:lang w:bidi="ar-EG"/>
        </w:rPr>
        <w:t>بأنه "هو لسان الشريعة وترجمان النص، وأنه المبلغ عن ربه سبحانه وتعالي – فيما يقوم بتبليغه من تعاليم الدين وأحكام الإسلام وانه وارث النبي صلي الله عليه وسلم في مهنته الإرشادية وأنه يقوم مقامه في تبليغ دين الله، ولهذا وجب أن يكون أهلا لهذه المهمة الشاقة فهو سفير الأمة المؤمنة علي الناس جميعاً يحمل أمانتها، ويبلغ رسالتها، والناس تبعاً له في هذه المهمة.</w:t>
      </w:r>
      <w:r>
        <w:rPr>
          <w:rFonts w:ascii="Simplified Arabic" w:hAnsi="Simplified Arabic" w:cs="Simplified Arabic"/>
          <w:sz w:val="28"/>
          <w:szCs w:val="28"/>
          <w:rtl/>
          <w:lang w:bidi="ar-EG"/>
        </w:rPr>
        <w:t xml:space="preserve"> (أحمد محمد حسنين، 2002، ص11)</w:t>
      </w:r>
    </w:p>
    <w:p w:rsidR="00E871E8" w:rsidRPr="000D297A" w:rsidRDefault="00E871E8" w:rsidP="00C457A8">
      <w:pPr>
        <w:spacing w:before="120" w:after="120"/>
        <w:jc w:val="both"/>
        <w:rPr>
          <w:rFonts w:ascii="Simplified Arabic" w:hAnsi="Simplified Arabic" w:cs="Simplified Arabic"/>
          <w:b/>
          <w:bCs/>
          <w:sz w:val="32"/>
          <w:szCs w:val="32"/>
          <w:rtl/>
          <w:lang w:bidi="ar-EG"/>
        </w:rPr>
      </w:pPr>
      <w:r w:rsidRPr="000D297A">
        <w:rPr>
          <w:rFonts w:ascii="Simplified Arabic" w:hAnsi="Simplified Arabic" w:cs="Simplified Arabic"/>
          <w:b/>
          <w:bCs/>
          <w:sz w:val="32"/>
          <w:szCs w:val="32"/>
          <w:rtl/>
          <w:lang w:bidi="ar-EG"/>
        </w:rPr>
        <w:t>إعداد الداعية:</w:t>
      </w:r>
    </w:p>
    <w:p w:rsidR="00E871E8" w:rsidRPr="000D297A" w:rsidRDefault="00E871E8" w:rsidP="00C457A8">
      <w:pPr>
        <w:spacing w:before="120" w:after="120"/>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في تقديرنا أن اختيار الداعية يبدأ مبكراً ويراعي في هذا الاختيار المواصفات الجسمية والعقلية والنفسية العامة ثم تبدأ مرحلة الإعداد التي نري أن تمر بثلاث مراحل نتناول كلاً منها بإيجاز:</w:t>
      </w:r>
    </w:p>
    <w:p w:rsidR="00E871E8" w:rsidRPr="000D297A" w:rsidRDefault="00E871E8" w:rsidP="00C457A8">
      <w:pPr>
        <w:spacing w:before="120" w:after="120"/>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المرحلة الأولي: مرحلة التحصيل:</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ويركز فيها علي القرآن حفظا وفهماً وإيجاده للتلاوة كما يدرس القدر المناسب من الحديث الشريف هذا الإضافة إلي تعلم لغة أجنبية مع إتقان اللغة العربية.</w:t>
      </w:r>
    </w:p>
    <w:p w:rsidR="00E871E8" w:rsidRPr="000D297A" w:rsidRDefault="00E871E8" w:rsidP="00C457A8">
      <w:p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المرحلة الثانية: مرحلة الإعداد لتبليغ الدعوة:</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وفي هذه المرحلة تتجه الدراسات القرآنية إلي تذوق أسرار العظمة والكمال في القرآن الكريم والأحاديث الشريفة مع الاهتمام بأسباب النزول ومناسبات الحديث ويضاف إلي هذا اللون من الدراسات الدينية دراسة المجتمعات الحديثة وتقاليدها وموروثاتها ثم المقارنة بين تلك التقاليد والمعتقدات وبين الإسلام بالنسبة لبعض ما جاء من نظم الاقتصاد أو نظم الأسرة أو الجهاد.... الخ كما يركز في هذه المرحلة علي دراسة علم النفس الاجتماعي والأخلاقي وندرس كذلك أهم مذاهب العصر واتجاهاته الفكرية.</w:t>
      </w:r>
    </w:p>
    <w:p w:rsidR="00E871E8" w:rsidRPr="000D297A" w:rsidRDefault="00E871E8" w:rsidP="00C457A8">
      <w:p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المرحلة الثالثة: مرحلة التدريب العملي علي المواقف:</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 xml:space="preserve">وفيها يركز علي مواجهة الجماهير ومن المؤسف حقاً ان بعض الدعاة قد تفاجئهم تلك المواقف التي لا عهد لهم بها وهنا تكون المأساة وعلاجاً لهذا لابد أن يمر الداعية بتدريب نري ان لا يقل عن عام يواجه فيه الجماهير ويسأل ويناقش في المساجد وغيرها </w:t>
      </w:r>
      <w:r>
        <w:rPr>
          <w:rFonts w:ascii="Simplified Arabic" w:hAnsi="Simplified Arabic" w:cs="Simplified Arabic"/>
          <w:sz w:val="28"/>
          <w:szCs w:val="28"/>
          <w:rtl/>
          <w:lang w:bidi="ar-EG"/>
        </w:rPr>
        <w:t xml:space="preserve">من التجمعات الأخرى. </w:t>
      </w:r>
      <w:r w:rsidRPr="001C3D08">
        <w:rPr>
          <w:rFonts w:ascii="Simplified Arabic" w:hAnsi="Simplified Arabic" w:cs="Simplified Arabic"/>
          <w:b/>
          <w:bCs/>
          <w:sz w:val="28"/>
          <w:szCs w:val="28"/>
          <w:rtl/>
          <w:lang w:bidi="ar-EG"/>
        </w:rPr>
        <w:t>(عبد القادر حاتم، 1985، ص 449)</w:t>
      </w:r>
    </w:p>
    <w:p w:rsidR="00E871E8" w:rsidRPr="000D297A" w:rsidRDefault="00E871E8" w:rsidP="00C457A8">
      <w:pPr>
        <w:spacing w:before="120" w:after="120" w:line="276" w:lineRule="auto"/>
        <w:jc w:val="both"/>
        <w:rPr>
          <w:rFonts w:ascii="Simplified Arabic" w:hAnsi="Simplified Arabic" w:cs="Simplified Arabic"/>
          <w:b/>
          <w:bCs/>
          <w:sz w:val="32"/>
          <w:szCs w:val="32"/>
          <w:rtl/>
          <w:lang w:bidi="ar-EG"/>
        </w:rPr>
      </w:pPr>
      <w:r w:rsidRPr="000D297A">
        <w:rPr>
          <w:rFonts w:ascii="Simplified Arabic" w:hAnsi="Simplified Arabic" w:cs="Simplified Arabic"/>
          <w:b/>
          <w:bCs/>
          <w:sz w:val="32"/>
          <w:szCs w:val="32"/>
          <w:rtl/>
          <w:lang w:bidi="ar-EG"/>
        </w:rPr>
        <w:t>أهم مقومات نجاح الدعاة ونذكر منها:</w:t>
      </w:r>
    </w:p>
    <w:p w:rsidR="00E871E8" w:rsidRPr="000D297A" w:rsidRDefault="00E871E8" w:rsidP="00C457A8">
      <w:pPr>
        <w:numPr>
          <w:ilvl w:val="0"/>
          <w:numId w:val="14"/>
        </w:num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 xml:space="preserve"> المقومات الدينية:</w:t>
      </w:r>
    </w:p>
    <w:p w:rsidR="00E871E8" w:rsidRPr="000D297A" w:rsidRDefault="00E871E8" w:rsidP="00C457A8">
      <w:pPr>
        <w:numPr>
          <w:ilvl w:val="0"/>
          <w:numId w:val="9"/>
        </w:numPr>
        <w:spacing w:before="120" w:after="120" w:line="276" w:lineRule="auto"/>
        <w:jc w:val="both"/>
        <w:rPr>
          <w:rFonts w:ascii="Simplified Arabic" w:hAnsi="Simplified Arabic" w:cs="Simplified Arabic"/>
          <w:b/>
          <w:bCs/>
          <w:sz w:val="28"/>
          <w:szCs w:val="28"/>
          <w:lang w:bidi="ar-EG"/>
        </w:rPr>
      </w:pPr>
      <w:r w:rsidRPr="000D297A">
        <w:rPr>
          <w:rFonts w:ascii="Simplified Arabic" w:hAnsi="Simplified Arabic" w:cs="Simplified Arabic"/>
          <w:b/>
          <w:bCs/>
          <w:sz w:val="28"/>
          <w:szCs w:val="28"/>
          <w:rtl/>
          <w:lang w:bidi="ar-EG"/>
        </w:rPr>
        <w:t>عقيدة الداعية</w:t>
      </w:r>
    </w:p>
    <w:p w:rsidR="00E871E8" w:rsidRPr="00AE0F92"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والعقيدة أساسها الإيمان بوجود الله تعالي بل إن ذلك هو أساس الدين كله لأن الإيمان الحق يدفع الإنسان إلي التصديق بكل ما أخبر به، وتنفيذ كل ما يرشد إليه من أمر ونهي.</w:t>
      </w:r>
      <w:r>
        <w:rPr>
          <w:rFonts w:ascii="Simplified Arabic" w:hAnsi="Simplified Arabic" w:cs="Simplified Arabic"/>
          <w:sz w:val="28"/>
          <w:szCs w:val="28"/>
          <w:vertAlign w:val="superscript"/>
          <w:rtl/>
          <w:lang w:bidi="ar-EG"/>
        </w:rPr>
        <w:t xml:space="preserve"> </w:t>
      </w:r>
      <w:r>
        <w:rPr>
          <w:rFonts w:ascii="Simplified Arabic" w:hAnsi="Simplified Arabic" w:cs="Simplified Arabic"/>
          <w:b/>
          <w:bCs/>
          <w:sz w:val="28"/>
          <w:szCs w:val="28"/>
          <w:rtl/>
          <w:lang w:bidi="ar-EG"/>
        </w:rPr>
        <w:t>(عبد الحميد البلالى،1992، ص22</w:t>
      </w:r>
      <w:r w:rsidRPr="00AE0F92">
        <w:rPr>
          <w:rFonts w:ascii="Simplified Arabic" w:hAnsi="Simplified Arabic" w:cs="Simplified Arabic"/>
          <w:b/>
          <w:bCs/>
          <w:sz w:val="28"/>
          <w:szCs w:val="28"/>
          <w:rtl/>
          <w:lang w:bidi="ar-EG"/>
        </w:rPr>
        <w:t>)</w:t>
      </w:r>
    </w:p>
    <w:p w:rsidR="00E871E8" w:rsidRPr="000D297A" w:rsidRDefault="00E871E8" w:rsidP="00C457A8">
      <w:pPr>
        <w:numPr>
          <w:ilvl w:val="0"/>
          <w:numId w:val="9"/>
        </w:numPr>
        <w:spacing w:before="120" w:after="120" w:line="276" w:lineRule="auto"/>
        <w:jc w:val="both"/>
        <w:rPr>
          <w:rFonts w:ascii="Simplified Arabic" w:hAnsi="Simplified Arabic" w:cs="Simplified Arabic"/>
          <w:b/>
          <w:bCs/>
          <w:sz w:val="28"/>
          <w:szCs w:val="28"/>
          <w:lang w:bidi="ar-EG"/>
        </w:rPr>
      </w:pPr>
      <w:r w:rsidRPr="000D297A">
        <w:rPr>
          <w:rFonts w:ascii="Simplified Arabic" w:hAnsi="Simplified Arabic" w:cs="Simplified Arabic"/>
          <w:b/>
          <w:bCs/>
          <w:sz w:val="28"/>
          <w:szCs w:val="28"/>
          <w:rtl/>
          <w:lang w:bidi="ar-EG"/>
        </w:rPr>
        <w:t>عبادة الداعية:</w:t>
      </w:r>
    </w:p>
    <w:p w:rsidR="00E871E8" w:rsidRPr="000D297A" w:rsidRDefault="00E871E8" w:rsidP="00C457A8">
      <w:pPr>
        <w:spacing w:before="120" w:after="120" w:line="276" w:lineRule="auto"/>
        <w:ind w:firstLine="720"/>
        <w:jc w:val="both"/>
        <w:rPr>
          <w:rFonts w:ascii="Simplified Arabic" w:hAnsi="Simplified Arabic" w:cs="Simplified Arabic"/>
          <w:sz w:val="28"/>
          <w:szCs w:val="28"/>
          <w:lang w:bidi="ar-EG"/>
        </w:rPr>
      </w:pPr>
      <w:r w:rsidRPr="000D297A">
        <w:rPr>
          <w:rFonts w:ascii="Simplified Arabic" w:hAnsi="Simplified Arabic" w:cs="Simplified Arabic"/>
          <w:sz w:val="28"/>
          <w:szCs w:val="28"/>
          <w:rtl/>
          <w:lang w:bidi="ar-EG"/>
        </w:rPr>
        <w:t>تعد عبادة الداعية مقوماً من مقومات نجاحه في دعوته إلي الله تعالي إذ أن العبادة وإتقانها والمداومة عليها، والإكثار منها تنظم الصلة بالله تعالي وتحسينها وتدعيمها والوصول بالله يبقي علي مدد من الله وعون منه وعناية، والداعية أولي الناس بهذه الصلة وهذا القرب من الله تعالي لأنه يدعو إلي دين الله وعبادته وبهذا يكون النجاح حليفه وتوفيق الله ملازماً له في دعوته.</w:t>
      </w:r>
    </w:p>
    <w:p w:rsidR="00E871E8" w:rsidRPr="000D297A" w:rsidRDefault="00E871E8" w:rsidP="00C457A8">
      <w:pPr>
        <w:numPr>
          <w:ilvl w:val="0"/>
          <w:numId w:val="9"/>
        </w:num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علم الداعية:</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يعد العلم من أهم مقومات نجاح الدعاة إلي الله الذين يحملون إلي الناس رسالة ربهم ويدعونهم في مهمتهم إلي عبادة الله وحده لا شريك له. فالعلم من أهم الأمور التي يتحلي بها الداعية ولذلك دأب أصحاب هذه الصفة علي التسابق لتعلم العلم والسعي إليه، وأنفقوا ما يملكونه لتعلم العلم، عندما أدركوا أهميته لتبليغ الدعوة.</w:t>
      </w:r>
    </w:p>
    <w:p w:rsidR="00E871E8" w:rsidRPr="000D297A" w:rsidRDefault="00E871E8" w:rsidP="00C457A8">
      <w:pPr>
        <w:numPr>
          <w:ilvl w:val="0"/>
          <w:numId w:val="9"/>
        </w:num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أخلاق الداعية:</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تعد أخلاق الداعية مقوما أساسياً من مقومات نجاحه في دعوته إلي الله تعالي – إذ أنه قدوة في كل ما يدعو الناس إليه أو يهاجم عنه، فلا يصح أن يدعو إلي خلق أو سلوك حسن وهو مقيم علي خلاف ذلك والأخلاق هي الجانب التطبيقي للمسلم في سائر علاقاته، والسمو بهذه العلاقات هو الهدف الأساسي للدين، وتظهر أهمية الأخلاق في الإسلام بقول النبي صلي الله عليه وسلم (إنما بعثت لأتمم مكارم الأخلاق)، ويقول رسول الله صلي الله عليه وسلم (أدبني ربي فأحسن تأديبي).</w:t>
      </w:r>
    </w:p>
    <w:p w:rsidR="00E871E8" w:rsidRPr="000D297A" w:rsidRDefault="00E871E8" w:rsidP="00C457A8">
      <w:p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أولا الصدق:</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يقول النبي صلي الله عليه وسلم (عليكم بالصدق فإن الصدق يهدي إلي البر وإن البر يهدي إلي الجنة) ويجب أن يكون الصدق في القصد والقول والعمل، ومعني "الصدق في القصد" كمال العزم وقوة الإرادة علي السير إلي الله وتجاوز العوائق، ويكون ذلك لمبادرة علي أداء ما افترضه الله عليه وفي مقدمته الجهاد في سبيله ومنه الدعوة إلي الله، والصدود عن كل معوق أو مثبط، أما "صدق القول" فمعناه نطف اللسان بالحق والصواب فلا ينطق بالباطل، ويكون الصدق "في الأعمال" بأن تكون وفق المناهج الشرعية.</w:t>
      </w:r>
    </w:p>
    <w:p w:rsidR="00E871E8" w:rsidRPr="000D297A" w:rsidRDefault="00E871E8" w:rsidP="00C457A8">
      <w:p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ثانيا الأمانة:</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من الأخلاق الضرورية التي لابد أن يتحلي بها الداعية وأحد مقومات نجاحه والأمانة قريبه الصدق، حيث لا تؤدي الرسالة التي أؤتمن الرسول علي تبليغها علي الوجه الصحيح إلا إذا حملها الرسول إلي الناس كما تلقاها من ربه دون تبديل أو تغيير. وهذه الصفة الأخلاقية ضرورية في الداعية لأن ما يذكره ليس اجتهاداً ولا رأياً شخصياً له، وإنما هو مبلغ دعوة الله كما جاءت حتي يتصور المدعو في كل لحظة أن يسمعه من الداعية هو رسالة الله، وأن الدعوة كما بدت من قول الداعية هي كما تركها رسول الله صلي الله عليه وسلم بلا تزايد أو نقصان.</w:t>
      </w:r>
    </w:p>
    <w:p w:rsidR="00E871E8" w:rsidRPr="000D297A" w:rsidRDefault="00E871E8" w:rsidP="00C457A8">
      <w:pPr>
        <w:numPr>
          <w:ilvl w:val="0"/>
          <w:numId w:val="14"/>
        </w:num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 xml:space="preserve"> المقومات الاقتصادية:</w:t>
      </w:r>
    </w:p>
    <w:p w:rsidR="00E871E8" w:rsidRPr="000D297A" w:rsidRDefault="00E871E8" w:rsidP="00C457A8">
      <w:pPr>
        <w:numPr>
          <w:ilvl w:val="0"/>
          <w:numId w:val="10"/>
        </w:numPr>
        <w:spacing w:before="120" w:after="120" w:line="276" w:lineRule="auto"/>
        <w:jc w:val="both"/>
        <w:rPr>
          <w:rFonts w:ascii="Simplified Arabic" w:hAnsi="Simplified Arabic" w:cs="Simplified Arabic"/>
          <w:b/>
          <w:bCs/>
          <w:sz w:val="28"/>
          <w:szCs w:val="28"/>
          <w:lang w:bidi="ar-EG"/>
        </w:rPr>
      </w:pPr>
      <w:r w:rsidRPr="000D297A">
        <w:rPr>
          <w:rFonts w:ascii="Simplified Arabic" w:hAnsi="Simplified Arabic" w:cs="Simplified Arabic"/>
          <w:b/>
          <w:bCs/>
          <w:sz w:val="28"/>
          <w:szCs w:val="28"/>
          <w:rtl/>
          <w:lang w:bidi="ar-EG"/>
        </w:rPr>
        <w:t>تكسبه من حلال:</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الداعية إلي الله – تعالي- هو حامل لواء الرسالة المحمدية ووارث النبوة حيث أن الأنبياء لم يورثوا ديناراً ولا درهما وغنما ورثوا العلم النافع، والناس ينظرون إليه بأبصارهم ويلحظونه بأعينهم ويراقبون أفعاله كلها كبرت أم صغرت وخاصة أمر الرزق وما يسبقه من سعي أو اكتساب وحيث أن الطريق في هذا المجال بين وواضح (فالحلال بين والحرام بين وبينهم أمور متشابهات لا يعلمهن كثير من الناس).</w:t>
      </w:r>
    </w:p>
    <w:p w:rsidR="00E871E8" w:rsidRPr="000D297A" w:rsidRDefault="00E871E8" w:rsidP="00C457A8">
      <w:pPr>
        <w:numPr>
          <w:ilvl w:val="0"/>
          <w:numId w:val="10"/>
        </w:num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بذل المال في سبيل دعوته:</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فالداعية الناجع يبذل ما في وسعه وما يملك من مال لتبليغ دعوته إلي كل الناس.</w:t>
      </w:r>
    </w:p>
    <w:p w:rsidR="00E871E8" w:rsidRPr="000D297A" w:rsidRDefault="00E871E8" w:rsidP="00C457A8">
      <w:pPr>
        <w:numPr>
          <w:ilvl w:val="0"/>
          <w:numId w:val="10"/>
        </w:num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التعفف عما في أيدي الغير:</w:t>
      </w:r>
    </w:p>
    <w:p w:rsidR="00E871E8" w:rsidRPr="000D297A" w:rsidRDefault="00E871E8" w:rsidP="00C457A8">
      <w:pPr>
        <w:spacing w:before="120" w:after="120"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وهي لازمة للدعاة لأن فيها العزة والغني ويقول النبي صلي الله عليه وسلم (عليك باليأس مما في أيدي الناس فإنه الغني وإياك والطمع فإنه الفقر الحاضر) فيجب أن يكون الداعية كريم النفس عفيفاً يستغني عما في أيدي الناس فيظل سيداً ويسعي إليه وتنفع بعلمه ويحترمه الناس.</w:t>
      </w:r>
    </w:p>
    <w:p w:rsidR="00E871E8" w:rsidRPr="000D297A" w:rsidRDefault="00E871E8" w:rsidP="00C457A8">
      <w:pPr>
        <w:spacing w:before="120" w:after="120"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جـ-  المقومات الاجتماعية:</w:t>
      </w:r>
    </w:p>
    <w:p w:rsidR="00E871E8" w:rsidRPr="000D297A" w:rsidRDefault="00E871E8" w:rsidP="00C457A8">
      <w:pPr>
        <w:numPr>
          <w:ilvl w:val="0"/>
          <w:numId w:val="11"/>
        </w:numPr>
        <w:spacing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تكوينه لأسرة صالحة:</w:t>
      </w:r>
    </w:p>
    <w:p w:rsidR="00E871E8" w:rsidRPr="000D297A" w:rsidRDefault="00E871E8" w:rsidP="00C457A8">
      <w:pPr>
        <w:spacing w:line="276" w:lineRule="auto"/>
        <w:ind w:firstLine="36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وذلك لأن حياته كلها مرآة مكشوف</w:t>
      </w:r>
      <w:r>
        <w:rPr>
          <w:rFonts w:ascii="Simplified Arabic" w:hAnsi="Simplified Arabic" w:cs="Simplified Arabic"/>
          <w:sz w:val="28"/>
          <w:szCs w:val="28"/>
          <w:rtl/>
          <w:lang w:bidi="ar-EG"/>
        </w:rPr>
        <w:t>ة أمام المدعوين وبيته هدف مقصود</w:t>
      </w:r>
      <w:r w:rsidRPr="000D297A">
        <w:rPr>
          <w:rFonts w:ascii="Simplified Arabic" w:hAnsi="Simplified Arabic" w:cs="Simplified Arabic"/>
          <w:sz w:val="28"/>
          <w:szCs w:val="28"/>
          <w:rtl/>
          <w:lang w:bidi="ar-EG"/>
        </w:rPr>
        <w:t xml:space="preserve"> يقصده القاصي والداني فيشعر بظلال الإسلام الوافر بين جنبات هذا المنزل ويحس حرارة الإيمان تسري بين أهله.</w:t>
      </w:r>
    </w:p>
    <w:p w:rsidR="00E871E8" w:rsidRPr="000D297A" w:rsidRDefault="00E871E8" w:rsidP="00C457A8">
      <w:pPr>
        <w:numPr>
          <w:ilvl w:val="0"/>
          <w:numId w:val="11"/>
        </w:numPr>
        <w:spacing w:line="276" w:lineRule="auto"/>
        <w:jc w:val="both"/>
        <w:rPr>
          <w:rFonts w:ascii="Simplified Arabic" w:hAnsi="Simplified Arabic" w:cs="Simplified Arabic"/>
          <w:b/>
          <w:bCs/>
          <w:sz w:val="28"/>
          <w:szCs w:val="28"/>
          <w:rtl/>
          <w:lang w:bidi="ar-EG"/>
        </w:rPr>
      </w:pPr>
      <w:r w:rsidRPr="000D297A">
        <w:rPr>
          <w:rFonts w:ascii="Simplified Arabic" w:hAnsi="Simplified Arabic" w:cs="Simplified Arabic"/>
          <w:b/>
          <w:bCs/>
          <w:sz w:val="28"/>
          <w:szCs w:val="28"/>
          <w:rtl/>
          <w:lang w:bidi="ar-EG"/>
        </w:rPr>
        <w:t>تربيته لأهلة ولأبنائه:</w:t>
      </w:r>
    </w:p>
    <w:p w:rsidR="00E871E8" w:rsidRPr="000D297A" w:rsidRDefault="00E871E8" w:rsidP="00C457A8">
      <w:pPr>
        <w:spacing w:line="276" w:lineRule="auto"/>
        <w:ind w:firstLine="720"/>
        <w:jc w:val="both"/>
        <w:rPr>
          <w:rFonts w:ascii="Simplified Arabic" w:hAnsi="Simplified Arabic" w:cs="Simplified Arabic"/>
          <w:sz w:val="28"/>
          <w:szCs w:val="28"/>
          <w:rtl/>
          <w:lang w:bidi="ar-EG"/>
        </w:rPr>
      </w:pPr>
      <w:r w:rsidRPr="000D297A">
        <w:rPr>
          <w:rFonts w:ascii="Simplified Arabic" w:hAnsi="Simplified Arabic" w:cs="Simplified Arabic"/>
          <w:sz w:val="28"/>
          <w:szCs w:val="28"/>
          <w:rtl/>
          <w:lang w:bidi="ar-EG"/>
        </w:rPr>
        <w:t>مقوماً أساسيا لنجاح الداعية هو حسن تربيته لأهله وأبنائه ومن هنا اتجهت الدعوة الإسلامية بتعاليمها إلي إشباع حاجات الروح وحاجات الجسد معاً للإنسان وحافظت علي الضرورات اللازمة لكليهما.</w:t>
      </w:r>
    </w:p>
    <w:p w:rsidR="00E871E8" w:rsidRDefault="00E871E8" w:rsidP="00C457A8">
      <w:pPr>
        <w:spacing w:before="120" w:after="120" w:line="276" w:lineRule="auto"/>
        <w:jc w:val="lowKashida"/>
        <w:rPr>
          <w:rFonts w:ascii="Simplified Arabic" w:hAnsi="Simplified Arabic" w:cs="Simplified Arabic"/>
          <w:b/>
          <w:bCs/>
          <w:sz w:val="32"/>
          <w:szCs w:val="32"/>
          <w:rtl/>
          <w:lang w:bidi="ar-EG"/>
        </w:rPr>
      </w:pPr>
    </w:p>
    <w:p w:rsidR="00E871E8" w:rsidRPr="000D297A" w:rsidRDefault="00E871E8" w:rsidP="00C457A8">
      <w:pPr>
        <w:jc w:val="center"/>
        <w:rPr>
          <w:rFonts w:ascii="Simplified Arabic" w:hAnsi="Simplified Arabic" w:cs="Simplified Arabic"/>
          <w:b/>
          <w:bCs/>
          <w:sz w:val="36"/>
          <w:szCs w:val="36"/>
          <w:rtl/>
          <w:lang w:bidi="ar-AE"/>
        </w:rPr>
      </w:pPr>
      <w:r>
        <w:rPr>
          <w:rFonts w:ascii="Simplified Arabic" w:hAnsi="Simplified Arabic" w:cs="Simplified Arabic"/>
          <w:b/>
          <w:bCs/>
          <w:sz w:val="36"/>
          <w:szCs w:val="36"/>
          <w:rtl/>
          <w:lang w:bidi="ar-AE"/>
        </w:rPr>
        <w:t xml:space="preserve">نتائج </w:t>
      </w:r>
      <w:r w:rsidRPr="000D297A">
        <w:rPr>
          <w:rFonts w:ascii="Simplified Arabic" w:hAnsi="Simplified Arabic" w:cs="Simplified Arabic"/>
          <w:b/>
          <w:bCs/>
          <w:sz w:val="36"/>
          <w:szCs w:val="36"/>
          <w:rtl/>
          <w:lang w:bidi="ar-AE"/>
        </w:rPr>
        <w:t>الدراسة الميدانية:</w:t>
      </w:r>
    </w:p>
    <w:p w:rsidR="00E871E8" w:rsidRDefault="00E871E8" w:rsidP="00C457A8">
      <w:pPr>
        <w:tabs>
          <w:tab w:val="left" w:pos="423"/>
        </w:tabs>
        <w:jc w:val="both"/>
        <w:rPr>
          <w:rFonts w:ascii="Simplified Arabic" w:hAnsi="Simplified Arabic" w:cs="Simplified Arabic"/>
          <w:sz w:val="28"/>
          <w:szCs w:val="28"/>
          <w:rtl/>
          <w:lang w:bidi="ar-AE"/>
        </w:rPr>
      </w:pPr>
      <w:r>
        <w:rPr>
          <w:rFonts w:ascii="Simplified Arabic" w:hAnsi="Simplified Arabic" w:cs="Simplified Arabic"/>
          <w:sz w:val="28"/>
          <w:szCs w:val="28"/>
          <w:rtl/>
          <w:lang w:bidi="ar-AE"/>
        </w:rPr>
        <w:tab/>
      </w:r>
      <w:r w:rsidRPr="00DC469D">
        <w:rPr>
          <w:rFonts w:ascii="Simplified Arabic" w:hAnsi="Simplified Arabic" w:cs="Simplified Arabic"/>
          <w:sz w:val="28"/>
          <w:szCs w:val="28"/>
          <w:rtl/>
          <w:lang w:bidi="ar-AE"/>
        </w:rPr>
        <w:t>قد اسفر تحليل استجابات المبحوثين التي تضمنتها بيانات صحيفة الاستقصاء بعد عملية الجدولة والتصنيف عن بيانات كمية دعمت الثقة في النتائج وموضوعاتها، كما ساعدت علي تحقق أهداف الدراسة.</w:t>
      </w:r>
    </w:p>
    <w:p w:rsidR="00E871E8" w:rsidRPr="002918F7" w:rsidRDefault="00E871E8" w:rsidP="00C457A8">
      <w:pPr>
        <w:numPr>
          <w:ilvl w:val="0"/>
          <w:numId w:val="22"/>
        </w:numPr>
        <w:spacing w:before="120" w:after="120" w:line="276" w:lineRule="auto"/>
        <w:ind w:left="424"/>
        <w:jc w:val="lowKashida"/>
        <w:rPr>
          <w:rFonts w:cs="Simplified Arabic"/>
          <w:b/>
          <w:bCs/>
          <w:sz w:val="26"/>
          <w:szCs w:val="30"/>
          <w:rtl/>
        </w:rPr>
      </w:pPr>
      <w:r w:rsidRPr="002918F7">
        <w:rPr>
          <w:rFonts w:cs="Simplified Arabic"/>
          <w:b/>
          <w:bCs/>
          <w:sz w:val="28"/>
          <w:szCs w:val="28"/>
          <w:rtl/>
          <w:lang w:bidi="ar-EG"/>
        </w:rPr>
        <w:t>أهم السلبيات التى يراها المبحوثين في الخطاب الديني</w:t>
      </w:r>
      <w:r>
        <w:rPr>
          <w:rFonts w:cs="Simplified Arabic"/>
          <w:b/>
          <w:bCs/>
          <w:sz w:val="28"/>
          <w:szCs w:val="28"/>
          <w:rtl/>
          <w:lang w:bidi="ar-EG"/>
        </w:rPr>
        <w:t xml:space="preserve"> للدعاة الشباب</w:t>
      </w:r>
      <w:r w:rsidRPr="002918F7">
        <w:rPr>
          <w:rFonts w:cs="Simplified Arabic"/>
          <w:b/>
          <w:bCs/>
          <w:sz w:val="28"/>
          <w:szCs w:val="28"/>
          <w:rtl/>
          <w:lang w:bidi="ar-EG"/>
        </w:rPr>
        <w:t>.</w:t>
      </w:r>
    </w:p>
    <w:p w:rsidR="00E871E8" w:rsidRPr="002918F7" w:rsidRDefault="00E871E8" w:rsidP="00C457A8">
      <w:pPr>
        <w:tabs>
          <w:tab w:val="left" w:pos="1302"/>
          <w:tab w:val="center" w:pos="4110"/>
        </w:tabs>
        <w:spacing w:before="120" w:after="120" w:line="276" w:lineRule="auto"/>
        <w:rPr>
          <w:rFonts w:cs="Simplified Arabic"/>
          <w:b/>
          <w:bCs/>
          <w:sz w:val="28"/>
          <w:szCs w:val="28"/>
          <w:rtl/>
          <w:lang w:bidi="ar-EG"/>
        </w:rPr>
      </w:pPr>
      <w:r w:rsidRPr="002918F7">
        <w:rPr>
          <w:rFonts w:cs="Simplified Arabic"/>
          <w:szCs w:val="28"/>
          <w:rtl/>
          <w:lang w:bidi="ar-EG"/>
        </w:rPr>
        <w:tab/>
      </w:r>
      <w:r w:rsidRPr="002918F7">
        <w:rPr>
          <w:rFonts w:cs="Simplified Arabic"/>
          <w:szCs w:val="28"/>
          <w:rtl/>
          <w:lang w:bidi="ar-EG"/>
        </w:rPr>
        <w:tab/>
      </w:r>
      <w:r w:rsidRPr="002918F7">
        <w:rPr>
          <w:rFonts w:cs="Simplified Arabic"/>
          <w:b/>
          <w:bCs/>
          <w:sz w:val="28"/>
          <w:szCs w:val="28"/>
          <w:rtl/>
          <w:lang w:bidi="ar-EG"/>
        </w:rPr>
        <w:t>جدول رقم (</w:t>
      </w:r>
      <w:r>
        <w:rPr>
          <w:rFonts w:cs="Simplified Arabic"/>
          <w:b/>
          <w:bCs/>
          <w:sz w:val="28"/>
          <w:szCs w:val="28"/>
          <w:rtl/>
          <w:lang w:bidi="ar-EG"/>
        </w:rPr>
        <w:t>1</w:t>
      </w:r>
      <w:r w:rsidRPr="002918F7">
        <w:rPr>
          <w:rFonts w:cs="Simplified Arabic"/>
          <w:b/>
          <w:bCs/>
          <w:sz w:val="28"/>
          <w:szCs w:val="28"/>
          <w:rtl/>
          <w:lang w:bidi="ar-EG"/>
        </w:rPr>
        <w:t>)</w:t>
      </w:r>
      <w:r w:rsidRPr="002918F7">
        <w:rPr>
          <w:rFonts w:cs="Simplified Arabic"/>
          <w:b/>
          <w:bCs/>
          <w:sz w:val="28"/>
          <w:szCs w:val="28"/>
          <w:rtl/>
        </w:rPr>
        <w:t xml:space="preserve"> </w:t>
      </w:r>
    </w:p>
    <w:p w:rsidR="00E871E8" w:rsidRPr="002918F7" w:rsidRDefault="00E871E8" w:rsidP="00C457A8">
      <w:pPr>
        <w:spacing w:before="120" w:after="120" w:line="276" w:lineRule="auto"/>
        <w:jc w:val="center"/>
        <w:rPr>
          <w:rFonts w:cs="Simplified Arabic"/>
          <w:b/>
          <w:bCs/>
          <w:rtl/>
          <w:lang w:bidi="ar-EG"/>
        </w:rPr>
      </w:pPr>
      <w:r w:rsidRPr="002918F7">
        <w:rPr>
          <w:rFonts w:cs="Simplified Arabic"/>
          <w:b/>
          <w:bCs/>
          <w:sz w:val="28"/>
          <w:szCs w:val="28"/>
          <w:rtl/>
          <w:lang w:bidi="ar-EG"/>
        </w:rPr>
        <w:t xml:space="preserve">أهم السلبيات التى يراها المبحوثين في الخطاب الديني </w:t>
      </w:r>
      <w:r>
        <w:rPr>
          <w:rFonts w:cs="Simplified Arabic"/>
          <w:b/>
          <w:bCs/>
          <w:sz w:val="28"/>
          <w:szCs w:val="28"/>
          <w:rtl/>
          <w:lang w:bidi="ar-EG"/>
        </w:rPr>
        <w:t>للدعاة الشباب</w:t>
      </w:r>
      <w:r w:rsidRPr="002918F7">
        <w:rPr>
          <w:rFonts w:cs="Simplified Arabic"/>
          <w:b/>
          <w:bCs/>
          <w:sz w:val="28"/>
          <w:szCs w:val="28"/>
          <w:rtl/>
          <w:lang w:bidi="ar-EG"/>
        </w:rPr>
        <w:t xml:space="preserve"> وفقا للنوع.</w:t>
      </w:r>
    </w:p>
    <w:tbl>
      <w:tblPr>
        <w:bidiVisual/>
        <w:tblW w:w="76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22"/>
        <w:gridCol w:w="643"/>
        <w:gridCol w:w="713"/>
        <w:gridCol w:w="643"/>
        <w:gridCol w:w="720"/>
        <w:gridCol w:w="643"/>
        <w:gridCol w:w="740"/>
        <w:gridCol w:w="786"/>
        <w:gridCol w:w="922"/>
        <w:gridCol w:w="358"/>
      </w:tblGrid>
      <w:tr w:rsidR="00E871E8" w:rsidRPr="002918F7" w:rsidTr="0020472A">
        <w:trPr>
          <w:trHeight w:val="35"/>
          <w:jc w:val="center"/>
        </w:trPr>
        <w:tc>
          <w:tcPr>
            <w:tcW w:w="1522"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E871E8" w:rsidRPr="002918F7" w:rsidRDefault="00E871E8" w:rsidP="0020472A">
            <w:pPr>
              <w:spacing w:line="276" w:lineRule="auto"/>
              <w:jc w:val="right"/>
              <w:rPr>
                <w:rFonts w:cs="Simplified Arabic"/>
                <w:b/>
                <w:bCs/>
                <w:sz w:val="20"/>
                <w:szCs w:val="20"/>
                <w:rtl/>
              </w:rPr>
            </w:pPr>
            <w:r w:rsidRPr="002918F7">
              <w:rPr>
                <w:rFonts w:cs="Simplified Arabic"/>
                <w:b/>
                <w:bCs/>
                <w:sz w:val="20"/>
                <w:szCs w:val="20"/>
                <w:rtl/>
              </w:rPr>
              <w:t xml:space="preserve">      النوع</w:t>
            </w:r>
          </w:p>
          <w:p w:rsidR="00E871E8" w:rsidRPr="002918F7" w:rsidRDefault="00E871E8" w:rsidP="0020472A">
            <w:pPr>
              <w:spacing w:line="276" w:lineRule="auto"/>
              <w:rPr>
                <w:rFonts w:cs="Simplified Arabic"/>
                <w:b/>
                <w:bCs/>
                <w:sz w:val="20"/>
                <w:szCs w:val="20"/>
                <w:rtl/>
              </w:rPr>
            </w:pPr>
            <w:r w:rsidRPr="002918F7">
              <w:rPr>
                <w:rFonts w:cs="Simplified Arabic"/>
                <w:b/>
                <w:bCs/>
                <w:sz w:val="20"/>
                <w:szCs w:val="20"/>
                <w:rtl/>
                <w:lang w:bidi="ar-EG"/>
              </w:rPr>
              <w:t>السلبيات</w:t>
            </w:r>
            <w:r w:rsidRPr="002918F7">
              <w:rPr>
                <w:rFonts w:cs="Simplified Arabic"/>
                <w:b/>
                <w:bCs/>
                <w:sz w:val="20"/>
                <w:szCs w:val="20"/>
                <w:rtl/>
              </w:rPr>
              <w:t xml:space="preserve">   </w:t>
            </w:r>
          </w:p>
        </w:tc>
        <w:tc>
          <w:tcPr>
            <w:tcW w:w="1356" w:type="dxa"/>
            <w:gridSpan w:val="2"/>
            <w:tcBorders>
              <w:top w:val="double" w:sz="4" w:space="0" w:color="auto"/>
              <w:left w:val="double" w:sz="4" w:space="0" w:color="auto"/>
              <w:bottom w:val="double" w:sz="4" w:space="0" w:color="auto"/>
            </w:tcBorders>
            <w:shd w:val="clear" w:color="auto" w:fill="B3B3B3"/>
          </w:tcPr>
          <w:p w:rsidR="00E871E8" w:rsidRPr="002918F7" w:rsidRDefault="00E871E8" w:rsidP="0020472A">
            <w:pPr>
              <w:spacing w:line="276" w:lineRule="auto"/>
              <w:jc w:val="center"/>
              <w:rPr>
                <w:rFonts w:cs="Simplified Arabic"/>
                <w:b/>
                <w:bCs/>
                <w:sz w:val="20"/>
                <w:szCs w:val="20"/>
                <w:rtl/>
                <w:lang w:bidi="ar-EG"/>
              </w:rPr>
            </w:pPr>
            <w:r w:rsidRPr="002918F7">
              <w:rPr>
                <w:rFonts w:cs="Simplified Arabic"/>
                <w:b/>
                <w:bCs/>
                <w:sz w:val="20"/>
                <w:szCs w:val="20"/>
                <w:rtl/>
                <w:lang w:bidi="ar-EG"/>
              </w:rPr>
              <w:t>ذكور</w:t>
            </w:r>
          </w:p>
        </w:tc>
        <w:tc>
          <w:tcPr>
            <w:tcW w:w="1363" w:type="dxa"/>
            <w:gridSpan w:val="2"/>
            <w:tcBorders>
              <w:top w:val="double" w:sz="4" w:space="0" w:color="auto"/>
              <w:bottom w:val="double" w:sz="4" w:space="0" w:color="auto"/>
            </w:tcBorders>
            <w:shd w:val="clear" w:color="auto" w:fill="B3B3B3"/>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lang w:bidi="ar-EG"/>
              </w:rPr>
              <w:t>إناث</w:t>
            </w:r>
          </w:p>
        </w:tc>
        <w:tc>
          <w:tcPr>
            <w:tcW w:w="1383" w:type="dxa"/>
            <w:gridSpan w:val="2"/>
            <w:tcBorders>
              <w:top w:val="double" w:sz="4" w:space="0" w:color="auto"/>
              <w:bottom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الإجمالي</w:t>
            </w:r>
          </w:p>
        </w:tc>
        <w:tc>
          <w:tcPr>
            <w:tcW w:w="786" w:type="dxa"/>
            <w:vMerge w:val="restart"/>
            <w:tcBorders>
              <w:top w:val="double" w:sz="4" w:space="0" w:color="auto"/>
              <w:bottom w:val="double" w:sz="4" w:space="0" w:color="auto"/>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lang w:bidi="ar-EG"/>
              </w:rPr>
            </w:pPr>
            <w:r w:rsidRPr="002918F7">
              <w:rPr>
                <w:rFonts w:cs="Simplified Arabic"/>
                <w:b/>
                <w:bCs/>
                <w:sz w:val="20"/>
                <w:szCs w:val="20"/>
                <w:rtl/>
              </w:rPr>
              <w:t xml:space="preserve">قيمة </w:t>
            </w:r>
            <w:r w:rsidRPr="002918F7">
              <w:rPr>
                <w:rFonts w:cs="Simplified Arabic"/>
                <w:sz w:val="20"/>
                <w:szCs w:val="20"/>
              </w:rPr>
              <w:t>z</w:t>
            </w:r>
          </w:p>
        </w:tc>
        <w:tc>
          <w:tcPr>
            <w:tcW w:w="922"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الدلالة</w:t>
            </w:r>
          </w:p>
        </w:tc>
        <w:tc>
          <w:tcPr>
            <w:tcW w:w="358" w:type="dxa"/>
            <w:vMerge w:val="restart"/>
            <w:tcBorders>
              <w:top w:val="double" w:sz="4" w:space="0" w:color="auto"/>
              <w:left w:val="double" w:sz="4" w:space="0" w:color="auto"/>
              <w:bottom w:val="double" w:sz="4" w:space="0" w:color="auto"/>
            </w:tcBorders>
            <w:shd w:val="clear" w:color="auto" w:fill="B3B3B3"/>
            <w:textDirection w:val="btLr"/>
            <w:vAlign w:val="center"/>
          </w:tcPr>
          <w:p w:rsidR="00E871E8" w:rsidRPr="002918F7" w:rsidRDefault="00E871E8" w:rsidP="0020472A">
            <w:pPr>
              <w:spacing w:line="276" w:lineRule="auto"/>
              <w:ind w:left="113" w:right="113"/>
              <w:jc w:val="center"/>
              <w:rPr>
                <w:rFonts w:cs="Simplified Arabic"/>
                <w:b/>
                <w:bCs/>
                <w:sz w:val="14"/>
                <w:szCs w:val="14"/>
                <w:rtl/>
              </w:rPr>
            </w:pPr>
            <w:r w:rsidRPr="002918F7">
              <w:rPr>
                <w:rFonts w:cs="Simplified Arabic"/>
                <w:b/>
                <w:bCs/>
                <w:sz w:val="14"/>
                <w:szCs w:val="14"/>
                <w:rtl/>
              </w:rPr>
              <w:t>الترتيب</w:t>
            </w:r>
          </w:p>
        </w:tc>
      </w:tr>
      <w:tr w:rsidR="00E871E8" w:rsidRPr="002918F7" w:rsidTr="0020472A">
        <w:trPr>
          <w:trHeight w:val="50"/>
          <w:jc w:val="center"/>
        </w:trPr>
        <w:tc>
          <w:tcPr>
            <w:tcW w:w="1522"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p>
        </w:tc>
        <w:tc>
          <w:tcPr>
            <w:tcW w:w="643" w:type="dxa"/>
            <w:tcBorders>
              <w:top w:val="double" w:sz="4" w:space="0" w:color="auto"/>
              <w:left w:val="double" w:sz="4" w:space="0" w:color="auto"/>
              <w:bottom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ك</w:t>
            </w:r>
          </w:p>
        </w:tc>
        <w:tc>
          <w:tcPr>
            <w:tcW w:w="713" w:type="dxa"/>
            <w:tcBorders>
              <w:top w:val="double" w:sz="4" w:space="0" w:color="auto"/>
              <w:bottom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ك</w:t>
            </w:r>
          </w:p>
        </w:tc>
        <w:tc>
          <w:tcPr>
            <w:tcW w:w="720" w:type="dxa"/>
            <w:tcBorders>
              <w:top w:val="double" w:sz="4" w:space="0" w:color="auto"/>
              <w:bottom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w:t>
            </w:r>
          </w:p>
        </w:tc>
        <w:tc>
          <w:tcPr>
            <w:tcW w:w="643" w:type="dxa"/>
            <w:tcBorders>
              <w:top w:val="double" w:sz="4" w:space="0" w:color="auto"/>
              <w:bottom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ك</w:t>
            </w:r>
          </w:p>
        </w:tc>
        <w:tc>
          <w:tcPr>
            <w:tcW w:w="740" w:type="dxa"/>
            <w:tcBorders>
              <w:top w:val="double" w:sz="4" w:space="0" w:color="auto"/>
              <w:bottom w:val="double" w:sz="4" w:space="0" w:color="auto"/>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w:t>
            </w:r>
          </w:p>
        </w:tc>
        <w:tc>
          <w:tcPr>
            <w:tcW w:w="7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871E8" w:rsidRPr="002918F7" w:rsidRDefault="00E871E8" w:rsidP="0020472A">
            <w:pPr>
              <w:spacing w:line="276" w:lineRule="auto"/>
              <w:jc w:val="center"/>
              <w:rPr>
                <w:rFonts w:cs="Simplified Arabic"/>
                <w:b/>
                <w:bCs/>
                <w:sz w:val="20"/>
                <w:szCs w:val="20"/>
                <w:rtl/>
              </w:rPr>
            </w:pPr>
          </w:p>
        </w:tc>
        <w:tc>
          <w:tcPr>
            <w:tcW w:w="922" w:type="dxa"/>
            <w:vMerge/>
            <w:tcBorders>
              <w:top w:val="double" w:sz="4" w:space="0" w:color="auto"/>
              <w:left w:val="double" w:sz="4" w:space="0" w:color="auto"/>
              <w:bottom w:val="double" w:sz="4" w:space="0" w:color="auto"/>
              <w:right w:val="double" w:sz="4" w:space="0" w:color="auto"/>
            </w:tcBorders>
            <w:shd w:val="pct25" w:color="auto" w:fill="auto"/>
            <w:vAlign w:val="center"/>
          </w:tcPr>
          <w:p w:rsidR="00E871E8" w:rsidRPr="002918F7" w:rsidRDefault="00E871E8" w:rsidP="0020472A">
            <w:pPr>
              <w:spacing w:line="276" w:lineRule="auto"/>
              <w:jc w:val="center"/>
              <w:rPr>
                <w:rFonts w:cs="Simplified Arabic"/>
                <w:b/>
                <w:bCs/>
                <w:sz w:val="20"/>
                <w:szCs w:val="20"/>
                <w:rtl/>
              </w:rPr>
            </w:pPr>
          </w:p>
        </w:tc>
        <w:tc>
          <w:tcPr>
            <w:tcW w:w="358" w:type="dxa"/>
            <w:vMerge/>
            <w:tcBorders>
              <w:top w:val="double" w:sz="4" w:space="0" w:color="auto"/>
              <w:left w:val="double" w:sz="4" w:space="0" w:color="auto"/>
              <w:bottom w:val="double" w:sz="4" w:space="0" w:color="auto"/>
            </w:tcBorders>
            <w:shd w:val="pct25" w:color="auto" w:fill="auto"/>
            <w:vAlign w:val="center"/>
          </w:tcPr>
          <w:p w:rsidR="00E871E8" w:rsidRPr="002918F7" w:rsidRDefault="00E871E8" w:rsidP="0020472A">
            <w:pPr>
              <w:spacing w:line="276" w:lineRule="auto"/>
              <w:jc w:val="center"/>
              <w:rPr>
                <w:rFonts w:cs="Simplified Arabic"/>
                <w:b/>
                <w:bCs/>
                <w:sz w:val="20"/>
                <w:szCs w:val="20"/>
                <w:rtl/>
              </w:rPr>
            </w:pPr>
          </w:p>
        </w:tc>
      </w:tr>
      <w:tr w:rsidR="00E871E8" w:rsidRPr="002918F7" w:rsidTr="0020472A">
        <w:trPr>
          <w:jc w:val="center"/>
        </w:trPr>
        <w:tc>
          <w:tcPr>
            <w:tcW w:w="1522" w:type="dxa"/>
            <w:tcBorders>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اسلمة العادات والتقاليد</w:t>
            </w:r>
          </w:p>
        </w:tc>
        <w:tc>
          <w:tcPr>
            <w:tcW w:w="643" w:type="dxa"/>
            <w:tcBorders>
              <w:left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26</w:t>
            </w:r>
          </w:p>
        </w:tc>
        <w:tc>
          <w:tcPr>
            <w:tcW w:w="713"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13.6</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22</w:t>
            </w:r>
          </w:p>
        </w:tc>
        <w:tc>
          <w:tcPr>
            <w:tcW w:w="720"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11.6</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48</w:t>
            </w:r>
          </w:p>
        </w:tc>
        <w:tc>
          <w:tcPr>
            <w:tcW w:w="740" w:type="dxa"/>
            <w:tcBorders>
              <w:lef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12.6</w:t>
            </w:r>
          </w:p>
        </w:tc>
        <w:tc>
          <w:tcPr>
            <w:tcW w:w="786" w:type="dxa"/>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0.198</w:t>
            </w:r>
          </w:p>
        </w:tc>
        <w:tc>
          <w:tcPr>
            <w:tcW w:w="922" w:type="dxa"/>
            <w:tcBorders>
              <w:right w:val="double" w:sz="6" w:space="0" w:color="auto"/>
            </w:tcBorders>
            <w:vAlign w:val="center"/>
          </w:tcPr>
          <w:p w:rsidR="00E871E8" w:rsidRPr="002918F7" w:rsidRDefault="00E871E8" w:rsidP="0020472A">
            <w:pPr>
              <w:spacing w:line="276" w:lineRule="auto"/>
              <w:jc w:val="center"/>
              <w:rPr>
                <w:sz w:val="20"/>
                <w:szCs w:val="20"/>
                <w:rtl/>
                <w:lang w:bidi="ar-EG"/>
              </w:rPr>
            </w:pPr>
            <w:r w:rsidRPr="002918F7">
              <w:rPr>
                <w:sz w:val="20"/>
                <w:szCs w:val="20"/>
                <w:rtl/>
                <w:lang w:bidi="ar-EG"/>
              </w:rPr>
              <w:t>غير دالة</w:t>
            </w:r>
          </w:p>
        </w:tc>
        <w:tc>
          <w:tcPr>
            <w:tcW w:w="358" w:type="dxa"/>
            <w:tcBorders>
              <w:right w:val="double" w:sz="6" w:space="0" w:color="auto"/>
            </w:tcBorders>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6</w:t>
            </w:r>
          </w:p>
        </w:tc>
      </w:tr>
      <w:tr w:rsidR="00E871E8" w:rsidRPr="002918F7" w:rsidTr="0020472A">
        <w:trPr>
          <w:jc w:val="center"/>
        </w:trPr>
        <w:tc>
          <w:tcPr>
            <w:tcW w:w="1522" w:type="dxa"/>
            <w:tcBorders>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lang w:bidi="ar-EG"/>
              </w:rPr>
            </w:pPr>
            <w:r w:rsidRPr="002918F7">
              <w:rPr>
                <w:rFonts w:cs="Simplified Arabic"/>
                <w:b/>
                <w:bCs/>
                <w:sz w:val="20"/>
                <w:szCs w:val="20"/>
                <w:rtl/>
                <w:lang w:bidi="ar-EG"/>
              </w:rPr>
              <w:t>تمييع بعض أمور الدين</w:t>
            </w:r>
          </w:p>
        </w:tc>
        <w:tc>
          <w:tcPr>
            <w:tcW w:w="643" w:type="dxa"/>
            <w:tcBorders>
              <w:left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44</w:t>
            </w:r>
          </w:p>
        </w:tc>
        <w:tc>
          <w:tcPr>
            <w:tcW w:w="713"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23.0</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38</w:t>
            </w:r>
          </w:p>
        </w:tc>
        <w:tc>
          <w:tcPr>
            <w:tcW w:w="720"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20.0</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82</w:t>
            </w:r>
          </w:p>
        </w:tc>
        <w:tc>
          <w:tcPr>
            <w:tcW w:w="740" w:type="dxa"/>
            <w:tcBorders>
              <w:lef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21.5</w:t>
            </w:r>
          </w:p>
        </w:tc>
        <w:tc>
          <w:tcPr>
            <w:tcW w:w="786" w:type="dxa"/>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0.296</w:t>
            </w:r>
          </w:p>
        </w:tc>
        <w:tc>
          <w:tcPr>
            <w:tcW w:w="922" w:type="dxa"/>
            <w:tcBorders>
              <w:right w:val="double" w:sz="6" w:space="0" w:color="auto"/>
            </w:tcBorders>
            <w:vAlign w:val="center"/>
          </w:tcPr>
          <w:p w:rsidR="00E871E8" w:rsidRPr="002918F7" w:rsidRDefault="00E871E8" w:rsidP="0020472A">
            <w:pPr>
              <w:spacing w:line="276" w:lineRule="auto"/>
              <w:jc w:val="center"/>
              <w:rPr>
                <w:sz w:val="20"/>
                <w:szCs w:val="20"/>
                <w:rtl/>
                <w:lang w:bidi="ar-EG"/>
              </w:rPr>
            </w:pPr>
            <w:r w:rsidRPr="002918F7">
              <w:rPr>
                <w:sz w:val="20"/>
                <w:szCs w:val="20"/>
                <w:rtl/>
                <w:lang w:bidi="ar-EG"/>
              </w:rPr>
              <w:t>غير دالة</w:t>
            </w:r>
          </w:p>
        </w:tc>
        <w:tc>
          <w:tcPr>
            <w:tcW w:w="358" w:type="dxa"/>
            <w:tcBorders>
              <w:right w:val="double" w:sz="6" w:space="0" w:color="auto"/>
            </w:tcBorders>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5</w:t>
            </w:r>
          </w:p>
        </w:tc>
      </w:tr>
      <w:tr w:rsidR="00E871E8" w:rsidRPr="002918F7" w:rsidTr="0020472A">
        <w:trPr>
          <w:jc w:val="center"/>
        </w:trPr>
        <w:tc>
          <w:tcPr>
            <w:tcW w:w="1522" w:type="dxa"/>
            <w:tcBorders>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الاستخدام التجاري</w:t>
            </w:r>
          </w:p>
        </w:tc>
        <w:tc>
          <w:tcPr>
            <w:tcW w:w="643" w:type="dxa"/>
            <w:tcBorders>
              <w:left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76</w:t>
            </w:r>
          </w:p>
        </w:tc>
        <w:tc>
          <w:tcPr>
            <w:tcW w:w="713"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39.8</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72</w:t>
            </w:r>
          </w:p>
        </w:tc>
        <w:tc>
          <w:tcPr>
            <w:tcW w:w="720"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37.9</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148</w:t>
            </w:r>
          </w:p>
        </w:tc>
        <w:tc>
          <w:tcPr>
            <w:tcW w:w="740" w:type="dxa"/>
            <w:tcBorders>
              <w:lef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38.8</w:t>
            </w:r>
          </w:p>
        </w:tc>
        <w:tc>
          <w:tcPr>
            <w:tcW w:w="786" w:type="dxa"/>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0.185</w:t>
            </w:r>
          </w:p>
        </w:tc>
        <w:tc>
          <w:tcPr>
            <w:tcW w:w="922" w:type="dxa"/>
            <w:tcBorders>
              <w:right w:val="double" w:sz="6" w:space="0" w:color="auto"/>
            </w:tcBorders>
            <w:vAlign w:val="center"/>
          </w:tcPr>
          <w:p w:rsidR="00E871E8" w:rsidRPr="002918F7" w:rsidRDefault="00E871E8" w:rsidP="0020472A">
            <w:pPr>
              <w:spacing w:line="276" w:lineRule="auto"/>
              <w:jc w:val="center"/>
              <w:rPr>
                <w:sz w:val="20"/>
                <w:szCs w:val="20"/>
                <w:rtl/>
                <w:lang w:bidi="ar-EG"/>
              </w:rPr>
            </w:pPr>
            <w:r w:rsidRPr="002918F7">
              <w:rPr>
                <w:sz w:val="20"/>
                <w:szCs w:val="20"/>
                <w:rtl/>
                <w:lang w:bidi="ar-EG"/>
              </w:rPr>
              <w:t>غير دالة</w:t>
            </w:r>
          </w:p>
        </w:tc>
        <w:tc>
          <w:tcPr>
            <w:tcW w:w="358" w:type="dxa"/>
            <w:tcBorders>
              <w:right w:val="double" w:sz="6" w:space="0" w:color="auto"/>
            </w:tcBorders>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3</w:t>
            </w:r>
          </w:p>
        </w:tc>
      </w:tr>
      <w:tr w:rsidR="00E871E8" w:rsidRPr="002918F7" w:rsidTr="0020472A">
        <w:trPr>
          <w:jc w:val="center"/>
        </w:trPr>
        <w:tc>
          <w:tcPr>
            <w:tcW w:w="1522" w:type="dxa"/>
            <w:tcBorders>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rtl/>
                <w:lang w:bidi="ar-EG"/>
              </w:rPr>
            </w:pPr>
            <w:r w:rsidRPr="002918F7">
              <w:rPr>
                <w:rFonts w:cs="Simplified Arabic"/>
                <w:b/>
                <w:bCs/>
                <w:sz w:val="20"/>
                <w:szCs w:val="20"/>
                <w:rtl/>
                <w:lang w:bidi="ar-EG"/>
              </w:rPr>
              <w:t>سطحية الخطاب</w:t>
            </w:r>
          </w:p>
        </w:tc>
        <w:tc>
          <w:tcPr>
            <w:tcW w:w="643" w:type="dxa"/>
            <w:tcBorders>
              <w:left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64</w:t>
            </w:r>
          </w:p>
        </w:tc>
        <w:tc>
          <w:tcPr>
            <w:tcW w:w="713"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33.5</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60</w:t>
            </w:r>
          </w:p>
        </w:tc>
        <w:tc>
          <w:tcPr>
            <w:tcW w:w="720"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31.6</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124</w:t>
            </w:r>
          </w:p>
        </w:tc>
        <w:tc>
          <w:tcPr>
            <w:tcW w:w="740" w:type="dxa"/>
            <w:tcBorders>
              <w:lef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32.5</w:t>
            </w:r>
          </w:p>
        </w:tc>
        <w:tc>
          <w:tcPr>
            <w:tcW w:w="786" w:type="dxa"/>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0.188</w:t>
            </w:r>
          </w:p>
        </w:tc>
        <w:tc>
          <w:tcPr>
            <w:tcW w:w="922" w:type="dxa"/>
            <w:tcBorders>
              <w:right w:val="double" w:sz="6" w:space="0" w:color="auto"/>
            </w:tcBorders>
            <w:vAlign w:val="center"/>
          </w:tcPr>
          <w:p w:rsidR="00E871E8" w:rsidRPr="002918F7" w:rsidRDefault="00E871E8" w:rsidP="0020472A">
            <w:pPr>
              <w:spacing w:line="276" w:lineRule="auto"/>
              <w:jc w:val="center"/>
              <w:rPr>
                <w:sz w:val="20"/>
                <w:szCs w:val="20"/>
                <w:rtl/>
                <w:lang w:bidi="ar-EG"/>
              </w:rPr>
            </w:pPr>
            <w:r w:rsidRPr="002918F7">
              <w:rPr>
                <w:sz w:val="20"/>
                <w:szCs w:val="20"/>
                <w:rtl/>
                <w:lang w:bidi="ar-EG"/>
              </w:rPr>
              <w:t>غير دالة</w:t>
            </w:r>
          </w:p>
        </w:tc>
        <w:tc>
          <w:tcPr>
            <w:tcW w:w="358" w:type="dxa"/>
            <w:tcBorders>
              <w:right w:val="double" w:sz="6" w:space="0" w:color="auto"/>
            </w:tcBorders>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4</w:t>
            </w:r>
          </w:p>
        </w:tc>
      </w:tr>
      <w:tr w:rsidR="00E871E8" w:rsidRPr="002918F7" w:rsidTr="0020472A">
        <w:trPr>
          <w:jc w:val="center"/>
        </w:trPr>
        <w:tc>
          <w:tcPr>
            <w:tcW w:w="1522" w:type="dxa"/>
            <w:tcBorders>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الحصول على أعلانات</w:t>
            </w:r>
          </w:p>
        </w:tc>
        <w:tc>
          <w:tcPr>
            <w:tcW w:w="643" w:type="dxa"/>
            <w:tcBorders>
              <w:left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90</w:t>
            </w:r>
          </w:p>
        </w:tc>
        <w:tc>
          <w:tcPr>
            <w:tcW w:w="713"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47.1</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73</w:t>
            </w:r>
          </w:p>
        </w:tc>
        <w:tc>
          <w:tcPr>
            <w:tcW w:w="720"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38.4</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163</w:t>
            </w:r>
          </w:p>
        </w:tc>
        <w:tc>
          <w:tcPr>
            <w:tcW w:w="740" w:type="dxa"/>
            <w:tcBorders>
              <w:lef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42.8</w:t>
            </w:r>
          </w:p>
        </w:tc>
        <w:tc>
          <w:tcPr>
            <w:tcW w:w="786" w:type="dxa"/>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0.849</w:t>
            </w:r>
          </w:p>
        </w:tc>
        <w:tc>
          <w:tcPr>
            <w:tcW w:w="922" w:type="dxa"/>
            <w:tcBorders>
              <w:right w:val="double" w:sz="6" w:space="0" w:color="auto"/>
            </w:tcBorders>
            <w:vAlign w:val="center"/>
          </w:tcPr>
          <w:p w:rsidR="00E871E8" w:rsidRPr="002918F7" w:rsidRDefault="00E871E8" w:rsidP="0020472A">
            <w:pPr>
              <w:spacing w:line="276" w:lineRule="auto"/>
              <w:jc w:val="center"/>
              <w:rPr>
                <w:sz w:val="20"/>
                <w:szCs w:val="20"/>
                <w:rtl/>
                <w:lang w:bidi="ar-EG"/>
              </w:rPr>
            </w:pPr>
            <w:r w:rsidRPr="002918F7">
              <w:rPr>
                <w:sz w:val="20"/>
                <w:szCs w:val="20"/>
                <w:rtl/>
                <w:lang w:bidi="ar-EG"/>
              </w:rPr>
              <w:t>غير دالة</w:t>
            </w:r>
          </w:p>
        </w:tc>
        <w:tc>
          <w:tcPr>
            <w:tcW w:w="358" w:type="dxa"/>
            <w:tcBorders>
              <w:right w:val="double" w:sz="6" w:space="0" w:color="auto"/>
            </w:tcBorders>
            <w:vAlign w:val="center"/>
          </w:tcPr>
          <w:p w:rsidR="00E871E8" w:rsidRPr="002918F7" w:rsidRDefault="00E871E8" w:rsidP="0020472A">
            <w:pPr>
              <w:spacing w:line="276" w:lineRule="auto"/>
              <w:jc w:val="center"/>
              <w:rPr>
                <w:rFonts w:cs="Simplified Arabic"/>
                <w:b/>
                <w:bCs/>
                <w:sz w:val="20"/>
                <w:szCs w:val="20"/>
                <w:rtl/>
                <w:lang w:bidi="ar-EG"/>
              </w:rPr>
            </w:pPr>
            <w:r w:rsidRPr="002918F7">
              <w:rPr>
                <w:rFonts w:cs="Simplified Arabic"/>
                <w:b/>
                <w:bCs/>
                <w:sz w:val="20"/>
                <w:szCs w:val="20"/>
                <w:rtl/>
                <w:lang w:bidi="ar-EG"/>
              </w:rPr>
              <w:t>1</w:t>
            </w:r>
          </w:p>
        </w:tc>
      </w:tr>
      <w:tr w:rsidR="00E871E8" w:rsidRPr="002918F7" w:rsidTr="0020472A">
        <w:trPr>
          <w:jc w:val="center"/>
        </w:trPr>
        <w:tc>
          <w:tcPr>
            <w:tcW w:w="1522" w:type="dxa"/>
            <w:tcBorders>
              <w:right w:val="double" w:sz="4" w:space="0" w:color="auto"/>
            </w:tcBorders>
            <w:shd w:val="clear" w:color="auto" w:fill="B3B3B3"/>
            <w:vAlign w:val="center"/>
          </w:tcPr>
          <w:p w:rsidR="00E871E8" w:rsidRPr="002918F7" w:rsidRDefault="00E871E8" w:rsidP="0020472A">
            <w:pPr>
              <w:spacing w:line="276" w:lineRule="auto"/>
              <w:jc w:val="center"/>
              <w:rPr>
                <w:rFonts w:cs="Simplified Arabic"/>
                <w:b/>
                <w:bCs/>
                <w:sz w:val="20"/>
                <w:szCs w:val="20"/>
                <w:lang w:bidi="ar-EG"/>
              </w:rPr>
            </w:pPr>
            <w:r w:rsidRPr="002918F7">
              <w:rPr>
                <w:rFonts w:cs="Simplified Arabic"/>
                <w:b/>
                <w:bCs/>
                <w:sz w:val="20"/>
                <w:szCs w:val="20"/>
                <w:rtl/>
                <w:lang w:bidi="ar-EG"/>
              </w:rPr>
              <w:t>الشهرة</w:t>
            </w:r>
          </w:p>
        </w:tc>
        <w:tc>
          <w:tcPr>
            <w:tcW w:w="643" w:type="dxa"/>
            <w:tcBorders>
              <w:left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89</w:t>
            </w:r>
          </w:p>
        </w:tc>
        <w:tc>
          <w:tcPr>
            <w:tcW w:w="713"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46.6</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72</w:t>
            </w:r>
          </w:p>
        </w:tc>
        <w:tc>
          <w:tcPr>
            <w:tcW w:w="720" w:type="dxa"/>
            <w:tcBorders>
              <w:left w:val="single" w:sz="8" w:space="0" w:color="auto"/>
              <w:righ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37.9</w:t>
            </w:r>
          </w:p>
        </w:tc>
        <w:tc>
          <w:tcPr>
            <w:tcW w:w="643" w:type="dxa"/>
            <w:tcBorders>
              <w:left w:val="single" w:sz="8"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161</w:t>
            </w:r>
          </w:p>
        </w:tc>
        <w:tc>
          <w:tcPr>
            <w:tcW w:w="740" w:type="dxa"/>
            <w:tcBorders>
              <w:left w:val="single" w:sz="8" w:space="0" w:color="auto"/>
            </w:tcBorders>
            <w:vAlign w:val="center"/>
          </w:tcPr>
          <w:p w:rsidR="00E871E8" w:rsidRPr="002918F7" w:rsidRDefault="00E871E8" w:rsidP="0020472A">
            <w:pPr>
              <w:spacing w:line="276" w:lineRule="auto"/>
              <w:jc w:val="center"/>
              <w:rPr>
                <w:rFonts w:ascii="Arial" w:hAnsi="Arial" w:cs="Arial"/>
                <w:sz w:val="20"/>
                <w:szCs w:val="20"/>
                <w:lang w:bidi="ar-EG"/>
              </w:rPr>
            </w:pPr>
            <w:r w:rsidRPr="002918F7">
              <w:rPr>
                <w:rFonts w:ascii="Arial" w:hAnsi="Arial" w:cs="Arial"/>
                <w:sz w:val="20"/>
                <w:szCs w:val="20"/>
                <w:rtl/>
                <w:lang w:bidi="ar-EG"/>
              </w:rPr>
              <w:t>42.3</w:t>
            </w:r>
          </w:p>
        </w:tc>
        <w:tc>
          <w:tcPr>
            <w:tcW w:w="786" w:type="dxa"/>
            <w:tcBorders>
              <w:bottom w:val="double" w:sz="6" w:space="0" w:color="auto"/>
            </w:tcBorders>
            <w:vAlign w:val="center"/>
          </w:tcPr>
          <w:p w:rsidR="00E871E8" w:rsidRPr="002918F7" w:rsidRDefault="00E871E8" w:rsidP="0020472A">
            <w:pPr>
              <w:spacing w:line="276" w:lineRule="auto"/>
              <w:jc w:val="center"/>
              <w:rPr>
                <w:rFonts w:cs="Simplified Arabic"/>
                <w:sz w:val="20"/>
                <w:szCs w:val="20"/>
                <w:rtl/>
                <w:lang w:bidi="ar-EG"/>
              </w:rPr>
            </w:pPr>
            <w:r w:rsidRPr="002918F7">
              <w:rPr>
                <w:rFonts w:cs="Simplified Arabic"/>
                <w:sz w:val="20"/>
                <w:szCs w:val="20"/>
                <w:rtl/>
                <w:lang w:bidi="ar-EG"/>
              </w:rPr>
              <w:t>0.849</w:t>
            </w:r>
          </w:p>
        </w:tc>
        <w:tc>
          <w:tcPr>
            <w:tcW w:w="922" w:type="dxa"/>
            <w:tcBorders>
              <w:bottom w:val="double" w:sz="6" w:space="0" w:color="auto"/>
              <w:right w:val="double" w:sz="6" w:space="0" w:color="auto"/>
            </w:tcBorders>
            <w:vAlign w:val="center"/>
          </w:tcPr>
          <w:p w:rsidR="00E871E8" w:rsidRPr="002918F7" w:rsidRDefault="00E871E8" w:rsidP="0020472A">
            <w:pPr>
              <w:spacing w:line="276" w:lineRule="auto"/>
              <w:jc w:val="center"/>
              <w:rPr>
                <w:sz w:val="20"/>
                <w:szCs w:val="20"/>
                <w:rtl/>
                <w:lang w:bidi="ar-EG"/>
              </w:rPr>
            </w:pPr>
            <w:r w:rsidRPr="002918F7">
              <w:rPr>
                <w:sz w:val="20"/>
                <w:szCs w:val="20"/>
                <w:rtl/>
                <w:lang w:bidi="ar-EG"/>
              </w:rPr>
              <w:t>غير دالة</w:t>
            </w:r>
          </w:p>
        </w:tc>
        <w:tc>
          <w:tcPr>
            <w:tcW w:w="358" w:type="dxa"/>
            <w:tcBorders>
              <w:bottom w:val="double" w:sz="6" w:space="0" w:color="auto"/>
              <w:right w:val="double" w:sz="6" w:space="0" w:color="auto"/>
            </w:tcBorders>
            <w:vAlign w:val="center"/>
          </w:tcPr>
          <w:p w:rsidR="00E871E8" w:rsidRPr="002918F7" w:rsidRDefault="00E871E8" w:rsidP="0020472A">
            <w:pPr>
              <w:spacing w:line="276" w:lineRule="auto"/>
              <w:jc w:val="center"/>
              <w:rPr>
                <w:rFonts w:cs="Simplified Arabic"/>
                <w:b/>
                <w:bCs/>
                <w:sz w:val="20"/>
                <w:szCs w:val="20"/>
                <w:rtl/>
                <w:lang w:bidi="ar-EG"/>
              </w:rPr>
            </w:pPr>
            <w:r w:rsidRPr="002918F7">
              <w:rPr>
                <w:rFonts w:cs="Simplified Arabic"/>
                <w:b/>
                <w:bCs/>
                <w:sz w:val="20"/>
                <w:szCs w:val="20"/>
                <w:rtl/>
                <w:lang w:bidi="ar-EG"/>
              </w:rPr>
              <w:t>2</w:t>
            </w:r>
          </w:p>
        </w:tc>
      </w:tr>
      <w:tr w:rsidR="00E871E8" w:rsidRPr="00BF1C91" w:rsidTr="0020472A">
        <w:trPr>
          <w:gridAfter w:val="3"/>
          <w:wAfter w:w="2066" w:type="dxa"/>
          <w:jc w:val="center"/>
        </w:trPr>
        <w:tc>
          <w:tcPr>
            <w:tcW w:w="1522" w:type="dxa"/>
            <w:tcBorders>
              <w:top w:val="double" w:sz="4" w:space="0" w:color="auto"/>
              <w:bottom w:val="double" w:sz="4" w:space="0" w:color="auto"/>
              <w:right w:val="double" w:sz="4" w:space="0" w:color="auto"/>
            </w:tcBorders>
            <w:shd w:val="clear" w:color="auto" w:fill="B3B3B3"/>
          </w:tcPr>
          <w:p w:rsidR="00E871E8" w:rsidRPr="002918F7" w:rsidRDefault="00E871E8" w:rsidP="0020472A">
            <w:pPr>
              <w:spacing w:line="276" w:lineRule="auto"/>
              <w:jc w:val="center"/>
              <w:rPr>
                <w:rFonts w:cs="Simplified Arabic"/>
                <w:b/>
                <w:bCs/>
                <w:sz w:val="20"/>
                <w:szCs w:val="20"/>
                <w:rtl/>
              </w:rPr>
            </w:pPr>
            <w:r w:rsidRPr="002918F7">
              <w:rPr>
                <w:rFonts w:cs="Simplified Arabic"/>
                <w:b/>
                <w:bCs/>
                <w:sz w:val="20"/>
                <w:szCs w:val="20"/>
                <w:rtl/>
              </w:rPr>
              <w:t>جملة من سئلوا</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191</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190</w:t>
            </w:r>
          </w:p>
        </w:tc>
        <w:tc>
          <w:tcPr>
            <w:tcW w:w="1383" w:type="dxa"/>
            <w:gridSpan w:val="2"/>
            <w:tcBorders>
              <w:top w:val="double" w:sz="4" w:space="0" w:color="auto"/>
              <w:left w:val="single" w:sz="8" w:space="0" w:color="auto"/>
              <w:bottom w:val="double" w:sz="4" w:space="0" w:color="auto"/>
            </w:tcBorders>
            <w:vAlign w:val="center"/>
          </w:tcPr>
          <w:p w:rsidR="00E871E8" w:rsidRPr="002918F7" w:rsidRDefault="00E871E8" w:rsidP="0020472A">
            <w:pPr>
              <w:spacing w:line="276" w:lineRule="auto"/>
              <w:jc w:val="center"/>
              <w:rPr>
                <w:rFonts w:cs="Simplified Arabic"/>
                <w:sz w:val="20"/>
                <w:szCs w:val="20"/>
                <w:lang w:bidi="ar-EG"/>
              </w:rPr>
            </w:pPr>
            <w:r w:rsidRPr="002918F7">
              <w:rPr>
                <w:rFonts w:cs="Simplified Arabic"/>
                <w:sz w:val="20"/>
                <w:szCs w:val="20"/>
                <w:rtl/>
                <w:lang w:bidi="ar-EG"/>
              </w:rPr>
              <w:t>381</w:t>
            </w:r>
          </w:p>
        </w:tc>
      </w:tr>
    </w:tbl>
    <w:p w:rsidR="00E871E8" w:rsidRPr="002918F7" w:rsidRDefault="00E871E8" w:rsidP="00C457A8">
      <w:pPr>
        <w:spacing w:before="120" w:after="120" w:line="276" w:lineRule="auto"/>
        <w:ind w:firstLine="663"/>
        <w:jc w:val="lowKashida"/>
        <w:rPr>
          <w:rFonts w:cs="Simplified Arabic"/>
          <w:color w:val="FF0000"/>
          <w:sz w:val="28"/>
          <w:szCs w:val="28"/>
          <w:rtl/>
          <w:lang w:bidi="ar-EG"/>
        </w:rPr>
      </w:pPr>
      <w:r w:rsidRPr="002918F7">
        <w:rPr>
          <w:rFonts w:cs="Simplified Arabic"/>
          <w:sz w:val="28"/>
          <w:szCs w:val="28"/>
          <w:rtl/>
          <w:lang w:bidi="ar-EG"/>
        </w:rPr>
        <w:t xml:space="preserve">تشير بيانات الجدول السابق إلى </w:t>
      </w:r>
      <w:r w:rsidRPr="002918F7">
        <w:rPr>
          <w:rFonts w:cs="Simplified Arabic"/>
          <w:b/>
          <w:bCs/>
          <w:sz w:val="28"/>
          <w:szCs w:val="28"/>
          <w:rtl/>
          <w:lang w:bidi="ar-EG"/>
        </w:rPr>
        <w:t>أهم السلبيات التى يراها المبحوثين في الخطاب الديني وفقا للنوع</w:t>
      </w:r>
      <w:r w:rsidRPr="002918F7">
        <w:rPr>
          <w:rFonts w:cs="Simplified Arabic"/>
          <w:sz w:val="28"/>
          <w:szCs w:val="28"/>
          <w:rtl/>
          <w:lang w:bidi="ar-EG"/>
        </w:rPr>
        <w:t xml:space="preserve">، حيث جاء فى الترتيب الأول </w:t>
      </w:r>
      <w:r w:rsidRPr="002918F7">
        <w:rPr>
          <w:rFonts w:cs="Simplified Arabic"/>
          <w:b/>
          <w:bCs/>
          <w:sz w:val="28"/>
          <w:szCs w:val="28"/>
          <w:rtl/>
          <w:lang w:bidi="ar-EG"/>
        </w:rPr>
        <w:t>الحصول علي اعلانات</w:t>
      </w:r>
      <w:r w:rsidRPr="002918F7">
        <w:rPr>
          <w:rFonts w:cs="Simplified Arabic"/>
          <w:sz w:val="28"/>
          <w:szCs w:val="28"/>
          <w:rtl/>
          <w:lang w:bidi="ar-EG"/>
        </w:rPr>
        <w:t xml:space="preserve">، حيث جاء بنسبة بلغت </w:t>
      </w:r>
      <w:r w:rsidRPr="002918F7">
        <w:rPr>
          <w:rFonts w:ascii="Arial" w:hAnsi="Arial" w:cs="Arial"/>
          <w:sz w:val="28"/>
          <w:szCs w:val="28"/>
          <w:rtl/>
          <w:lang w:bidi="ar-EG"/>
        </w:rPr>
        <w:t>42.8</w:t>
      </w:r>
      <w:r w:rsidRPr="002918F7">
        <w:rPr>
          <w:rFonts w:cs="Simplified Arabic"/>
          <w:sz w:val="28"/>
          <w:szCs w:val="28"/>
          <w:rtl/>
          <w:lang w:bidi="ar-EG"/>
        </w:rPr>
        <w:t xml:space="preserve">% من إجمالى مفردات من يشاهدون البرامج الدينية  للدعاة الجدد(غير الأزهريين) على القنوات الفضائية ، موزعة بين </w:t>
      </w:r>
      <w:r w:rsidRPr="002918F7">
        <w:rPr>
          <w:rFonts w:ascii="Arial" w:hAnsi="Arial" w:cs="Arial"/>
          <w:sz w:val="28"/>
          <w:szCs w:val="28"/>
          <w:rtl/>
          <w:lang w:bidi="ar-EG"/>
        </w:rPr>
        <w:t>47.1</w:t>
      </w:r>
      <w:r w:rsidRPr="002918F7">
        <w:rPr>
          <w:rFonts w:cs="Simplified Arabic"/>
          <w:sz w:val="28"/>
          <w:szCs w:val="28"/>
          <w:rtl/>
          <w:lang w:bidi="ar-EG"/>
        </w:rPr>
        <w:t xml:space="preserve">% من إجمالى مفردات عينة الذكور فى مقابل </w:t>
      </w:r>
      <w:r w:rsidRPr="002918F7">
        <w:rPr>
          <w:rFonts w:ascii="Arial" w:hAnsi="Arial" w:cs="Arial"/>
          <w:sz w:val="28"/>
          <w:szCs w:val="28"/>
          <w:rtl/>
          <w:lang w:bidi="ar-EG"/>
        </w:rPr>
        <w:t>38.4</w:t>
      </w:r>
      <w:r w:rsidRPr="002918F7">
        <w:rPr>
          <w:rFonts w:cs="Simplified Arabic"/>
          <w:sz w:val="28"/>
          <w:szCs w:val="28"/>
          <w:rtl/>
          <w:lang w:bidi="ar-EG"/>
        </w:rPr>
        <w:t xml:space="preserve">% من إجمالى مفردات عينة الإناث ، </w:t>
      </w:r>
      <w:r w:rsidRPr="002918F7">
        <w:rPr>
          <w:rFonts w:cs="Simplified Arabic"/>
          <w:sz w:val="28"/>
          <w:szCs w:val="28"/>
          <w:rtl/>
        </w:rPr>
        <w:t>وتتقارب النسبتان ، حيث إن الفارق بين النسبتين غير دال إحصائياً ، فقد بلغت قيمة</w:t>
      </w:r>
      <w:r w:rsidRPr="002918F7">
        <w:rPr>
          <w:rFonts w:cs="Simplified Arabic"/>
          <w:sz w:val="28"/>
          <w:szCs w:val="28"/>
        </w:rPr>
        <w:t xml:space="preserve">Z </w:t>
      </w:r>
      <w:r w:rsidRPr="002918F7">
        <w:rPr>
          <w:rFonts w:cs="Simplified Arabic"/>
          <w:sz w:val="28"/>
          <w:szCs w:val="28"/>
          <w:rtl/>
          <w:lang w:bidi="ar-EG"/>
        </w:rPr>
        <w:t xml:space="preserve"> المحسوبة 0.849 وهى أقل من القيمة الجدولية المنبئة بوجود علاقة فارقة بين النسبتين بمستوى ثقة 95%.</w:t>
      </w:r>
    </w:p>
    <w:p w:rsidR="00E871E8" w:rsidRPr="002918F7" w:rsidRDefault="00E871E8" w:rsidP="00C457A8">
      <w:pPr>
        <w:spacing w:before="120" w:after="120" w:line="276" w:lineRule="auto"/>
        <w:ind w:firstLine="663"/>
        <w:jc w:val="lowKashida"/>
        <w:rPr>
          <w:rFonts w:cs="Simplified Arabic"/>
          <w:color w:val="FF0000"/>
          <w:sz w:val="28"/>
          <w:szCs w:val="28"/>
          <w:rtl/>
          <w:lang w:bidi="ar-EG"/>
        </w:rPr>
      </w:pPr>
      <w:r w:rsidRPr="002918F7">
        <w:rPr>
          <w:rFonts w:cs="Simplified Arabic"/>
          <w:sz w:val="28"/>
          <w:szCs w:val="28"/>
          <w:rtl/>
          <w:lang w:bidi="ar-EG"/>
        </w:rPr>
        <w:t xml:space="preserve">وجاء فى الترتيب الثانى </w:t>
      </w:r>
      <w:r w:rsidRPr="002918F7">
        <w:rPr>
          <w:rFonts w:cs="Simplified Arabic"/>
          <w:b/>
          <w:bCs/>
          <w:sz w:val="28"/>
          <w:szCs w:val="28"/>
          <w:rtl/>
          <w:lang w:bidi="ar-EG"/>
        </w:rPr>
        <w:t>الشهرة</w:t>
      </w:r>
      <w:r w:rsidRPr="002918F7">
        <w:rPr>
          <w:rFonts w:cs="Simplified Arabic"/>
          <w:sz w:val="28"/>
          <w:szCs w:val="28"/>
          <w:rtl/>
          <w:lang w:bidi="ar-EG"/>
        </w:rPr>
        <w:t xml:space="preserve">، حيث جاءت بنسبة </w:t>
      </w:r>
      <w:r w:rsidRPr="002918F7">
        <w:rPr>
          <w:rFonts w:ascii="Arial" w:hAnsi="Arial" w:cs="Arial"/>
          <w:sz w:val="28"/>
          <w:szCs w:val="28"/>
          <w:rtl/>
          <w:lang w:bidi="ar-EG"/>
        </w:rPr>
        <w:t>42.3</w:t>
      </w:r>
      <w:r w:rsidRPr="002918F7">
        <w:rPr>
          <w:rFonts w:cs="Simplified Arabic"/>
          <w:sz w:val="28"/>
          <w:szCs w:val="28"/>
          <w:rtl/>
          <w:lang w:bidi="ar-EG"/>
        </w:rPr>
        <w:t xml:space="preserve">% من إجمالى مفردات من يشاهدون البرامج الدينية للدعاة الجدد(غير الأزهريين) على القنوات الفضائية ، موزعة بين </w:t>
      </w:r>
      <w:r w:rsidRPr="002918F7">
        <w:rPr>
          <w:rFonts w:ascii="Arial" w:hAnsi="Arial" w:cs="Arial"/>
          <w:sz w:val="28"/>
          <w:szCs w:val="28"/>
          <w:rtl/>
          <w:lang w:bidi="ar-EG"/>
        </w:rPr>
        <w:t>46.6</w:t>
      </w:r>
      <w:r w:rsidRPr="002918F7">
        <w:rPr>
          <w:rFonts w:cs="Simplified Arabic"/>
          <w:sz w:val="28"/>
          <w:szCs w:val="28"/>
          <w:rtl/>
          <w:lang w:bidi="ar-EG"/>
        </w:rPr>
        <w:t xml:space="preserve">% من إجمالى مفردات عينة الذكور فى مقابل </w:t>
      </w:r>
      <w:r w:rsidRPr="002918F7">
        <w:rPr>
          <w:rFonts w:ascii="Arial" w:hAnsi="Arial" w:cs="Arial"/>
          <w:sz w:val="28"/>
          <w:szCs w:val="28"/>
          <w:rtl/>
          <w:lang w:bidi="ar-EG"/>
        </w:rPr>
        <w:t>37.9</w:t>
      </w:r>
      <w:r w:rsidRPr="002918F7">
        <w:rPr>
          <w:rFonts w:cs="Simplified Arabic"/>
          <w:sz w:val="28"/>
          <w:szCs w:val="28"/>
          <w:rtl/>
          <w:lang w:bidi="ar-EG"/>
        </w:rPr>
        <w:t xml:space="preserve">% من إجمالى مفردات عينة الإناث، </w:t>
      </w:r>
      <w:r w:rsidRPr="002918F7">
        <w:rPr>
          <w:rFonts w:cs="Simplified Arabic"/>
          <w:sz w:val="28"/>
          <w:szCs w:val="28"/>
          <w:rtl/>
        </w:rPr>
        <w:t>وتتقارب النسبتان ، حيث إن الفارق بين النسبتين غير دال إحصائياً ، فقد بلغت قيمة</w:t>
      </w:r>
      <w:r w:rsidRPr="002918F7">
        <w:rPr>
          <w:rFonts w:cs="Simplified Arabic"/>
          <w:sz w:val="28"/>
          <w:szCs w:val="28"/>
        </w:rPr>
        <w:t xml:space="preserve">Z </w:t>
      </w:r>
      <w:r w:rsidRPr="002918F7">
        <w:rPr>
          <w:rFonts w:cs="Simplified Arabic"/>
          <w:sz w:val="28"/>
          <w:szCs w:val="28"/>
          <w:rtl/>
          <w:lang w:bidi="ar-EG"/>
        </w:rPr>
        <w:t xml:space="preserve"> المحسوبة 0.849 وهى أقل من القيمة الجدولية المنبئة بوجود علاقة فارقة بين النسبتين بمستوى ثقة 95%.</w:t>
      </w:r>
    </w:p>
    <w:p w:rsidR="00E871E8" w:rsidRPr="002918F7" w:rsidRDefault="00E871E8" w:rsidP="00C457A8">
      <w:pPr>
        <w:spacing w:before="120" w:after="120" w:line="276" w:lineRule="auto"/>
        <w:ind w:firstLine="663"/>
        <w:jc w:val="lowKashida"/>
        <w:rPr>
          <w:rFonts w:cs="Simplified Arabic"/>
          <w:color w:val="FF0000"/>
          <w:sz w:val="28"/>
          <w:szCs w:val="28"/>
          <w:rtl/>
          <w:lang w:bidi="ar-EG"/>
        </w:rPr>
      </w:pPr>
      <w:r w:rsidRPr="002918F7">
        <w:rPr>
          <w:rFonts w:cs="Simplified Arabic"/>
          <w:sz w:val="28"/>
          <w:szCs w:val="28"/>
          <w:rtl/>
          <w:lang w:bidi="ar-EG"/>
        </w:rPr>
        <w:t xml:space="preserve">وجاء فى الترتيب الثالث </w:t>
      </w:r>
      <w:r w:rsidRPr="002918F7">
        <w:rPr>
          <w:rFonts w:cs="Simplified Arabic"/>
          <w:b/>
          <w:bCs/>
          <w:sz w:val="28"/>
          <w:szCs w:val="28"/>
          <w:rtl/>
          <w:lang w:bidi="ar-EG"/>
        </w:rPr>
        <w:t>الاستخدام التجاري</w:t>
      </w:r>
      <w:r w:rsidRPr="002918F7">
        <w:rPr>
          <w:rFonts w:cs="Simplified Arabic"/>
          <w:sz w:val="28"/>
          <w:szCs w:val="28"/>
          <w:rtl/>
          <w:lang w:bidi="ar-EG"/>
        </w:rPr>
        <w:t xml:space="preserve">، حيث جاءت بنسبة </w:t>
      </w:r>
      <w:r w:rsidRPr="002918F7">
        <w:rPr>
          <w:rFonts w:ascii="Arial" w:hAnsi="Arial" w:cs="Arial"/>
          <w:sz w:val="28"/>
          <w:szCs w:val="28"/>
          <w:rtl/>
          <w:lang w:bidi="ar-EG"/>
        </w:rPr>
        <w:t>38.8</w:t>
      </w:r>
      <w:r w:rsidRPr="002918F7">
        <w:rPr>
          <w:rFonts w:cs="Simplified Arabic"/>
          <w:sz w:val="28"/>
          <w:szCs w:val="28"/>
          <w:rtl/>
          <w:lang w:bidi="ar-EG"/>
        </w:rPr>
        <w:t xml:space="preserve">% من إجمالى مفردات من يشاهدون البرامج الدينية للدعاة الجدد(غير الأزهريين) على القنوات الفضائية، موزعة بين </w:t>
      </w:r>
      <w:r w:rsidRPr="002918F7">
        <w:rPr>
          <w:rFonts w:ascii="Arial" w:hAnsi="Arial" w:cs="Arial"/>
          <w:sz w:val="28"/>
          <w:szCs w:val="28"/>
          <w:rtl/>
          <w:lang w:bidi="ar-EG"/>
        </w:rPr>
        <w:t>39.8</w:t>
      </w:r>
      <w:r w:rsidRPr="002918F7">
        <w:rPr>
          <w:rFonts w:cs="Simplified Arabic"/>
          <w:sz w:val="28"/>
          <w:szCs w:val="28"/>
          <w:rtl/>
          <w:lang w:bidi="ar-EG"/>
        </w:rPr>
        <w:t xml:space="preserve">% من إجمالى مفردات عينة الذكور فى مقابل </w:t>
      </w:r>
      <w:r w:rsidRPr="002918F7">
        <w:rPr>
          <w:rFonts w:ascii="Arial" w:hAnsi="Arial" w:cs="Arial"/>
          <w:sz w:val="28"/>
          <w:szCs w:val="28"/>
          <w:rtl/>
          <w:lang w:bidi="ar-EG"/>
        </w:rPr>
        <w:t>37.9</w:t>
      </w:r>
      <w:r w:rsidRPr="002918F7">
        <w:rPr>
          <w:rFonts w:cs="Simplified Arabic"/>
          <w:sz w:val="28"/>
          <w:szCs w:val="28"/>
          <w:rtl/>
          <w:lang w:bidi="ar-EG"/>
        </w:rPr>
        <w:t xml:space="preserve">% من إجمالى مفردات عينة الإناث، </w:t>
      </w:r>
      <w:r w:rsidRPr="002918F7">
        <w:rPr>
          <w:rFonts w:cs="Simplified Arabic"/>
          <w:sz w:val="28"/>
          <w:szCs w:val="28"/>
          <w:rtl/>
        </w:rPr>
        <w:t>وتتقارب النسبتان، حيث إن الفارق بين النسبتين غير دال إحصائياً، فقد بلغت قيمة</w:t>
      </w:r>
      <w:r w:rsidRPr="002918F7">
        <w:rPr>
          <w:rFonts w:cs="Simplified Arabic"/>
          <w:sz w:val="28"/>
          <w:szCs w:val="28"/>
        </w:rPr>
        <w:t xml:space="preserve">Z </w:t>
      </w:r>
      <w:r w:rsidRPr="002918F7">
        <w:rPr>
          <w:rFonts w:cs="Simplified Arabic"/>
          <w:sz w:val="28"/>
          <w:szCs w:val="28"/>
          <w:rtl/>
          <w:lang w:bidi="ar-EG"/>
        </w:rPr>
        <w:t xml:space="preserve"> المحسوبة 0.185 وهى أقل من القيمة الجدولية المنبئة بوجود علاقة فارقة بين النسبتين بمستوى ثقة 95%.</w:t>
      </w:r>
    </w:p>
    <w:p w:rsidR="00E871E8" w:rsidRPr="002918F7" w:rsidRDefault="00E871E8" w:rsidP="00C457A8">
      <w:pPr>
        <w:spacing w:before="120" w:after="120" w:line="276" w:lineRule="auto"/>
        <w:ind w:firstLine="663"/>
        <w:jc w:val="lowKashida"/>
        <w:rPr>
          <w:rFonts w:cs="Simplified Arabic"/>
          <w:color w:val="FF0000"/>
          <w:sz w:val="28"/>
          <w:szCs w:val="28"/>
          <w:rtl/>
          <w:lang w:bidi="ar-EG"/>
        </w:rPr>
      </w:pPr>
      <w:r w:rsidRPr="002918F7">
        <w:rPr>
          <w:rFonts w:cs="Simplified Arabic"/>
          <w:sz w:val="28"/>
          <w:szCs w:val="28"/>
          <w:rtl/>
          <w:lang w:bidi="ar-EG"/>
        </w:rPr>
        <w:t xml:space="preserve">وجاء فى الترتيب الرابع </w:t>
      </w:r>
      <w:r w:rsidRPr="002918F7">
        <w:rPr>
          <w:rFonts w:cs="Simplified Arabic"/>
          <w:b/>
          <w:bCs/>
          <w:sz w:val="28"/>
          <w:szCs w:val="28"/>
          <w:rtl/>
          <w:lang w:bidi="ar-EG"/>
        </w:rPr>
        <w:t>سطحية الخطاب</w:t>
      </w:r>
      <w:r w:rsidRPr="002918F7">
        <w:rPr>
          <w:rFonts w:cs="Simplified Arabic"/>
          <w:sz w:val="28"/>
          <w:szCs w:val="28"/>
          <w:rtl/>
          <w:lang w:bidi="ar-EG"/>
        </w:rPr>
        <w:t xml:space="preserve">، حيث جاءت بنسبة </w:t>
      </w:r>
      <w:r w:rsidRPr="002918F7">
        <w:rPr>
          <w:rFonts w:ascii="Arial" w:hAnsi="Arial" w:cs="Arial"/>
          <w:sz w:val="28"/>
          <w:szCs w:val="28"/>
          <w:rtl/>
          <w:lang w:bidi="ar-EG"/>
        </w:rPr>
        <w:t>32.5</w:t>
      </w:r>
      <w:r w:rsidRPr="002918F7">
        <w:rPr>
          <w:rFonts w:cs="Simplified Arabic"/>
          <w:sz w:val="28"/>
          <w:szCs w:val="28"/>
          <w:rtl/>
          <w:lang w:bidi="ar-EG"/>
        </w:rPr>
        <w:t xml:space="preserve">% من إجمالى مفردات من يشاهدون البرامج الدينية للدعاة الجدد(غير الأزهريين) على القنوات الفضائية، موزعة بين </w:t>
      </w:r>
      <w:r w:rsidRPr="002918F7">
        <w:rPr>
          <w:rFonts w:ascii="Arial" w:hAnsi="Arial" w:cs="Arial"/>
          <w:sz w:val="28"/>
          <w:szCs w:val="28"/>
          <w:rtl/>
          <w:lang w:bidi="ar-EG"/>
        </w:rPr>
        <w:t>33.5</w:t>
      </w:r>
      <w:r w:rsidRPr="002918F7">
        <w:rPr>
          <w:rFonts w:cs="Simplified Arabic"/>
          <w:sz w:val="28"/>
          <w:szCs w:val="28"/>
          <w:rtl/>
          <w:lang w:bidi="ar-EG"/>
        </w:rPr>
        <w:t xml:space="preserve">% من إجمالى مفردات عينة الذكور فى مقابل </w:t>
      </w:r>
      <w:r w:rsidRPr="002918F7">
        <w:rPr>
          <w:rFonts w:ascii="Arial" w:hAnsi="Arial" w:cs="Arial"/>
          <w:sz w:val="28"/>
          <w:szCs w:val="28"/>
          <w:rtl/>
          <w:lang w:bidi="ar-EG"/>
        </w:rPr>
        <w:t>31.6</w:t>
      </w:r>
      <w:r w:rsidRPr="002918F7">
        <w:rPr>
          <w:rFonts w:cs="Simplified Arabic"/>
          <w:sz w:val="28"/>
          <w:szCs w:val="28"/>
          <w:rtl/>
          <w:lang w:bidi="ar-EG"/>
        </w:rPr>
        <w:t xml:space="preserve">% من إجمالى مفردات عينة الإناث ، </w:t>
      </w:r>
      <w:r w:rsidRPr="002918F7">
        <w:rPr>
          <w:rFonts w:cs="Simplified Arabic"/>
          <w:sz w:val="28"/>
          <w:szCs w:val="28"/>
          <w:rtl/>
        </w:rPr>
        <w:t>وتتقارب النسبتان ، حيث إن الفارق بين النسبتين غير دال إحصائياً ، فقد بلغت قيمة</w:t>
      </w:r>
      <w:r w:rsidRPr="002918F7">
        <w:rPr>
          <w:rFonts w:cs="Simplified Arabic"/>
          <w:sz w:val="28"/>
          <w:szCs w:val="28"/>
        </w:rPr>
        <w:t xml:space="preserve">Z </w:t>
      </w:r>
      <w:r w:rsidRPr="002918F7">
        <w:rPr>
          <w:rFonts w:cs="Simplified Arabic"/>
          <w:sz w:val="28"/>
          <w:szCs w:val="28"/>
          <w:rtl/>
          <w:lang w:bidi="ar-EG"/>
        </w:rPr>
        <w:t xml:space="preserve"> المحسوبة 0.188 وهى أقل من القيمة الجدولية المنبئة بوجود علاقة فارقة بين النسبتين بمستوى ثقة 95%</w:t>
      </w:r>
      <w:r w:rsidRPr="002918F7">
        <w:rPr>
          <w:rFonts w:cs="Simplified Arabic"/>
          <w:color w:val="FF0000"/>
          <w:sz w:val="28"/>
          <w:szCs w:val="28"/>
          <w:rtl/>
          <w:lang w:bidi="ar-EG"/>
        </w:rPr>
        <w:t xml:space="preserve"> .</w:t>
      </w:r>
    </w:p>
    <w:p w:rsidR="00E871E8" w:rsidRPr="002918F7" w:rsidRDefault="00E871E8" w:rsidP="00C457A8">
      <w:pPr>
        <w:spacing w:before="120" w:after="120" w:line="276" w:lineRule="auto"/>
        <w:ind w:firstLine="663"/>
        <w:jc w:val="lowKashida"/>
        <w:rPr>
          <w:rFonts w:cs="Simplified Arabic"/>
          <w:color w:val="FF0000"/>
          <w:sz w:val="28"/>
          <w:szCs w:val="28"/>
          <w:rtl/>
          <w:lang w:bidi="ar-EG"/>
        </w:rPr>
      </w:pPr>
      <w:r w:rsidRPr="002918F7">
        <w:rPr>
          <w:rFonts w:cs="Simplified Arabic"/>
          <w:sz w:val="28"/>
          <w:szCs w:val="28"/>
          <w:rtl/>
          <w:lang w:bidi="ar-EG"/>
        </w:rPr>
        <w:t xml:space="preserve">وجاء فى الترتيب الخامس </w:t>
      </w:r>
      <w:r w:rsidRPr="002918F7">
        <w:rPr>
          <w:rFonts w:cs="Simplified Arabic"/>
          <w:b/>
          <w:bCs/>
          <w:sz w:val="28"/>
          <w:szCs w:val="28"/>
          <w:rtl/>
          <w:lang w:bidi="ar-EG"/>
        </w:rPr>
        <w:t>تمييع بعض أمور الدين</w:t>
      </w:r>
      <w:r w:rsidRPr="002918F7">
        <w:rPr>
          <w:rFonts w:cs="Simplified Arabic"/>
          <w:sz w:val="28"/>
          <w:szCs w:val="28"/>
          <w:rtl/>
          <w:lang w:bidi="ar-EG"/>
        </w:rPr>
        <w:t xml:space="preserve">، حيث جاءت بنسبة </w:t>
      </w:r>
      <w:r w:rsidRPr="002918F7">
        <w:rPr>
          <w:rFonts w:ascii="Arial" w:hAnsi="Arial" w:cs="Arial"/>
          <w:sz w:val="28"/>
          <w:szCs w:val="28"/>
          <w:rtl/>
          <w:lang w:bidi="ar-EG"/>
        </w:rPr>
        <w:t>21.5</w:t>
      </w:r>
      <w:r w:rsidRPr="002918F7">
        <w:rPr>
          <w:rFonts w:cs="Simplified Arabic"/>
          <w:sz w:val="28"/>
          <w:szCs w:val="28"/>
          <w:rtl/>
          <w:lang w:bidi="ar-EG"/>
        </w:rPr>
        <w:t xml:space="preserve">% من إجمالى مفردات من يشاهدون البرامج الدينية للدعاة الجدد(غير الأزهريين) على القنوات الفضائية، موزعة بين </w:t>
      </w:r>
      <w:r w:rsidRPr="002918F7">
        <w:rPr>
          <w:rFonts w:ascii="Arial" w:hAnsi="Arial" w:cs="Arial"/>
          <w:sz w:val="28"/>
          <w:szCs w:val="28"/>
          <w:rtl/>
          <w:lang w:bidi="ar-EG"/>
        </w:rPr>
        <w:t>23.0</w:t>
      </w:r>
      <w:r w:rsidRPr="002918F7">
        <w:rPr>
          <w:rFonts w:cs="Simplified Arabic"/>
          <w:sz w:val="28"/>
          <w:szCs w:val="28"/>
          <w:rtl/>
          <w:lang w:bidi="ar-EG"/>
        </w:rPr>
        <w:t xml:space="preserve">% من إجمالى مفردات عينة الذكور فى مقابل </w:t>
      </w:r>
      <w:r w:rsidRPr="002918F7">
        <w:rPr>
          <w:rFonts w:ascii="Arial" w:hAnsi="Arial" w:cs="Arial"/>
          <w:sz w:val="28"/>
          <w:szCs w:val="28"/>
          <w:rtl/>
          <w:lang w:bidi="ar-EG"/>
        </w:rPr>
        <w:t>20.0</w:t>
      </w:r>
      <w:r w:rsidRPr="002918F7">
        <w:rPr>
          <w:rFonts w:cs="Simplified Arabic"/>
          <w:sz w:val="28"/>
          <w:szCs w:val="28"/>
          <w:rtl/>
          <w:lang w:bidi="ar-EG"/>
        </w:rPr>
        <w:t xml:space="preserve">% من إجمالى مفردات عينة الإناث، </w:t>
      </w:r>
      <w:r w:rsidRPr="002918F7">
        <w:rPr>
          <w:rFonts w:cs="Simplified Arabic"/>
          <w:sz w:val="28"/>
          <w:szCs w:val="28"/>
          <w:rtl/>
        </w:rPr>
        <w:t>وتتقارب النسبتان، حيث إن الفارق بين النسبتين غير دال إحصائياً، فقد بلغت قيمة</w:t>
      </w:r>
      <w:r w:rsidRPr="002918F7">
        <w:rPr>
          <w:rFonts w:cs="Simplified Arabic"/>
          <w:sz w:val="28"/>
          <w:szCs w:val="28"/>
        </w:rPr>
        <w:t xml:space="preserve">Z </w:t>
      </w:r>
      <w:r w:rsidRPr="002918F7">
        <w:rPr>
          <w:rFonts w:cs="Simplified Arabic"/>
          <w:sz w:val="28"/>
          <w:szCs w:val="28"/>
          <w:rtl/>
          <w:lang w:bidi="ar-EG"/>
        </w:rPr>
        <w:t xml:space="preserve"> المحسوبة 0.296 وهى أقل من القيمة الجدولية المنبئة بوجود علاقة فارقة بين النسبتين بمستوى ثقة 95%.</w:t>
      </w:r>
    </w:p>
    <w:p w:rsidR="00E871E8" w:rsidRDefault="00E871E8" w:rsidP="00C457A8">
      <w:pPr>
        <w:tabs>
          <w:tab w:val="left" w:pos="423"/>
        </w:tabs>
        <w:jc w:val="both"/>
        <w:rPr>
          <w:rFonts w:ascii="Simplified Arabic" w:hAnsi="Simplified Arabic" w:cs="Simplified Arabic"/>
          <w:sz w:val="28"/>
          <w:szCs w:val="28"/>
          <w:rtl/>
          <w:lang w:bidi="ar-EG"/>
        </w:rPr>
      </w:pPr>
      <w:r w:rsidRPr="002918F7">
        <w:rPr>
          <w:rFonts w:cs="Simplified Arabic"/>
          <w:sz w:val="28"/>
          <w:szCs w:val="28"/>
          <w:rtl/>
          <w:lang w:bidi="ar-EG"/>
        </w:rPr>
        <w:t xml:space="preserve">وجاء فى الترتيب السادس </w:t>
      </w:r>
      <w:r w:rsidRPr="002918F7">
        <w:rPr>
          <w:rFonts w:cs="Simplified Arabic"/>
          <w:b/>
          <w:bCs/>
          <w:sz w:val="28"/>
          <w:szCs w:val="28"/>
          <w:rtl/>
          <w:lang w:bidi="ar-EG"/>
        </w:rPr>
        <w:t>اسلمة العادات والتقاليد</w:t>
      </w:r>
      <w:r w:rsidRPr="002918F7">
        <w:rPr>
          <w:rFonts w:cs="Simplified Arabic"/>
          <w:sz w:val="28"/>
          <w:szCs w:val="28"/>
          <w:rtl/>
          <w:lang w:bidi="ar-EG"/>
        </w:rPr>
        <w:t xml:space="preserve">، حيث جاءت بنسبة </w:t>
      </w:r>
      <w:r w:rsidRPr="002918F7">
        <w:rPr>
          <w:rFonts w:ascii="Arial" w:hAnsi="Arial" w:cs="Arial"/>
          <w:sz w:val="28"/>
          <w:szCs w:val="28"/>
          <w:rtl/>
          <w:lang w:bidi="ar-EG"/>
        </w:rPr>
        <w:t>12.6</w:t>
      </w:r>
      <w:r w:rsidRPr="002918F7">
        <w:rPr>
          <w:rFonts w:cs="Simplified Arabic"/>
          <w:sz w:val="28"/>
          <w:szCs w:val="28"/>
          <w:rtl/>
          <w:lang w:bidi="ar-EG"/>
        </w:rPr>
        <w:t xml:space="preserve">% من إجمالى مفردات من يشاهدون البرامج الدينية للدعاة الجدد(غير الأزهريين) على القنوات الفضائية، موزعة بين </w:t>
      </w:r>
      <w:r w:rsidRPr="002918F7">
        <w:rPr>
          <w:rFonts w:ascii="Arial" w:hAnsi="Arial" w:cs="Arial"/>
          <w:sz w:val="28"/>
          <w:szCs w:val="28"/>
          <w:rtl/>
          <w:lang w:bidi="ar-EG"/>
        </w:rPr>
        <w:t>13.6</w:t>
      </w:r>
      <w:r w:rsidRPr="002918F7">
        <w:rPr>
          <w:rFonts w:cs="Simplified Arabic"/>
          <w:sz w:val="28"/>
          <w:szCs w:val="28"/>
          <w:rtl/>
          <w:lang w:bidi="ar-EG"/>
        </w:rPr>
        <w:t xml:space="preserve">% من إجمالى مفردات عينة الذكور فى مقابل </w:t>
      </w:r>
      <w:r w:rsidRPr="002918F7">
        <w:rPr>
          <w:rFonts w:ascii="Arial" w:hAnsi="Arial" w:cs="Arial"/>
          <w:sz w:val="28"/>
          <w:szCs w:val="28"/>
          <w:rtl/>
          <w:lang w:bidi="ar-EG"/>
        </w:rPr>
        <w:t>11.6</w:t>
      </w:r>
      <w:r w:rsidRPr="002918F7">
        <w:rPr>
          <w:rFonts w:cs="Simplified Arabic"/>
          <w:sz w:val="28"/>
          <w:szCs w:val="28"/>
          <w:rtl/>
          <w:lang w:bidi="ar-EG"/>
        </w:rPr>
        <w:t xml:space="preserve">% من إجمالى مفردات عينة الإناث، </w:t>
      </w:r>
      <w:r w:rsidRPr="002918F7">
        <w:rPr>
          <w:rFonts w:cs="Simplified Arabic"/>
          <w:sz w:val="28"/>
          <w:szCs w:val="28"/>
          <w:rtl/>
        </w:rPr>
        <w:t>وتتقارب النسبتان، حيث إن الفارق بين النسبتين غير دال إحصائياً، فقد بلغت قيمة</w:t>
      </w:r>
      <w:r w:rsidRPr="002918F7">
        <w:rPr>
          <w:rFonts w:cs="Simplified Arabic"/>
          <w:sz w:val="28"/>
          <w:szCs w:val="28"/>
        </w:rPr>
        <w:t xml:space="preserve">Z </w:t>
      </w:r>
      <w:r w:rsidRPr="002918F7">
        <w:rPr>
          <w:rFonts w:cs="Simplified Arabic"/>
          <w:sz w:val="28"/>
          <w:szCs w:val="28"/>
          <w:rtl/>
          <w:lang w:bidi="ar-EG"/>
        </w:rPr>
        <w:t xml:space="preserve"> المحسوبة 0.198 وهى أقل من القيمة الجدولية المنبئة بوجود علاقة فارقة بين النسبتين بمستوى ثقة 95%.</w:t>
      </w:r>
    </w:p>
    <w:p w:rsidR="00E871E8" w:rsidRPr="002918F7" w:rsidRDefault="00E871E8" w:rsidP="00C457A8">
      <w:pPr>
        <w:numPr>
          <w:ilvl w:val="0"/>
          <w:numId w:val="22"/>
        </w:numPr>
        <w:spacing w:before="120" w:after="120" w:line="276"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w:t>
      </w:r>
      <w:r w:rsidRPr="002918F7">
        <w:rPr>
          <w:rFonts w:ascii="Simplified Arabic" w:hAnsi="Simplified Arabic" w:cs="Simplified Arabic"/>
          <w:b/>
          <w:bCs/>
          <w:sz w:val="28"/>
          <w:szCs w:val="28"/>
          <w:rtl/>
          <w:lang w:bidi="ar-EG"/>
        </w:rPr>
        <w:t>مدى التأثيرات المعرفية للخطاب الديني للدعاة الجدد(غير الأزهريين)</w:t>
      </w:r>
    </w:p>
    <w:p w:rsidR="00E871E8" w:rsidRPr="002918F7" w:rsidRDefault="00E871E8" w:rsidP="00C457A8">
      <w:pPr>
        <w:spacing w:before="120" w:after="120" w:line="276" w:lineRule="auto"/>
        <w:jc w:val="center"/>
        <w:rPr>
          <w:rFonts w:ascii="Simplified Arabic" w:hAnsi="Simplified Arabic" w:cs="Simplified Arabic"/>
          <w:b/>
          <w:bCs/>
          <w:sz w:val="28"/>
          <w:szCs w:val="28"/>
          <w:rtl/>
          <w:lang w:bidi="ar-EG"/>
        </w:rPr>
      </w:pPr>
      <w:r w:rsidRPr="002918F7">
        <w:rPr>
          <w:rFonts w:ascii="Simplified Arabic" w:hAnsi="Simplified Arabic" w:cs="Simplified Arabic"/>
          <w:b/>
          <w:bCs/>
          <w:sz w:val="28"/>
          <w:szCs w:val="28"/>
          <w:rtl/>
          <w:lang w:bidi="ar-EG"/>
        </w:rPr>
        <w:t>جدول (2)</w:t>
      </w:r>
    </w:p>
    <w:p w:rsidR="00E871E8" w:rsidRPr="002918F7" w:rsidRDefault="00E871E8" w:rsidP="00C457A8">
      <w:pPr>
        <w:spacing w:before="120" w:after="120" w:line="276" w:lineRule="auto"/>
        <w:ind w:left="780"/>
        <w:jc w:val="center"/>
        <w:rPr>
          <w:rFonts w:ascii="Simplified Arabic" w:hAnsi="Simplified Arabic" w:cs="Simplified Arabic"/>
          <w:b/>
          <w:bCs/>
          <w:sz w:val="28"/>
          <w:szCs w:val="28"/>
          <w:rtl/>
          <w:lang w:bidi="ar-EG"/>
        </w:rPr>
      </w:pPr>
      <w:r w:rsidRPr="002918F7">
        <w:rPr>
          <w:rFonts w:ascii="Simplified Arabic" w:hAnsi="Simplified Arabic" w:cs="Simplified Arabic"/>
          <w:b/>
          <w:bCs/>
          <w:sz w:val="28"/>
          <w:szCs w:val="28"/>
          <w:rtl/>
          <w:lang w:bidi="ar-EG"/>
        </w:rPr>
        <w:t>مدى التأثيرات المعرفية للخطاب الديني للدعاة الجدد(غير الأزهريين)</w:t>
      </w:r>
    </w:p>
    <w:p w:rsidR="00E871E8" w:rsidRPr="002918F7" w:rsidRDefault="00E871E8" w:rsidP="00C457A8">
      <w:pPr>
        <w:spacing w:before="120" w:after="120" w:line="276" w:lineRule="auto"/>
        <w:jc w:val="center"/>
        <w:rPr>
          <w:rFonts w:ascii="Simplified Arabic" w:hAnsi="Simplified Arabic" w:cs="Simplified Arabic"/>
          <w:b/>
          <w:bCs/>
          <w:sz w:val="28"/>
          <w:szCs w:val="28"/>
          <w:rtl/>
          <w:lang w:bidi="ar-EG"/>
        </w:rPr>
      </w:pPr>
      <w:r w:rsidRPr="002918F7">
        <w:rPr>
          <w:rFonts w:ascii="Simplified Arabic" w:hAnsi="Simplified Arabic" w:cs="Simplified Arabic"/>
          <w:b/>
          <w:bCs/>
          <w:sz w:val="28"/>
          <w:szCs w:val="28"/>
          <w:rtl/>
          <w:lang w:bidi="ar-EG"/>
        </w:rPr>
        <w:t xml:space="preserve"> وفقاً للنوع</w:t>
      </w:r>
      <w:r w:rsidRPr="002918F7">
        <w:rPr>
          <w:rFonts w:ascii="Simplified Arabic" w:hAnsi="Simplified Arabic" w:cs="Simplified Arabic"/>
          <w:b/>
          <w:bCs/>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5"/>
        <w:gridCol w:w="657"/>
        <w:gridCol w:w="553"/>
        <w:gridCol w:w="617"/>
        <w:gridCol w:w="585"/>
        <w:gridCol w:w="617"/>
        <w:gridCol w:w="553"/>
        <w:gridCol w:w="617"/>
        <w:gridCol w:w="756"/>
        <w:gridCol w:w="842"/>
        <w:gridCol w:w="643"/>
      </w:tblGrid>
      <w:tr w:rsidR="00E871E8" w:rsidRPr="002918F7" w:rsidTr="0020472A">
        <w:trPr>
          <w:trHeight w:val="330"/>
          <w:jc w:val="center"/>
        </w:trPr>
        <w:tc>
          <w:tcPr>
            <w:tcW w:w="1905" w:type="dxa"/>
            <w:vMerge w:val="restart"/>
            <w:tcBorders>
              <w:tr2bl w:val="single" w:sz="4" w:space="0" w:color="auto"/>
            </w:tcBorders>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 xml:space="preserve">             الاستجابة</w:t>
            </w:r>
          </w:p>
          <w:p w:rsidR="00E871E8" w:rsidRPr="002918F7" w:rsidRDefault="00E871E8" w:rsidP="0020472A">
            <w:pPr>
              <w:spacing w:before="120" w:after="120" w:line="276" w:lineRule="auto"/>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العبارة</w:t>
            </w:r>
          </w:p>
        </w:tc>
        <w:tc>
          <w:tcPr>
            <w:tcW w:w="657"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النوع</w:t>
            </w:r>
          </w:p>
        </w:tc>
        <w:tc>
          <w:tcPr>
            <w:tcW w:w="1106" w:type="dxa"/>
            <w:gridSpan w:val="2"/>
            <w:shd w:val="clear" w:color="auto" w:fill="BFBFBF"/>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c>
          <w:tcPr>
            <w:tcW w:w="1202" w:type="dxa"/>
            <w:gridSpan w:val="2"/>
            <w:shd w:val="clear" w:color="auto" w:fill="BFBFBF"/>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c>
          <w:tcPr>
            <w:tcW w:w="1170" w:type="dxa"/>
            <w:gridSpan w:val="2"/>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c>
          <w:tcPr>
            <w:tcW w:w="756"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المتوسط</w:t>
            </w:r>
          </w:p>
        </w:tc>
        <w:tc>
          <w:tcPr>
            <w:tcW w:w="764"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الانحراف المعياري</w:t>
            </w:r>
          </w:p>
        </w:tc>
        <w:tc>
          <w:tcPr>
            <w:tcW w:w="643"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الاتجاه</w:t>
            </w:r>
          </w:p>
        </w:tc>
      </w:tr>
      <w:tr w:rsidR="00E871E8" w:rsidRPr="002918F7" w:rsidTr="0020472A">
        <w:trPr>
          <w:trHeight w:val="330"/>
          <w:jc w:val="center"/>
        </w:trPr>
        <w:tc>
          <w:tcPr>
            <w:tcW w:w="1905" w:type="dxa"/>
            <w:vMerge/>
            <w:tcBorders>
              <w:tr2bl w:val="single" w:sz="4" w:space="0" w:color="auto"/>
            </w:tcBorders>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553" w:type="dxa"/>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ك</w:t>
            </w:r>
          </w:p>
        </w:tc>
        <w:tc>
          <w:tcPr>
            <w:tcW w:w="553" w:type="dxa"/>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w:t>
            </w:r>
          </w:p>
        </w:tc>
        <w:tc>
          <w:tcPr>
            <w:tcW w:w="585" w:type="dxa"/>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ك</w:t>
            </w:r>
          </w:p>
        </w:tc>
        <w:tc>
          <w:tcPr>
            <w:tcW w:w="617" w:type="dxa"/>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w:t>
            </w:r>
          </w:p>
        </w:tc>
        <w:tc>
          <w:tcPr>
            <w:tcW w:w="553" w:type="dxa"/>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ك</w:t>
            </w:r>
          </w:p>
        </w:tc>
        <w:tc>
          <w:tcPr>
            <w:tcW w:w="617" w:type="dxa"/>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w:t>
            </w:r>
          </w:p>
        </w:tc>
        <w:tc>
          <w:tcPr>
            <w:tcW w:w="756"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trHeight w:val="519"/>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lang w:bidi="ar-EG"/>
              </w:rPr>
            </w:pPr>
            <w:r w:rsidRPr="002918F7">
              <w:rPr>
                <w:rFonts w:ascii="Simplified Arabic" w:hAnsi="Simplified Arabic" w:cs="Simplified Arabic"/>
                <w:b/>
                <w:bCs/>
                <w:color w:val="000000"/>
                <w:sz w:val="18"/>
                <w:szCs w:val="18"/>
                <w:rtl/>
                <w:lang w:bidi="ar-EG"/>
              </w:rPr>
              <w:t>لأنها تقدم القضايا الدينية المعاصرة</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73.3</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17.8</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8.9</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2.70</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0.581</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155</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81.6</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14.2</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w:t>
            </w:r>
          </w:p>
        </w:tc>
        <w:tc>
          <w:tcPr>
            <w:tcW w:w="756"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295</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77.4</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61</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756"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trHeight w:val="302"/>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lang w:bidi="ar-EG"/>
              </w:rPr>
            </w:pPr>
            <w:r w:rsidRPr="002918F7">
              <w:rPr>
                <w:rFonts w:ascii="Simplified Arabic" w:hAnsi="Simplified Arabic" w:cs="Simplified Arabic"/>
                <w:b/>
                <w:bCs/>
                <w:color w:val="000000"/>
                <w:sz w:val="18"/>
                <w:szCs w:val="18"/>
                <w:rtl/>
                <w:lang w:bidi="ar-EG"/>
              </w:rPr>
              <w:t>لأنها تقدم لي المعلومة بأسلوب مبسط</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137</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71.7</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5.2</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2.750</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0.5112</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163</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85.8</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w:t>
            </w:r>
          </w:p>
        </w:tc>
        <w:tc>
          <w:tcPr>
            <w:tcW w:w="756"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300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78.7</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67</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17.6</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3.7</w:t>
            </w:r>
          </w:p>
        </w:tc>
        <w:tc>
          <w:tcPr>
            <w:tcW w:w="756"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18"/>
                <w:szCs w:val="18"/>
                <w:lang w:bidi="ar-EG"/>
              </w:rPr>
            </w:pPr>
            <w:r w:rsidRPr="002918F7">
              <w:rPr>
                <w:rFonts w:ascii="Simplified Arabic" w:hAnsi="Simplified Arabic" w:cs="Simplified Arabic"/>
                <w:b/>
                <w:bCs/>
                <w:color w:val="000000"/>
                <w:sz w:val="18"/>
                <w:szCs w:val="18"/>
                <w:rtl/>
                <w:lang w:bidi="ar-EG"/>
              </w:rPr>
              <w:t>لأنها تشعرني بأهمية التعاليم الدينية</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105</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55.0</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34.6</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10.5</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2.553</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0.6201</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132</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69.5</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52</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27.4</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3.2</w:t>
            </w:r>
          </w:p>
        </w:tc>
        <w:tc>
          <w:tcPr>
            <w:tcW w:w="756"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237</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62.2</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118</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31.0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756"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color w:val="000000"/>
                <w:sz w:val="20"/>
                <w:szCs w:val="20"/>
                <w:lang w:bidi="ar-EG"/>
              </w:rPr>
            </w:pPr>
            <w:r w:rsidRPr="002918F7">
              <w:rPr>
                <w:rFonts w:ascii="Simplified Arabic" w:hAnsi="Simplified Arabic" w:cs="Simplified Arabic"/>
                <w:b/>
                <w:bCs/>
                <w:color w:val="000000"/>
                <w:sz w:val="20"/>
                <w:szCs w:val="20"/>
                <w:rtl/>
                <w:lang w:bidi="ar-EG"/>
              </w:rPr>
              <w:t>لأنها تعرفني على شخصيات إسلامية تاريخية</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127</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66.5</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26.7</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2.629</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0.6087</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139</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73.2</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266</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69.8</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89</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23.4</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لأنها عرفتني تاريخ الأنبياء والرسل</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107</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56.0</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65</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19</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9.9</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2.548</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0.6163</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127</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66.8</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57</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30.0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3.2</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234</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61.4</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122</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32.0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لأنها كونت عندي آراء تجاه القضايا الدينية المعاصرة</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108</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56.5</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57</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29.8</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13.6</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2.540</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0.6541</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132</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69.5</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50</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26.3</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63.0</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107</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28.1</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8.9</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val="restart"/>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يخلط الخطاب الديني بالاجتماعي التنموي</w:t>
            </w: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104</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54.5</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71</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37.2</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756"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2.414</w:t>
            </w:r>
          </w:p>
        </w:tc>
        <w:tc>
          <w:tcPr>
            <w:tcW w:w="764"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0.7190</w:t>
            </w:r>
          </w:p>
        </w:tc>
        <w:tc>
          <w:tcPr>
            <w:tcW w:w="643" w:type="dxa"/>
            <w:vMerge w:val="restart"/>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106</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55.8</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48</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25.3</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18.9</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1905" w:type="dxa"/>
            <w:vMerge/>
            <w:shd w:val="clear" w:color="auto" w:fill="BFBFBF"/>
            <w:vAlign w:val="center"/>
          </w:tcPr>
          <w:p w:rsidR="00E871E8" w:rsidRPr="002918F7" w:rsidRDefault="00E871E8" w:rsidP="0020472A">
            <w:pPr>
              <w:spacing w:before="120" w:after="120"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210</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55.1</w:t>
            </w:r>
          </w:p>
        </w:tc>
        <w:tc>
          <w:tcPr>
            <w:tcW w:w="585"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119</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31.2</w:t>
            </w:r>
          </w:p>
        </w:tc>
        <w:tc>
          <w:tcPr>
            <w:tcW w:w="553"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52</w:t>
            </w:r>
          </w:p>
        </w:tc>
        <w:tc>
          <w:tcPr>
            <w:tcW w:w="617" w:type="dxa"/>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13.6</w:t>
            </w:r>
          </w:p>
        </w:tc>
        <w:tc>
          <w:tcPr>
            <w:tcW w:w="756"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c>
          <w:tcPr>
            <w:tcW w:w="643" w:type="dxa"/>
            <w:vMerge/>
            <w:vAlign w:val="center"/>
          </w:tcPr>
          <w:p w:rsidR="00E871E8" w:rsidRPr="002918F7" w:rsidRDefault="00E871E8" w:rsidP="0020472A">
            <w:pPr>
              <w:spacing w:before="120" w:after="120" w:line="276" w:lineRule="auto"/>
              <w:jc w:val="center"/>
              <w:rPr>
                <w:rFonts w:ascii="Simplified Arabic" w:hAnsi="Simplified Arabic" w:cs="Simplified Arabic"/>
                <w:b/>
                <w:bCs/>
                <w:sz w:val="20"/>
                <w:szCs w:val="20"/>
                <w:rtl/>
                <w:lang w:bidi="ar-EG"/>
              </w:rPr>
            </w:pPr>
          </w:p>
        </w:tc>
      </w:tr>
    </w:tbl>
    <w:p w:rsidR="00E871E8" w:rsidRPr="002918F7" w:rsidRDefault="00E871E8" w:rsidP="00C457A8">
      <w:pPr>
        <w:spacing w:before="120" w:after="120" w:line="276" w:lineRule="auto"/>
        <w:ind w:firstLine="720"/>
        <w:jc w:val="both"/>
        <w:rPr>
          <w:rFonts w:cs="Simplified Arabic"/>
          <w:sz w:val="28"/>
          <w:szCs w:val="28"/>
          <w:rtl/>
          <w:lang w:bidi="ar-EG"/>
        </w:rPr>
      </w:pPr>
      <w:r w:rsidRPr="002918F7">
        <w:rPr>
          <w:rFonts w:cs="Simplified Arabic"/>
          <w:sz w:val="28"/>
          <w:szCs w:val="28"/>
          <w:rtl/>
          <w:lang w:bidi="ar-EG"/>
        </w:rPr>
        <w:t xml:space="preserve">تشير بيانات الجدول السابق إلى استجابات المبحوثين لتحديد اتجاهم نحو مدى التأثيرات المعرفية للخطاب الديني للدعاة الجدد(غير الأزهريين)، حيث جاءت </w:t>
      </w:r>
      <w:r w:rsidRPr="002918F7">
        <w:rPr>
          <w:rFonts w:ascii="Simplified Arabic" w:hAnsi="Simplified Arabic" w:cs="Simplified Arabic"/>
          <w:color w:val="000000"/>
          <w:sz w:val="28"/>
          <w:szCs w:val="28"/>
          <w:rtl/>
          <w:lang w:bidi="ar-EG"/>
        </w:rPr>
        <w:t>لأنها تقدم القضايا الدينية المعاصرة</w:t>
      </w:r>
      <w:r w:rsidRPr="002918F7">
        <w:rPr>
          <w:rFonts w:cs="Simplified Arabic"/>
          <w:sz w:val="28"/>
          <w:szCs w:val="28"/>
          <w:rtl/>
          <w:lang w:bidi="ar-EG"/>
        </w:rPr>
        <w:t xml:space="preserve"> بمعدل استجابة </w:t>
      </w:r>
      <w:r w:rsidRPr="002918F7">
        <w:rPr>
          <w:rFonts w:ascii="Simplified Arabic" w:hAnsi="Simplified Arabic" w:cs="Simplified Arabic"/>
          <w:sz w:val="28"/>
          <w:szCs w:val="28"/>
          <w:rtl/>
          <w:lang w:bidi="ar-EG"/>
        </w:rPr>
        <w:t>موافق</w:t>
      </w:r>
      <w:r w:rsidRPr="002918F7">
        <w:rPr>
          <w:rFonts w:cs="Simplified Arabic"/>
          <w:sz w:val="28"/>
          <w:szCs w:val="28"/>
          <w:rtl/>
          <w:lang w:bidi="ar-EG"/>
        </w:rPr>
        <w:t xml:space="preserve"> بمتوسط حسابى </w:t>
      </w:r>
      <w:r w:rsidRPr="002918F7">
        <w:rPr>
          <w:rFonts w:ascii="Simplified Arabic" w:hAnsi="Simplified Arabic" w:cs="Simplified Arabic"/>
          <w:sz w:val="28"/>
          <w:szCs w:val="28"/>
          <w:rtl/>
          <w:lang w:bidi="ar-EG"/>
        </w:rPr>
        <w:t>2.70</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0.581</w:t>
      </w:r>
      <w:r w:rsidRPr="002918F7">
        <w:rPr>
          <w:rFonts w:cs="Simplified Arabic"/>
          <w:sz w:val="28"/>
          <w:szCs w:val="28"/>
          <w:rtl/>
          <w:lang w:bidi="ar-EG"/>
        </w:rPr>
        <w:t xml:space="preserve">، وجاءت عبارة </w:t>
      </w:r>
      <w:r w:rsidRPr="002918F7">
        <w:rPr>
          <w:rFonts w:ascii="Simplified Arabic" w:hAnsi="Simplified Arabic" w:cs="Simplified Arabic"/>
          <w:color w:val="000000"/>
          <w:sz w:val="28"/>
          <w:szCs w:val="28"/>
          <w:rtl/>
          <w:lang w:bidi="ar-EG"/>
        </w:rPr>
        <w:t>لأنها تقدم لي المعلومة بأسلوب مبسط</w:t>
      </w:r>
      <w:r w:rsidRPr="002918F7">
        <w:rPr>
          <w:rFonts w:cs="Simplified Arabic"/>
          <w:sz w:val="28"/>
          <w:szCs w:val="28"/>
          <w:rtl/>
          <w:lang w:bidi="ar-EG"/>
        </w:rPr>
        <w:t xml:space="preserve"> بمعدل استجابة موافق بمتوسط حسابى </w:t>
      </w:r>
      <w:r w:rsidRPr="002918F7">
        <w:rPr>
          <w:rFonts w:ascii="Simplified Arabic" w:hAnsi="Simplified Arabic" w:cs="Simplified Arabic"/>
          <w:sz w:val="28"/>
          <w:szCs w:val="28"/>
          <w:rtl/>
          <w:lang w:bidi="ar-EG"/>
        </w:rPr>
        <w:t>2.750</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0.5112</w:t>
      </w:r>
      <w:r w:rsidRPr="002918F7">
        <w:rPr>
          <w:rFonts w:cs="Simplified Arabic"/>
          <w:sz w:val="28"/>
          <w:szCs w:val="28"/>
          <w:rtl/>
          <w:lang w:bidi="ar-EG"/>
        </w:rPr>
        <w:t xml:space="preserve">، وجاءت عبارة </w:t>
      </w:r>
      <w:r w:rsidRPr="002918F7">
        <w:rPr>
          <w:rFonts w:ascii="Simplified Arabic" w:hAnsi="Simplified Arabic" w:cs="Simplified Arabic"/>
          <w:color w:val="000000"/>
          <w:sz w:val="28"/>
          <w:szCs w:val="28"/>
          <w:rtl/>
          <w:lang w:bidi="ar-EG"/>
        </w:rPr>
        <w:t>لأنها تشعرني بأهمية التعاليم الدينية</w:t>
      </w:r>
      <w:r w:rsidRPr="002918F7">
        <w:rPr>
          <w:rFonts w:cs="Simplified Arabic"/>
          <w:sz w:val="28"/>
          <w:szCs w:val="28"/>
          <w:rtl/>
          <w:lang w:bidi="ar-EG"/>
        </w:rPr>
        <w:t xml:space="preserve"> بمعدل استجابة موافق بمتوسط حسابى </w:t>
      </w:r>
      <w:r w:rsidRPr="002918F7">
        <w:rPr>
          <w:rFonts w:ascii="Simplified Arabic" w:hAnsi="Simplified Arabic" w:cs="Simplified Arabic"/>
          <w:sz w:val="28"/>
          <w:szCs w:val="28"/>
          <w:rtl/>
          <w:lang w:bidi="ar-EG"/>
        </w:rPr>
        <w:t>2.553</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0.6201</w:t>
      </w:r>
      <w:r w:rsidRPr="002918F7">
        <w:rPr>
          <w:rFonts w:cs="Simplified Arabic"/>
          <w:sz w:val="28"/>
          <w:szCs w:val="28"/>
          <w:rtl/>
          <w:lang w:bidi="ar-EG"/>
        </w:rPr>
        <w:t xml:space="preserve">، وجاءت عبارة </w:t>
      </w:r>
      <w:r w:rsidRPr="002918F7">
        <w:rPr>
          <w:rFonts w:ascii="Simplified Arabic" w:hAnsi="Simplified Arabic" w:cs="Simplified Arabic"/>
          <w:color w:val="000000"/>
          <w:sz w:val="28"/>
          <w:szCs w:val="28"/>
          <w:rtl/>
          <w:lang w:bidi="ar-EG"/>
        </w:rPr>
        <w:t>لأنها تعرفني على شخصيات إسلامية تاريخية</w:t>
      </w:r>
      <w:r w:rsidRPr="002918F7">
        <w:rPr>
          <w:rFonts w:cs="Simplified Arabic"/>
          <w:sz w:val="28"/>
          <w:szCs w:val="28"/>
          <w:rtl/>
          <w:lang w:bidi="ar-EG"/>
        </w:rPr>
        <w:t xml:space="preserve"> بمعدل استجابة موافق بمتوسط حسابى</w:t>
      </w:r>
      <w:r w:rsidRPr="002918F7">
        <w:rPr>
          <w:rFonts w:ascii="Simplified Arabic" w:hAnsi="Simplified Arabic" w:cs="Simplified Arabic"/>
          <w:sz w:val="28"/>
          <w:szCs w:val="28"/>
          <w:rtl/>
          <w:lang w:bidi="ar-EG"/>
        </w:rPr>
        <w:t>2.629</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0.6087</w:t>
      </w:r>
      <w:r w:rsidRPr="002918F7">
        <w:rPr>
          <w:rFonts w:cs="Simplified Arabic"/>
          <w:sz w:val="28"/>
          <w:szCs w:val="28"/>
          <w:rtl/>
          <w:lang w:bidi="ar-EG"/>
        </w:rPr>
        <w:t xml:space="preserve">، وجاءت </w:t>
      </w:r>
      <w:r w:rsidRPr="002918F7">
        <w:rPr>
          <w:rFonts w:ascii="Simplified Arabic" w:hAnsi="Simplified Arabic" w:cs="Simplified Arabic"/>
          <w:sz w:val="28"/>
          <w:szCs w:val="28"/>
          <w:rtl/>
          <w:lang w:bidi="ar-EG"/>
        </w:rPr>
        <w:t>لأنها عرفتني تاريخ الأنبياء والرسل</w:t>
      </w:r>
      <w:r w:rsidRPr="002918F7">
        <w:rPr>
          <w:rFonts w:cs="Simplified Arabic"/>
          <w:sz w:val="28"/>
          <w:szCs w:val="28"/>
          <w:rtl/>
          <w:lang w:bidi="ar-EG"/>
        </w:rPr>
        <w:t xml:space="preserve"> بمعدل استجابة موافق بمتوسط حسابى </w:t>
      </w:r>
      <w:r w:rsidRPr="002918F7">
        <w:rPr>
          <w:rFonts w:ascii="Simplified Arabic" w:hAnsi="Simplified Arabic" w:cs="Simplified Arabic"/>
          <w:sz w:val="28"/>
          <w:szCs w:val="28"/>
          <w:rtl/>
          <w:lang w:bidi="ar-EG"/>
        </w:rPr>
        <w:t>2.548</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0.6163</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لأنها كونت عندي آراء تجاه القضايا الدينية المعاصرة</w:t>
      </w:r>
      <w:r w:rsidRPr="002918F7">
        <w:rPr>
          <w:rFonts w:cs="Simplified Arabic"/>
          <w:sz w:val="28"/>
          <w:szCs w:val="28"/>
          <w:rtl/>
          <w:lang w:bidi="ar-EG"/>
        </w:rPr>
        <w:t xml:space="preserve"> بمعدل استجابة موافق بمتوسط حسابى</w:t>
      </w:r>
      <w:r w:rsidRPr="002918F7">
        <w:rPr>
          <w:rFonts w:ascii="Simplified Arabic" w:hAnsi="Simplified Arabic" w:cs="Simplified Arabic"/>
          <w:sz w:val="28"/>
          <w:szCs w:val="28"/>
          <w:rtl/>
          <w:lang w:bidi="ar-EG"/>
        </w:rPr>
        <w:t>2.540</w:t>
      </w:r>
      <w:r w:rsidRPr="002918F7">
        <w:rPr>
          <w:rFonts w:cs="Simplified Arabic"/>
          <w:sz w:val="28"/>
          <w:szCs w:val="28"/>
          <w:rtl/>
          <w:lang w:bidi="ar-EG"/>
        </w:rPr>
        <w:t>، وانحراف معياري</w:t>
      </w:r>
      <w:r w:rsidRPr="002918F7">
        <w:rPr>
          <w:rFonts w:ascii="Simplified Arabic" w:hAnsi="Simplified Arabic" w:cs="Simplified Arabic"/>
          <w:sz w:val="28"/>
          <w:szCs w:val="28"/>
          <w:rtl/>
          <w:lang w:bidi="ar-EG"/>
        </w:rPr>
        <w:t>0.6541</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يخلط الخطاب الديني بالاجتماعي التنموي</w:t>
      </w:r>
      <w:r w:rsidRPr="002918F7">
        <w:rPr>
          <w:rFonts w:cs="Simplified Arabic"/>
          <w:sz w:val="28"/>
          <w:szCs w:val="28"/>
          <w:rtl/>
          <w:lang w:bidi="ar-EG"/>
        </w:rPr>
        <w:t xml:space="preserve"> بمعدل استجابة محايد بمتوسط حسابى </w:t>
      </w:r>
      <w:r w:rsidRPr="002918F7">
        <w:rPr>
          <w:rFonts w:ascii="Simplified Arabic" w:hAnsi="Simplified Arabic" w:cs="Simplified Arabic"/>
          <w:sz w:val="28"/>
          <w:szCs w:val="28"/>
          <w:rtl/>
          <w:lang w:bidi="ar-EG"/>
        </w:rPr>
        <w:t>2.414</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0.7190</w:t>
      </w:r>
      <w:r>
        <w:rPr>
          <w:rFonts w:cs="Simplified Arabic"/>
          <w:sz w:val="28"/>
          <w:szCs w:val="28"/>
          <w:rtl/>
          <w:lang w:bidi="ar-EG"/>
        </w:rPr>
        <w:t>.</w:t>
      </w:r>
    </w:p>
    <w:p w:rsidR="00E871E8" w:rsidRPr="002918F7" w:rsidRDefault="00E871E8" w:rsidP="00C457A8">
      <w:pPr>
        <w:numPr>
          <w:ilvl w:val="0"/>
          <w:numId w:val="22"/>
        </w:numPr>
        <w:spacing w:before="120" w:after="120" w:line="276" w:lineRule="auto"/>
        <w:jc w:val="both"/>
        <w:rPr>
          <w:rFonts w:cs="Simplified Arabic"/>
          <w:b/>
          <w:bCs/>
          <w:sz w:val="28"/>
          <w:szCs w:val="28"/>
          <w:rtl/>
          <w:lang w:bidi="ar-EG"/>
        </w:rPr>
      </w:pPr>
      <w:r w:rsidRPr="002918F7">
        <w:rPr>
          <w:rFonts w:cs="Simplified Arabic"/>
          <w:b/>
          <w:bCs/>
          <w:sz w:val="28"/>
          <w:szCs w:val="28"/>
          <w:rtl/>
          <w:lang w:bidi="ar-EG"/>
        </w:rPr>
        <w:t>مدى التأثيرات الوجدانية للخطاب الديني للدعاة الجدد(غير الأزهريين)</w:t>
      </w:r>
    </w:p>
    <w:p w:rsidR="00E871E8" w:rsidRPr="002918F7" w:rsidRDefault="00E871E8" w:rsidP="00C457A8">
      <w:pPr>
        <w:spacing w:before="120" w:after="120" w:line="276" w:lineRule="auto"/>
        <w:jc w:val="center"/>
        <w:rPr>
          <w:rFonts w:ascii="Simplified Arabic" w:hAnsi="Simplified Arabic" w:cs="Simplified Arabic"/>
          <w:b/>
          <w:bCs/>
          <w:sz w:val="28"/>
          <w:szCs w:val="28"/>
          <w:rtl/>
          <w:lang w:bidi="ar-EG"/>
        </w:rPr>
      </w:pPr>
      <w:r w:rsidRPr="002918F7">
        <w:rPr>
          <w:rFonts w:ascii="Simplified Arabic" w:hAnsi="Simplified Arabic" w:cs="Simplified Arabic"/>
          <w:b/>
          <w:bCs/>
          <w:sz w:val="28"/>
          <w:szCs w:val="28"/>
          <w:rtl/>
          <w:lang w:bidi="ar-EG"/>
        </w:rPr>
        <w:t>جدول (</w:t>
      </w:r>
      <w:r>
        <w:rPr>
          <w:rFonts w:ascii="Simplified Arabic" w:hAnsi="Simplified Arabic" w:cs="Simplified Arabic"/>
          <w:b/>
          <w:bCs/>
          <w:sz w:val="28"/>
          <w:szCs w:val="28"/>
          <w:rtl/>
          <w:lang w:bidi="ar-EG"/>
        </w:rPr>
        <w:t>3</w:t>
      </w:r>
      <w:r w:rsidRPr="002918F7">
        <w:rPr>
          <w:rFonts w:ascii="Simplified Arabic" w:hAnsi="Simplified Arabic" w:cs="Simplified Arabic"/>
          <w:b/>
          <w:bCs/>
          <w:sz w:val="28"/>
          <w:szCs w:val="28"/>
          <w:rtl/>
          <w:lang w:bidi="ar-EG"/>
        </w:rPr>
        <w:t>)</w:t>
      </w:r>
    </w:p>
    <w:p w:rsidR="00E871E8" w:rsidRPr="002918F7" w:rsidRDefault="00E871E8" w:rsidP="00C457A8">
      <w:pPr>
        <w:spacing w:before="120" w:after="120" w:line="276" w:lineRule="auto"/>
        <w:ind w:left="780"/>
        <w:jc w:val="center"/>
        <w:rPr>
          <w:rFonts w:ascii="Simplified Arabic" w:hAnsi="Simplified Arabic" w:cs="Simplified Arabic"/>
          <w:b/>
          <w:bCs/>
          <w:sz w:val="28"/>
          <w:szCs w:val="28"/>
          <w:rtl/>
          <w:lang w:bidi="ar-EG"/>
        </w:rPr>
      </w:pPr>
      <w:r w:rsidRPr="002918F7">
        <w:rPr>
          <w:rFonts w:ascii="Simplified Arabic" w:hAnsi="Simplified Arabic" w:cs="Simplified Arabic"/>
          <w:b/>
          <w:bCs/>
          <w:sz w:val="28"/>
          <w:szCs w:val="28"/>
          <w:rtl/>
          <w:lang w:bidi="ar-EG"/>
        </w:rPr>
        <w:t>مدى التأثيرات الوجدانية للخطاب الديني للدعاة الجدد(غير الأزهريين)</w:t>
      </w:r>
    </w:p>
    <w:p w:rsidR="00E871E8" w:rsidRPr="002918F7" w:rsidRDefault="00E871E8" w:rsidP="00C457A8">
      <w:pPr>
        <w:spacing w:before="120" w:after="120" w:line="276" w:lineRule="auto"/>
        <w:jc w:val="center"/>
        <w:rPr>
          <w:rFonts w:ascii="Simplified Arabic" w:hAnsi="Simplified Arabic" w:cs="Simplified Arabic"/>
          <w:b/>
          <w:bCs/>
          <w:sz w:val="28"/>
          <w:szCs w:val="28"/>
          <w:rtl/>
          <w:lang w:bidi="ar-EG"/>
        </w:rPr>
      </w:pPr>
      <w:r w:rsidRPr="002918F7">
        <w:rPr>
          <w:rFonts w:ascii="Simplified Arabic" w:hAnsi="Simplified Arabic" w:cs="Simplified Arabic"/>
          <w:b/>
          <w:bCs/>
          <w:sz w:val="28"/>
          <w:szCs w:val="28"/>
          <w:rtl/>
          <w:lang w:bidi="ar-EG"/>
        </w:rPr>
        <w:t xml:space="preserve"> وفقاً للنوع.</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0"/>
        <w:gridCol w:w="657"/>
        <w:gridCol w:w="553"/>
        <w:gridCol w:w="617"/>
        <w:gridCol w:w="585"/>
        <w:gridCol w:w="617"/>
        <w:gridCol w:w="553"/>
        <w:gridCol w:w="617"/>
        <w:gridCol w:w="756"/>
        <w:gridCol w:w="842"/>
        <w:gridCol w:w="690"/>
      </w:tblGrid>
      <w:tr w:rsidR="00E871E8" w:rsidRPr="002918F7" w:rsidTr="0020472A">
        <w:trPr>
          <w:trHeight w:val="330"/>
          <w:jc w:val="center"/>
        </w:trPr>
        <w:tc>
          <w:tcPr>
            <w:tcW w:w="2630" w:type="dxa"/>
            <w:vMerge w:val="restart"/>
            <w:tcBorders>
              <w:tr2bl w:val="single" w:sz="4" w:space="0" w:color="auto"/>
            </w:tcBorders>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 xml:space="preserve">             الاستجابة</w:t>
            </w:r>
          </w:p>
          <w:p w:rsidR="00E871E8" w:rsidRPr="002918F7" w:rsidRDefault="00E871E8" w:rsidP="0020472A">
            <w:pPr>
              <w:spacing w:line="276" w:lineRule="auto"/>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العبارة</w:t>
            </w:r>
          </w:p>
        </w:tc>
        <w:tc>
          <w:tcPr>
            <w:tcW w:w="657"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النوع</w:t>
            </w:r>
          </w:p>
        </w:tc>
        <w:tc>
          <w:tcPr>
            <w:tcW w:w="1170" w:type="dxa"/>
            <w:gridSpan w:val="2"/>
            <w:shd w:val="clear" w:color="auto" w:fill="BFBFBF"/>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c>
          <w:tcPr>
            <w:tcW w:w="1202" w:type="dxa"/>
            <w:gridSpan w:val="2"/>
            <w:shd w:val="clear" w:color="auto" w:fill="BFBFBF"/>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c>
          <w:tcPr>
            <w:tcW w:w="1170" w:type="dxa"/>
            <w:gridSpan w:val="2"/>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c>
          <w:tcPr>
            <w:tcW w:w="756"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المتوسط</w:t>
            </w:r>
          </w:p>
        </w:tc>
        <w:tc>
          <w:tcPr>
            <w:tcW w:w="764"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الانحراف المعياري</w:t>
            </w:r>
          </w:p>
        </w:tc>
        <w:tc>
          <w:tcPr>
            <w:tcW w:w="69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الاتجاه</w:t>
            </w:r>
          </w:p>
        </w:tc>
      </w:tr>
      <w:tr w:rsidR="00E871E8" w:rsidRPr="002918F7" w:rsidTr="0020472A">
        <w:trPr>
          <w:trHeight w:val="330"/>
          <w:jc w:val="center"/>
        </w:trPr>
        <w:tc>
          <w:tcPr>
            <w:tcW w:w="2630" w:type="dxa"/>
            <w:vMerge/>
            <w:tcBorders>
              <w:tr2bl w:val="single" w:sz="4" w:space="0" w:color="auto"/>
            </w:tcBorders>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553" w:type="dxa"/>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ك</w:t>
            </w:r>
          </w:p>
        </w:tc>
        <w:tc>
          <w:tcPr>
            <w:tcW w:w="617" w:type="dxa"/>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w:t>
            </w:r>
          </w:p>
        </w:tc>
        <w:tc>
          <w:tcPr>
            <w:tcW w:w="585" w:type="dxa"/>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ك</w:t>
            </w:r>
          </w:p>
        </w:tc>
        <w:tc>
          <w:tcPr>
            <w:tcW w:w="617" w:type="dxa"/>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w:t>
            </w:r>
          </w:p>
        </w:tc>
        <w:tc>
          <w:tcPr>
            <w:tcW w:w="553" w:type="dxa"/>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ك</w:t>
            </w:r>
          </w:p>
        </w:tc>
        <w:tc>
          <w:tcPr>
            <w:tcW w:w="617" w:type="dxa"/>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w:t>
            </w:r>
          </w:p>
        </w:tc>
        <w:tc>
          <w:tcPr>
            <w:tcW w:w="756"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trHeight w:val="519"/>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lang w:bidi="ar-EG"/>
              </w:rPr>
            </w:pPr>
            <w:r w:rsidRPr="002918F7">
              <w:rPr>
                <w:rFonts w:ascii="Simplified Arabic" w:hAnsi="Simplified Arabic" w:cs="Simplified Arabic"/>
                <w:b/>
                <w:bCs/>
                <w:color w:val="000000"/>
                <w:sz w:val="18"/>
                <w:szCs w:val="18"/>
                <w:rtl/>
                <w:lang w:bidi="ar-EG"/>
              </w:rPr>
              <w:t>لكي أشعر بالراحة والسكينة</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51.3</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36.1</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12.6</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2.464</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0.689</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64.2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10.0</w:t>
            </w:r>
          </w:p>
        </w:tc>
        <w:tc>
          <w:tcPr>
            <w:tcW w:w="756"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57.7</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31.0</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11.3</w:t>
            </w:r>
          </w:p>
        </w:tc>
        <w:tc>
          <w:tcPr>
            <w:tcW w:w="756"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trHeight w:val="302"/>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lang w:bidi="ar-EG"/>
              </w:rPr>
            </w:pPr>
            <w:r w:rsidRPr="002918F7">
              <w:rPr>
                <w:rFonts w:ascii="Simplified Arabic" w:hAnsi="Simplified Arabic" w:cs="Simplified Arabic"/>
                <w:b/>
                <w:bCs/>
                <w:color w:val="000000"/>
                <w:sz w:val="18"/>
                <w:szCs w:val="18"/>
                <w:rtl/>
                <w:lang w:bidi="ar-EG"/>
              </w:rPr>
              <w:t>لأنها تشعرني بأهمية القدوة الدينية</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56.0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5.2</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2.580</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0.608</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72.6</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20.0</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w:t>
            </w:r>
          </w:p>
        </w:tc>
        <w:tc>
          <w:tcPr>
            <w:tcW w:w="756"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64.3</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29.4</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w:t>
            </w:r>
          </w:p>
        </w:tc>
        <w:tc>
          <w:tcPr>
            <w:tcW w:w="756"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18"/>
                <w:szCs w:val="18"/>
                <w:lang w:bidi="ar-EG"/>
              </w:rPr>
            </w:pPr>
            <w:r w:rsidRPr="002918F7">
              <w:rPr>
                <w:rFonts w:ascii="Simplified Arabic" w:hAnsi="Simplified Arabic" w:cs="Simplified Arabic"/>
                <w:b/>
                <w:bCs/>
                <w:color w:val="000000"/>
                <w:sz w:val="18"/>
                <w:szCs w:val="18"/>
                <w:rtl/>
                <w:lang w:bidi="ar-EG"/>
              </w:rPr>
              <w:t>أري أنها ساعدت على انتشار الحجاب</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39.8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2.241</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0.636</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30.5</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55.8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13.7</w:t>
            </w:r>
          </w:p>
        </w:tc>
        <w:tc>
          <w:tcPr>
            <w:tcW w:w="756"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35.2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53.8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11.0</w:t>
            </w:r>
          </w:p>
        </w:tc>
        <w:tc>
          <w:tcPr>
            <w:tcW w:w="756"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color w:val="000000"/>
                <w:sz w:val="20"/>
                <w:szCs w:val="20"/>
                <w:lang w:bidi="ar-EG"/>
              </w:rPr>
            </w:pPr>
            <w:r w:rsidRPr="002918F7">
              <w:rPr>
                <w:rFonts w:ascii="Simplified Arabic" w:hAnsi="Simplified Arabic" w:cs="Simplified Arabic"/>
                <w:b/>
                <w:bCs/>
                <w:color w:val="000000"/>
                <w:sz w:val="20"/>
                <w:szCs w:val="20"/>
                <w:rtl/>
                <w:lang w:bidi="ar-EG"/>
              </w:rPr>
              <w:t>يؤدي إلى تغييب العقل والاعتقاد على الخرافات</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68.1</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1.409</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0.714</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12.6</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10.5</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76.8</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13.4</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72.4</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اعتقد أنه يركز على قضايا فرعية دون الجوهرية</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18.3</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35.6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46.1</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1.667</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0.726</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51.1</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48.6</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اعتقد أن القدرات الاتصالية للدعاة الجدد(غير الأزهريين) قدرات عالية</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17.3</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2.272</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0.713</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41.6</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13.7</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41.7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15.5</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أشعر بضعف مستوى الدعاة الجدد(غير الازهريين) من العلوم الإسلامية</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38.9</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37.2</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1.803</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0.761</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38.9</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44.2</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38.3</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40.7</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أشعر بالسطحية في مايطرحه الدعاة الجدد(غير الأزهريين) بعد مشاهدة برامجهم</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31.9</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45.0</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1.729</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0.748</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41.6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45.3</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45.1</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أشعر بأنني لاأقتنع بخطاب الدعاة الجدد(غير الأزهريين)</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8.9</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47.6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43.5</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1.574</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0.617</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4.7</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40.0</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55.3</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43.8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49.3</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أشعر بأنني غير راض عن أسلوب ومفردات الخطاب الديني للدعاة الجدد(غير الأزهريين)</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53.4</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1.548</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0.700</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61.1</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30.7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57.2</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اشعر بأن أسلوب برامج الدعاة الجدد(غير الأزهريين) يتماشي مع أسلوب العصر الحديث من سرعة إيقاع وبرمجه</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65.4</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22.0</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12.6</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2.566</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0.694</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71.6</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17.4</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11.1</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68.5</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19.7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11.8</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trHeight w:val="70"/>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أكثر جاذبية للشباب الجامعي عن الدعاة الأزهريين</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77.0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2.690</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0.555</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70.5</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5.3</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281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73.8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21.5</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4.7</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اشعر أن مظهر الدعاة الجدد(غير الأزهريين) قد يساعد شباب الجامعة على الاقتراب النفسي منهم</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63.4</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25.1</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5.3</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2.538</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0.646</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موافق</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61.1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33.7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5.3</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62.2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29.4</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أشعر أن برامج الدعاة الجدد(غير الأزهريين) يقلل من التعصب الديني</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45.3</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15.2</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2.341</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0.706</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45.3</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47.8</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13.6</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أشعر أن برامج الدعاة الجدد(غير الأزهريين) الغرض منه تجاري أكثر منه دعوى</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47.1</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38.7</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1.719</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0.678</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11.6</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45.3</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43.2</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12.9</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40.9</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اعتقد أن خطاب الدعاة الجدد(غير الأزهريين) أكثر إقناعا لي من خطاب الدعاة الأزهريين</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40.3</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33.0</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26.7</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2.165</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0.782</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40.0</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39.5</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20.5</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23.6</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لا أعتقد أن خطاب ديني غير الخطاب الأزهري</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20.9</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40.8</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1.742</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0.723</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43.7</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16.5</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41.2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42.3</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يعتمد على مشاركة الجمهور</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13.1</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2.286</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0.732</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محايد</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44.2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35.8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20.0</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45.1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146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38.3</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16.5</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خطاب الدعاة الجدد(غير الأزهريين) سراب يحسبه الظمأن ماء</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50.3</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1.545</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0.657</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37.9</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112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58.9</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9.2</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208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54.6</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يسحب البساط من تحت أقدام الدعاة الأزهريين</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34.6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40.3</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1.821</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0.781</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37.4</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41.6</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23.1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137</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36.0</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40.9</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يدعمه رجال الأعمال كنوع من الدعاية لهم</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13.1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78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40.8</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46.1</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1.732</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0.674</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12.6</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54.2</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63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33.2</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49</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12.9</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47.5</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151</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39.6</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val="restart"/>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r w:rsidRPr="002918F7">
              <w:rPr>
                <w:rFonts w:ascii="Simplified Arabic" w:hAnsi="Simplified Arabic" w:cs="Simplified Arabic"/>
                <w:b/>
                <w:bCs/>
                <w:sz w:val="18"/>
                <w:szCs w:val="18"/>
                <w:rtl/>
                <w:lang w:bidi="ar-EG"/>
              </w:rPr>
              <w:t>خطاب الدعاة الجدد(غير الأزهريين) تدعمه الحكومة للحد من خطاب الجماعات المتطرفة</w:t>
            </w: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ذكور</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24.1</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95</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49.7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50</w:t>
            </w:r>
          </w:p>
        </w:tc>
        <w:tc>
          <w:tcPr>
            <w:tcW w:w="617" w:type="dxa"/>
            <w:vAlign w:val="center"/>
          </w:tcPr>
          <w:p w:rsidR="00E871E8" w:rsidRPr="002918F7" w:rsidRDefault="00E871E8" w:rsidP="0020472A">
            <w:pPr>
              <w:bidi w:val="0"/>
              <w:spacing w:line="276" w:lineRule="auto"/>
              <w:jc w:val="center"/>
              <w:rPr>
                <w:rFonts w:ascii="Simplified Arabic" w:hAnsi="Simplified Arabic" w:cs="Simplified Arabic"/>
                <w:b/>
                <w:bCs/>
                <w:sz w:val="20"/>
                <w:szCs w:val="20"/>
                <w:lang w:bidi="ar-EG"/>
              </w:rPr>
            </w:pPr>
            <w:r w:rsidRPr="002918F7">
              <w:rPr>
                <w:rFonts w:ascii="Simplified Arabic" w:hAnsi="Simplified Arabic" w:cs="Simplified Arabic"/>
                <w:b/>
                <w:bCs/>
                <w:sz w:val="20"/>
                <w:szCs w:val="20"/>
                <w:rtl/>
                <w:lang w:bidi="ar-EG"/>
              </w:rPr>
              <w:t>26.2</w:t>
            </w:r>
          </w:p>
        </w:tc>
        <w:tc>
          <w:tcPr>
            <w:tcW w:w="756"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1.937</w:t>
            </w:r>
          </w:p>
        </w:tc>
        <w:tc>
          <w:tcPr>
            <w:tcW w:w="764"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0.7005</w:t>
            </w:r>
          </w:p>
        </w:tc>
        <w:tc>
          <w:tcPr>
            <w:tcW w:w="690" w:type="dxa"/>
            <w:vMerge w:val="restart"/>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معارض</w:t>
            </w: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إناث</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36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18.9</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98</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51.6</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29.5</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r w:rsidR="00E871E8" w:rsidRPr="002918F7" w:rsidTr="0020472A">
        <w:trPr>
          <w:jc w:val="center"/>
        </w:trPr>
        <w:tc>
          <w:tcPr>
            <w:tcW w:w="2630" w:type="dxa"/>
            <w:vMerge/>
            <w:shd w:val="clear" w:color="auto" w:fill="BFBFBF"/>
            <w:vAlign w:val="center"/>
          </w:tcPr>
          <w:p w:rsidR="00E871E8" w:rsidRPr="002918F7" w:rsidRDefault="00E871E8" w:rsidP="0020472A">
            <w:pPr>
              <w:spacing w:line="276" w:lineRule="auto"/>
              <w:jc w:val="center"/>
              <w:rPr>
                <w:rFonts w:ascii="Simplified Arabic" w:hAnsi="Simplified Arabic" w:cs="Simplified Arabic"/>
                <w:b/>
                <w:bCs/>
                <w:sz w:val="18"/>
                <w:szCs w:val="18"/>
                <w:rtl/>
                <w:lang w:bidi="ar-EG"/>
              </w:rPr>
            </w:pPr>
          </w:p>
        </w:tc>
        <w:tc>
          <w:tcPr>
            <w:tcW w:w="65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إجمالي</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82</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21.5</w:t>
            </w:r>
          </w:p>
        </w:tc>
        <w:tc>
          <w:tcPr>
            <w:tcW w:w="585"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193</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50.7</w:t>
            </w:r>
          </w:p>
        </w:tc>
        <w:tc>
          <w:tcPr>
            <w:tcW w:w="553"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106</w:t>
            </w:r>
          </w:p>
        </w:tc>
        <w:tc>
          <w:tcPr>
            <w:tcW w:w="617" w:type="dxa"/>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r w:rsidRPr="002918F7">
              <w:rPr>
                <w:rFonts w:ascii="Simplified Arabic" w:hAnsi="Simplified Arabic" w:cs="Simplified Arabic"/>
                <w:b/>
                <w:bCs/>
                <w:sz w:val="20"/>
                <w:szCs w:val="20"/>
                <w:rtl/>
                <w:lang w:bidi="ar-EG"/>
              </w:rPr>
              <w:t>27.8</w:t>
            </w:r>
          </w:p>
        </w:tc>
        <w:tc>
          <w:tcPr>
            <w:tcW w:w="756"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764"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c>
          <w:tcPr>
            <w:tcW w:w="690" w:type="dxa"/>
            <w:vMerge/>
            <w:vAlign w:val="center"/>
          </w:tcPr>
          <w:p w:rsidR="00E871E8" w:rsidRPr="002918F7" w:rsidRDefault="00E871E8" w:rsidP="0020472A">
            <w:pPr>
              <w:spacing w:line="276" w:lineRule="auto"/>
              <w:jc w:val="center"/>
              <w:rPr>
                <w:rFonts w:ascii="Simplified Arabic" w:hAnsi="Simplified Arabic" w:cs="Simplified Arabic"/>
                <w:b/>
                <w:bCs/>
                <w:sz w:val="20"/>
                <w:szCs w:val="20"/>
                <w:rtl/>
                <w:lang w:bidi="ar-EG"/>
              </w:rPr>
            </w:pPr>
          </w:p>
        </w:tc>
      </w:tr>
    </w:tbl>
    <w:p w:rsidR="00E871E8" w:rsidRDefault="00E871E8" w:rsidP="00C457A8">
      <w:pPr>
        <w:spacing w:before="120" w:after="120" w:line="276" w:lineRule="auto"/>
        <w:ind w:firstLine="720"/>
        <w:jc w:val="both"/>
        <w:rPr>
          <w:rFonts w:cs="Simplified Arabic"/>
          <w:sz w:val="28"/>
          <w:szCs w:val="28"/>
          <w:rtl/>
          <w:lang w:bidi="ar-EG"/>
        </w:rPr>
      </w:pPr>
      <w:r w:rsidRPr="002918F7">
        <w:rPr>
          <w:rFonts w:cs="Simplified Arabic"/>
          <w:sz w:val="28"/>
          <w:szCs w:val="28"/>
          <w:rtl/>
          <w:lang w:bidi="ar-EG"/>
        </w:rPr>
        <w:t xml:space="preserve">تشير بيانات الجدول السابق إلى استجابات المبحوثين لتحديد اتجاهم نحو مدى التأثيرات الوجدانية للخطاب الديني للدعاة الجدد(غير الأزهريين)، حيث جاءت عبارة </w:t>
      </w:r>
      <w:r w:rsidRPr="002918F7">
        <w:rPr>
          <w:rFonts w:ascii="Simplified Arabic" w:hAnsi="Simplified Arabic" w:cs="Simplified Arabic"/>
          <w:color w:val="000000"/>
          <w:sz w:val="28"/>
          <w:szCs w:val="28"/>
          <w:rtl/>
          <w:lang w:bidi="ar-EG"/>
        </w:rPr>
        <w:t>لكي أشعر بالراحة والسكينة</w:t>
      </w:r>
      <w:r w:rsidRPr="002918F7">
        <w:rPr>
          <w:rFonts w:cs="Simplified Arabic"/>
          <w:sz w:val="28"/>
          <w:szCs w:val="28"/>
          <w:rtl/>
          <w:lang w:bidi="ar-EG"/>
        </w:rPr>
        <w:t xml:space="preserve"> بمعدل استجابة </w:t>
      </w:r>
      <w:r w:rsidRPr="002918F7">
        <w:rPr>
          <w:rFonts w:ascii="Simplified Arabic" w:hAnsi="Simplified Arabic" w:cs="Simplified Arabic"/>
          <w:sz w:val="28"/>
          <w:szCs w:val="28"/>
          <w:rtl/>
          <w:lang w:bidi="ar-EG"/>
        </w:rPr>
        <w:t>محايد</w:t>
      </w:r>
      <w:r w:rsidRPr="002918F7">
        <w:rPr>
          <w:rFonts w:cs="Simplified Arabic"/>
          <w:sz w:val="28"/>
          <w:szCs w:val="28"/>
          <w:rtl/>
          <w:lang w:bidi="ar-EG"/>
        </w:rPr>
        <w:t xml:space="preserve"> بمتوسط حسابى </w:t>
      </w:r>
      <w:r w:rsidRPr="002918F7">
        <w:rPr>
          <w:rFonts w:ascii="Simplified Arabic" w:hAnsi="Simplified Arabic" w:cs="Simplified Arabic"/>
          <w:sz w:val="28"/>
          <w:szCs w:val="28"/>
          <w:rtl/>
          <w:lang w:bidi="ar-EG"/>
        </w:rPr>
        <w:t>2.464</w:t>
      </w:r>
      <w:r w:rsidRPr="002918F7">
        <w:rPr>
          <w:rFonts w:cs="Simplified Arabic"/>
          <w:sz w:val="28"/>
          <w:szCs w:val="28"/>
          <w:rtl/>
          <w:lang w:bidi="ar-EG"/>
        </w:rPr>
        <w:t xml:space="preserve"> ، وانحراف معياري </w:t>
      </w:r>
      <w:r w:rsidRPr="002918F7">
        <w:rPr>
          <w:rFonts w:ascii="Simplified Arabic" w:hAnsi="Simplified Arabic" w:cs="Simplified Arabic"/>
          <w:sz w:val="28"/>
          <w:szCs w:val="28"/>
          <w:rtl/>
          <w:lang w:bidi="ar-EG"/>
        </w:rPr>
        <w:t>0.689</w:t>
      </w:r>
      <w:r w:rsidRPr="002918F7">
        <w:rPr>
          <w:rFonts w:cs="Simplified Arabic"/>
          <w:sz w:val="28"/>
          <w:szCs w:val="28"/>
          <w:rtl/>
          <w:lang w:bidi="ar-EG"/>
        </w:rPr>
        <w:t xml:space="preserve">، وجاءت عبارة </w:t>
      </w:r>
      <w:r w:rsidRPr="002918F7">
        <w:rPr>
          <w:rFonts w:ascii="Simplified Arabic" w:hAnsi="Simplified Arabic" w:cs="Simplified Arabic"/>
          <w:color w:val="000000"/>
          <w:sz w:val="28"/>
          <w:szCs w:val="28"/>
          <w:rtl/>
          <w:lang w:bidi="ar-EG"/>
        </w:rPr>
        <w:t>لأنها تشعرني بأهمية القدوة الدينية</w:t>
      </w:r>
      <w:r w:rsidRPr="002918F7">
        <w:rPr>
          <w:rFonts w:cs="Simplified Arabic"/>
          <w:sz w:val="28"/>
          <w:szCs w:val="28"/>
          <w:rtl/>
          <w:lang w:bidi="ar-EG"/>
        </w:rPr>
        <w:t xml:space="preserve"> بمعدل استجابة موافق بمتوسط حسابى </w:t>
      </w:r>
      <w:r w:rsidRPr="002918F7">
        <w:rPr>
          <w:rFonts w:ascii="Simplified Arabic" w:hAnsi="Simplified Arabic" w:cs="Simplified Arabic"/>
          <w:sz w:val="28"/>
          <w:szCs w:val="28"/>
          <w:rtl/>
          <w:lang w:bidi="ar-EG"/>
        </w:rPr>
        <w:t>2.580</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0.608</w:t>
      </w:r>
      <w:r w:rsidRPr="002918F7">
        <w:rPr>
          <w:rFonts w:cs="Simplified Arabic"/>
          <w:sz w:val="28"/>
          <w:szCs w:val="28"/>
          <w:rtl/>
          <w:lang w:bidi="ar-EG"/>
        </w:rPr>
        <w:t xml:space="preserve">، وجاءت عبارة </w:t>
      </w:r>
      <w:r w:rsidRPr="002918F7">
        <w:rPr>
          <w:rFonts w:ascii="Simplified Arabic" w:hAnsi="Simplified Arabic" w:cs="Simplified Arabic"/>
          <w:color w:val="000000"/>
          <w:sz w:val="28"/>
          <w:szCs w:val="28"/>
          <w:rtl/>
          <w:lang w:bidi="ar-EG"/>
        </w:rPr>
        <w:t>أري أنها ساعدت على انتشار الحجاب</w:t>
      </w:r>
      <w:r w:rsidRPr="002918F7">
        <w:rPr>
          <w:rFonts w:cs="Simplified Arabic"/>
          <w:sz w:val="28"/>
          <w:szCs w:val="28"/>
          <w:rtl/>
          <w:lang w:bidi="ar-EG"/>
        </w:rPr>
        <w:t xml:space="preserve"> بمعدل استجابة محايد بمتوسط حسابى </w:t>
      </w:r>
      <w:r w:rsidRPr="002918F7">
        <w:rPr>
          <w:rFonts w:ascii="Simplified Arabic" w:hAnsi="Simplified Arabic" w:cs="Simplified Arabic"/>
          <w:sz w:val="28"/>
          <w:szCs w:val="28"/>
          <w:rtl/>
          <w:lang w:bidi="ar-EG"/>
        </w:rPr>
        <w:t>2.241</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0.636</w:t>
      </w:r>
      <w:r w:rsidRPr="002918F7">
        <w:rPr>
          <w:rFonts w:cs="Simplified Arabic"/>
          <w:sz w:val="28"/>
          <w:szCs w:val="28"/>
          <w:rtl/>
          <w:lang w:bidi="ar-EG"/>
        </w:rPr>
        <w:t xml:space="preserve">، وجاءت عبارة </w:t>
      </w:r>
      <w:r w:rsidRPr="002918F7">
        <w:rPr>
          <w:rFonts w:ascii="Simplified Arabic" w:hAnsi="Simplified Arabic" w:cs="Simplified Arabic"/>
          <w:color w:val="000000"/>
          <w:sz w:val="28"/>
          <w:szCs w:val="28"/>
          <w:rtl/>
          <w:lang w:bidi="ar-EG"/>
        </w:rPr>
        <w:t>يؤدي إلى تغييب العقل والاعتقاد على الخرافات</w:t>
      </w:r>
      <w:r w:rsidRPr="002918F7">
        <w:rPr>
          <w:rFonts w:cs="Simplified Arabic"/>
          <w:sz w:val="28"/>
          <w:szCs w:val="28"/>
          <w:rtl/>
          <w:lang w:bidi="ar-EG"/>
        </w:rPr>
        <w:t xml:space="preserve"> بمعدل استجابة معارض بمتوسط حسابى</w:t>
      </w:r>
      <w:r w:rsidRPr="002918F7">
        <w:rPr>
          <w:rFonts w:ascii="Simplified Arabic" w:hAnsi="Simplified Arabic" w:cs="Simplified Arabic"/>
          <w:sz w:val="28"/>
          <w:szCs w:val="28"/>
          <w:rtl/>
          <w:lang w:bidi="ar-EG"/>
        </w:rPr>
        <w:t>1.409</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0.714</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اعتقد أنه يركز على قضايا فرعية دون الجوهرية</w:t>
      </w:r>
      <w:r w:rsidRPr="002918F7">
        <w:rPr>
          <w:rFonts w:cs="Simplified Arabic"/>
          <w:sz w:val="28"/>
          <w:szCs w:val="28"/>
          <w:rtl/>
          <w:lang w:bidi="ar-EG"/>
        </w:rPr>
        <w:t xml:space="preserve"> بمعدل استجابة معارض بمتوسط حسابى </w:t>
      </w:r>
      <w:r w:rsidRPr="002918F7">
        <w:rPr>
          <w:rFonts w:ascii="Simplified Arabic" w:hAnsi="Simplified Arabic" w:cs="Simplified Arabic"/>
          <w:sz w:val="28"/>
          <w:szCs w:val="28"/>
          <w:rtl/>
          <w:lang w:bidi="ar-EG"/>
        </w:rPr>
        <w:t>1.667</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0.726</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اعتقد أن القدرات الاتصالية للدعاة الجدد(غير الأزهريين) قدرات عالية</w:t>
      </w:r>
      <w:r w:rsidRPr="002918F7">
        <w:rPr>
          <w:rFonts w:cs="Simplified Arabic"/>
          <w:sz w:val="28"/>
          <w:szCs w:val="28"/>
          <w:rtl/>
          <w:lang w:bidi="ar-EG"/>
        </w:rPr>
        <w:t xml:space="preserve"> بمعدل استجابة محايد بمتوسط حسابى</w:t>
      </w:r>
      <w:r w:rsidRPr="002918F7">
        <w:rPr>
          <w:rFonts w:ascii="Simplified Arabic" w:hAnsi="Simplified Arabic" w:cs="Simplified Arabic"/>
          <w:sz w:val="28"/>
          <w:szCs w:val="28"/>
          <w:rtl/>
          <w:lang w:bidi="ar-EG"/>
        </w:rPr>
        <w:t>2.272</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0.713</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أشعر بضعف مستوى الدعاة الجدد(غير الازهريين) من العلوم الإسلامية</w:t>
      </w:r>
      <w:r w:rsidRPr="002918F7">
        <w:rPr>
          <w:rFonts w:cs="Simplified Arabic"/>
          <w:sz w:val="28"/>
          <w:szCs w:val="28"/>
          <w:rtl/>
          <w:lang w:bidi="ar-EG"/>
        </w:rPr>
        <w:t xml:space="preserve"> بمعدل استجابة معارض بمتوسط حسابى </w:t>
      </w:r>
      <w:r w:rsidRPr="002918F7">
        <w:rPr>
          <w:rFonts w:ascii="Simplified Arabic" w:hAnsi="Simplified Arabic" w:cs="Simplified Arabic"/>
          <w:sz w:val="28"/>
          <w:szCs w:val="28"/>
          <w:rtl/>
          <w:lang w:bidi="ar-EG"/>
        </w:rPr>
        <w:t>1.803</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0.761</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أشعر بالسطحية في مايطرحه الدعاة الجدد(غير الأزهريين) بعد مشاهدة برامجهم</w:t>
      </w:r>
      <w:r w:rsidRPr="002918F7">
        <w:rPr>
          <w:rFonts w:cs="Simplified Arabic"/>
          <w:sz w:val="28"/>
          <w:szCs w:val="28"/>
          <w:rtl/>
          <w:lang w:bidi="ar-EG"/>
        </w:rPr>
        <w:t xml:space="preserve"> بمعدل استجابة معارض بمتوسط حسابى</w:t>
      </w:r>
      <w:r w:rsidRPr="002918F7">
        <w:rPr>
          <w:rFonts w:ascii="Simplified Arabic" w:hAnsi="Simplified Arabic" w:cs="Simplified Arabic"/>
          <w:sz w:val="28"/>
          <w:szCs w:val="28"/>
          <w:rtl/>
          <w:lang w:bidi="ar-EG"/>
        </w:rPr>
        <w:t>1.729</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0.748</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أشعر بأنني لاأقتنع بخطاب الدعاة الجدد(غير الأزهريين)</w:t>
      </w:r>
      <w:r w:rsidRPr="002918F7">
        <w:rPr>
          <w:rFonts w:cs="Simplified Arabic"/>
          <w:sz w:val="28"/>
          <w:szCs w:val="28"/>
          <w:rtl/>
          <w:lang w:bidi="ar-EG"/>
        </w:rPr>
        <w:t xml:space="preserve"> بمعدل استجابة معارض بمتوسط حسابى </w:t>
      </w:r>
      <w:r w:rsidRPr="002918F7">
        <w:rPr>
          <w:rFonts w:ascii="Simplified Arabic" w:hAnsi="Simplified Arabic" w:cs="Simplified Arabic"/>
          <w:sz w:val="28"/>
          <w:szCs w:val="28"/>
          <w:rtl/>
          <w:lang w:bidi="ar-EG"/>
        </w:rPr>
        <w:t>1.574</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0.617</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 xml:space="preserve">أشعر بأنني غير راض عن أسلوب ومفردات الخطاب الديني للدعاة الجدد(غير الأزهريين) </w:t>
      </w:r>
      <w:r w:rsidRPr="002918F7">
        <w:rPr>
          <w:rFonts w:cs="Simplified Arabic"/>
          <w:sz w:val="28"/>
          <w:szCs w:val="28"/>
          <w:rtl/>
          <w:lang w:bidi="ar-EG"/>
        </w:rPr>
        <w:t>بمعدل استجابة معارض بمتوسط حسابى</w:t>
      </w:r>
      <w:r w:rsidRPr="002918F7">
        <w:rPr>
          <w:rFonts w:ascii="Simplified Arabic" w:hAnsi="Simplified Arabic" w:cs="Simplified Arabic"/>
          <w:sz w:val="28"/>
          <w:szCs w:val="28"/>
          <w:rtl/>
          <w:lang w:bidi="ar-EG"/>
        </w:rPr>
        <w:t>1.548</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0.700</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اشعر بأن أسلوب برامج الدعاة الجدد(غير الأزهريين) يتماشي مع أسلوب العصر الحديث من سرعة إيقاع وبرمجه</w:t>
      </w:r>
      <w:r w:rsidRPr="002918F7">
        <w:rPr>
          <w:rFonts w:cs="Simplified Arabic"/>
          <w:sz w:val="28"/>
          <w:szCs w:val="28"/>
          <w:rtl/>
          <w:lang w:bidi="ar-EG"/>
        </w:rPr>
        <w:t xml:space="preserve"> بمعدل استجابة موافق بمتوسط حسابى </w:t>
      </w:r>
      <w:r w:rsidRPr="002918F7">
        <w:rPr>
          <w:rFonts w:ascii="Simplified Arabic" w:hAnsi="Simplified Arabic" w:cs="Simplified Arabic"/>
          <w:sz w:val="28"/>
          <w:szCs w:val="28"/>
          <w:rtl/>
          <w:lang w:bidi="ar-EG"/>
        </w:rPr>
        <w:t>2.566</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0.694</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أكثر جاذبية للشباب الجامعي عن الدعاة الأزهريين</w:t>
      </w:r>
      <w:r w:rsidRPr="002918F7">
        <w:rPr>
          <w:rFonts w:cs="Simplified Arabic"/>
          <w:sz w:val="28"/>
          <w:szCs w:val="28"/>
          <w:rtl/>
          <w:lang w:bidi="ar-EG"/>
        </w:rPr>
        <w:t xml:space="preserve"> بمعدل استجابة موافق بمتوسط حسابى</w:t>
      </w:r>
      <w:r w:rsidRPr="002918F7">
        <w:rPr>
          <w:rFonts w:ascii="Simplified Arabic" w:hAnsi="Simplified Arabic" w:cs="Simplified Arabic"/>
          <w:sz w:val="28"/>
          <w:szCs w:val="28"/>
          <w:rtl/>
          <w:lang w:bidi="ar-EG"/>
        </w:rPr>
        <w:t>2.690</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0.555</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اشعر أن مظهر الدعاة الجدد(غير الأزهريين) قد يساعد شباب الجامعة على الاقتراب النفسي منهم</w:t>
      </w:r>
      <w:r w:rsidRPr="002918F7">
        <w:rPr>
          <w:rFonts w:cs="Simplified Arabic"/>
          <w:sz w:val="28"/>
          <w:szCs w:val="28"/>
          <w:rtl/>
          <w:lang w:bidi="ar-EG"/>
        </w:rPr>
        <w:t xml:space="preserve"> بمعدل استجابة موافق بمتوسط حسابى </w:t>
      </w:r>
      <w:r w:rsidRPr="002918F7">
        <w:rPr>
          <w:rFonts w:ascii="Simplified Arabic" w:hAnsi="Simplified Arabic" w:cs="Simplified Arabic"/>
          <w:sz w:val="28"/>
          <w:szCs w:val="28"/>
          <w:rtl/>
          <w:lang w:bidi="ar-EG"/>
        </w:rPr>
        <w:t>2.538</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0.646</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أشعر أن برامج الدعاة الجدد(غير الأزهريين) يقلل من التعصب الديني</w:t>
      </w:r>
      <w:r w:rsidRPr="002918F7">
        <w:rPr>
          <w:rFonts w:cs="Simplified Arabic"/>
          <w:sz w:val="28"/>
          <w:szCs w:val="28"/>
          <w:rtl/>
          <w:lang w:bidi="ar-EG"/>
        </w:rPr>
        <w:t xml:space="preserve"> بمعدل استجابة محايد بمتوسط حسابى</w:t>
      </w:r>
      <w:r w:rsidRPr="002918F7">
        <w:rPr>
          <w:rFonts w:ascii="Simplified Arabic" w:hAnsi="Simplified Arabic" w:cs="Simplified Arabic"/>
          <w:sz w:val="28"/>
          <w:szCs w:val="28"/>
          <w:rtl/>
          <w:lang w:bidi="ar-EG"/>
        </w:rPr>
        <w:t>2.341</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0.706</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الغرض منه تجاري أكثر منه دعوى</w:t>
      </w:r>
      <w:r w:rsidRPr="002918F7">
        <w:rPr>
          <w:rFonts w:cs="Simplified Arabic"/>
          <w:sz w:val="28"/>
          <w:szCs w:val="28"/>
          <w:rtl/>
          <w:lang w:bidi="ar-EG"/>
        </w:rPr>
        <w:t xml:space="preserve"> بمعدل استجابة محايد بمتوسط حسابى </w:t>
      </w:r>
      <w:r w:rsidRPr="002918F7">
        <w:rPr>
          <w:rFonts w:ascii="Simplified Arabic" w:hAnsi="Simplified Arabic" w:cs="Simplified Arabic"/>
          <w:sz w:val="28"/>
          <w:szCs w:val="28"/>
          <w:rtl/>
          <w:lang w:bidi="ar-EG"/>
        </w:rPr>
        <w:t>1.719</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0.678</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أكثر إقناعا لي من خطاب الدعاة الأزهريين</w:t>
      </w:r>
      <w:r w:rsidRPr="002918F7">
        <w:rPr>
          <w:rFonts w:cs="Simplified Arabic"/>
          <w:sz w:val="28"/>
          <w:szCs w:val="28"/>
          <w:rtl/>
          <w:lang w:bidi="ar-EG"/>
        </w:rPr>
        <w:t xml:space="preserve"> بمعدل استجابة محايد بمتوسط حسابى</w:t>
      </w:r>
      <w:r w:rsidRPr="002918F7">
        <w:rPr>
          <w:rFonts w:ascii="Simplified Arabic" w:hAnsi="Simplified Arabic" w:cs="Simplified Arabic"/>
          <w:sz w:val="28"/>
          <w:szCs w:val="28"/>
          <w:rtl/>
          <w:lang w:bidi="ar-EG"/>
        </w:rPr>
        <w:t>2.165</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0.782</w:t>
      </w:r>
      <w:r w:rsidRPr="002918F7">
        <w:rPr>
          <w:rFonts w:cs="Simplified Arabic"/>
          <w:sz w:val="28"/>
          <w:szCs w:val="28"/>
          <w:rtl/>
          <w:lang w:bidi="ar-EG"/>
        </w:rPr>
        <w:t xml:space="preserve">، وجاءت </w:t>
      </w:r>
      <w:r w:rsidRPr="002918F7">
        <w:rPr>
          <w:rFonts w:ascii="Simplified Arabic" w:hAnsi="Simplified Arabic" w:cs="Simplified Arabic"/>
          <w:sz w:val="28"/>
          <w:szCs w:val="28"/>
          <w:rtl/>
          <w:lang w:bidi="ar-EG"/>
        </w:rPr>
        <w:t>لااعتقد أن خطاب ديني غير الخطاب الأزهري</w:t>
      </w:r>
      <w:r w:rsidRPr="002918F7">
        <w:rPr>
          <w:rFonts w:cs="Simplified Arabic"/>
          <w:sz w:val="28"/>
          <w:szCs w:val="28"/>
          <w:rtl/>
          <w:lang w:bidi="ar-EG"/>
        </w:rPr>
        <w:t xml:space="preserve"> بمعدل استجابة محايد بمتوسط حسابى </w:t>
      </w:r>
      <w:r w:rsidRPr="002918F7">
        <w:rPr>
          <w:rFonts w:ascii="Simplified Arabic" w:hAnsi="Simplified Arabic" w:cs="Simplified Arabic"/>
          <w:sz w:val="28"/>
          <w:szCs w:val="28"/>
          <w:rtl/>
          <w:lang w:bidi="ar-EG"/>
        </w:rPr>
        <w:t>1.742</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0.723</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يعتمد على مشاركة الجمهور</w:t>
      </w:r>
      <w:r w:rsidRPr="002918F7">
        <w:rPr>
          <w:rFonts w:cs="Simplified Arabic"/>
          <w:sz w:val="28"/>
          <w:szCs w:val="28"/>
          <w:rtl/>
          <w:lang w:bidi="ar-EG"/>
        </w:rPr>
        <w:t xml:space="preserve"> بمعدل استجابة محايد بمتوسط حسابى</w:t>
      </w:r>
      <w:r w:rsidRPr="002918F7">
        <w:rPr>
          <w:rFonts w:ascii="Simplified Arabic" w:hAnsi="Simplified Arabic" w:cs="Simplified Arabic"/>
          <w:sz w:val="28"/>
          <w:szCs w:val="28"/>
          <w:rtl/>
          <w:lang w:bidi="ar-EG"/>
        </w:rPr>
        <w:t>2.286</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0.732</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خطاب الدعاة الجدد(غير الأزهريين) سراب يحسبه الظمأن ماء</w:t>
      </w:r>
      <w:r w:rsidRPr="002918F7">
        <w:rPr>
          <w:rFonts w:cs="Simplified Arabic"/>
          <w:sz w:val="28"/>
          <w:szCs w:val="28"/>
          <w:rtl/>
          <w:lang w:bidi="ar-EG"/>
        </w:rPr>
        <w:t xml:space="preserve"> بمعدل استجابة معارض بمتوسط حسابى </w:t>
      </w:r>
      <w:r w:rsidRPr="002918F7">
        <w:rPr>
          <w:rFonts w:ascii="Simplified Arabic" w:hAnsi="Simplified Arabic" w:cs="Simplified Arabic"/>
          <w:sz w:val="28"/>
          <w:szCs w:val="28"/>
          <w:rtl/>
          <w:lang w:bidi="ar-EG"/>
        </w:rPr>
        <w:t>1.545</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0.657</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يسحب البساط من تحت أقدام الدعاة الأزهريين</w:t>
      </w:r>
      <w:r w:rsidRPr="002918F7">
        <w:rPr>
          <w:rFonts w:cs="Simplified Arabic"/>
          <w:sz w:val="28"/>
          <w:szCs w:val="28"/>
          <w:rtl/>
          <w:lang w:bidi="ar-EG"/>
        </w:rPr>
        <w:t xml:space="preserve"> بمعدل استجابة معارض بمتوسط حسابى</w:t>
      </w:r>
      <w:r w:rsidRPr="002918F7">
        <w:rPr>
          <w:rFonts w:ascii="Simplified Arabic" w:hAnsi="Simplified Arabic" w:cs="Simplified Arabic"/>
          <w:sz w:val="28"/>
          <w:szCs w:val="28"/>
          <w:rtl/>
          <w:lang w:bidi="ar-EG"/>
        </w:rPr>
        <w:t>1.821</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0.781</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يدعمه رجال الأعمال كنوع من الدعاية لهم</w:t>
      </w:r>
      <w:r w:rsidRPr="002918F7">
        <w:rPr>
          <w:rFonts w:cs="Simplified Arabic"/>
          <w:sz w:val="28"/>
          <w:szCs w:val="28"/>
          <w:rtl/>
          <w:lang w:bidi="ar-EG"/>
        </w:rPr>
        <w:t xml:space="preserve"> بمعدل استجابة معارض بمتوسط حسابى </w:t>
      </w:r>
      <w:r w:rsidRPr="002918F7">
        <w:rPr>
          <w:rFonts w:ascii="Simplified Arabic" w:hAnsi="Simplified Arabic" w:cs="Simplified Arabic"/>
          <w:sz w:val="28"/>
          <w:szCs w:val="28"/>
          <w:rtl/>
          <w:lang w:bidi="ar-EG"/>
        </w:rPr>
        <w:t>1.732</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0.674</w:t>
      </w:r>
      <w:r w:rsidRPr="002918F7">
        <w:rPr>
          <w:rFonts w:cs="Simplified Arabic"/>
          <w:sz w:val="28"/>
          <w:szCs w:val="28"/>
          <w:rtl/>
          <w:lang w:bidi="ar-EG"/>
        </w:rPr>
        <w:t xml:space="preserve">، وجاءت عبارة </w:t>
      </w:r>
      <w:r w:rsidRPr="002918F7">
        <w:rPr>
          <w:rFonts w:ascii="Simplified Arabic" w:hAnsi="Simplified Arabic" w:cs="Simplified Arabic"/>
          <w:sz w:val="28"/>
          <w:szCs w:val="28"/>
          <w:rtl/>
          <w:lang w:bidi="ar-EG"/>
        </w:rPr>
        <w:t>تدعمه الحكومة للحد من خطاب الجماعات المتطرفة</w:t>
      </w:r>
      <w:r w:rsidRPr="002918F7">
        <w:rPr>
          <w:rFonts w:cs="Simplified Arabic"/>
          <w:sz w:val="28"/>
          <w:szCs w:val="28"/>
          <w:rtl/>
          <w:lang w:bidi="ar-EG"/>
        </w:rPr>
        <w:t xml:space="preserve"> بمعدل استجابة معارض بمتوسط حسابى</w:t>
      </w:r>
      <w:r w:rsidRPr="002918F7">
        <w:rPr>
          <w:rFonts w:ascii="Simplified Arabic" w:hAnsi="Simplified Arabic" w:cs="Simplified Arabic"/>
          <w:sz w:val="28"/>
          <w:szCs w:val="28"/>
          <w:rtl/>
          <w:lang w:bidi="ar-EG"/>
        </w:rPr>
        <w:t>1.937</w:t>
      </w:r>
      <w:r w:rsidRPr="002918F7">
        <w:rPr>
          <w:rFonts w:cs="Simplified Arabic"/>
          <w:sz w:val="28"/>
          <w:szCs w:val="28"/>
          <w:rtl/>
          <w:lang w:bidi="ar-EG"/>
        </w:rPr>
        <w:t xml:space="preserve">، وانحراف معياري </w:t>
      </w:r>
      <w:r w:rsidRPr="002918F7">
        <w:rPr>
          <w:rFonts w:ascii="Simplified Arabic" w:hAnsi="Simplified Arabic" w:cs="Simplified Arabic"/>
          <w:sz w:val="28"/>
          <w:szCs w:val="28"/>
          <w:rtl/>
          <w:lang w:bidi="ar-EG"/>
        </w:rPr>
        <w:t>0.7005</w:t>
      </w:r>
      <w:r>
        <w:rPr>
          <w:rFonts w:cs="Simplified Arabic"/>
          <w:sz w:val="28"/>
          <w:szCs w:val="28"/>
          <w:rtl/>
          <w:lang w:bidi="ar-EG"/>
        </w:rPr>
        <w:t>.</w:t>
      </w:r>
    </w:p>
    <w:p w:rsidR="00E871E8" w:rsidRDefault="00E871E8" w:rsidP="00C457A8">
      <w:pPr>
        <w:spacing w:before="120" w:after="120" w:line="276" w:lineRule="auto"/>
        <w:jc w:val="both"/>
        <w:rPr>
          <w:rFonts w:cs="Simplified Arabic"/>
          <w:sz w:val="28"/>
          <w:szCs w:val="28"/>
          <w:rtl/>
          <w:lang w:bidi="ar-EG"/>
        </w:rPr>
      </w:pPr>
      <w:r>
        <w:rPr>
          <w:rFonts w:cs="Simplified Arabic"/>
          <w:sz w:val="28"/>
          <w:szCs w:val="28"/>
          <w:rtl/>
          <w:lang w:bidi="ar-EG"/>
        </w:rPr>
        <w:t>ثانيا نتائج التحقق من صحة الفروض</w:t>
      </w:r>
    </w:p>
    <w:p w:rsidR="00E871E8" w:rsidRPr="002918F7" w:rsidRDefault="00E871E8" w:rsidP="00C457A8">
      <w:pPr>
        <w:spacing w:after="200" w:line="276" w:lineRule="auto"/>
        <w:ind w:left="720"/>
        <w:jc w:val="center"/>
        <w:rPr>
          <w:rFonts w:cs="Simplified Arabic"/>
          <w:sz w:val="28"/>
          <w:szCs w:val="28"/>
          <w:rtl/>
          <w:lang w:val="en-AU" w:bidi="ar-OM"/>
        </w:rPr>
      </w:pPr>
      <w:r>
        <w:rPr>
          <w:rFonts w:cs="Simplified Arabic"/>
          <w:sz w:val="28"/>
          <w:szCs w:val="28"/>
          <w:rtl/>
          <w:lang w:bidi="ar-EG"/>
        </w:rPr>
        <w:t xml:space="preserve"> </w:t>
      </w:r>
      <w:r w:rsidRPr="002918F7">
        <w:rPr>
          <w:rFonts w:cs="Simplified Arabic"/>
          <w:sz w:val="28"/>
          <w:szCs w:val="28"/>
          <w:rtl/>
          <w:lang w:val="en-AU"/>
        </w:rPr>
        <w:t>جدول (</w:t>
      </w:r>
      <w:r>
        <w:rPr>
          <w:rFonts w:cs="Simplified Arabic"/>
          <w:sz w:val="28"/>
          <w:szCs w:val="28"/>
          <w:rtl/>
          <w:lang w:val="en-AU"/>
        </w:rPr>
        <w:t>4</w:t>
      </w:r>
      <w:r w:rsidRPr="002918F7">
        <w:rPr>
          <w:rFonts w:cs="Simplified Arabic"/>
          <w:sz w:val="28"/>
          <w:szCs w:val="28"/>
          <w:rtl/>
          <w:lang w:val="en-AU"/>
        </w:rPr>
        <w:t>)</w:t>
      </w:r>
    </w:p>
    <w:p w:rsidR="00E871E8" w:rsidRPr="002918F7" w:rsidRDefault="00E871E8" w:rsidP="00C457A8">
      <w:pPr>
        <w:spacing w:after="200" w:line="204" w:lineRule="auto"/>
        <w:jc w:val="center"/>
        <w:rPr>
          <w:rFonts w:cs="Simplified Arabic"/>
          <w:b/>
          <w:bCs/>
          <w:sz w:val="28"/>
          <w:szCs w:val="28"/>
          <w:rtl/>
          <w:lang w:val="en-AU"/>
        </w:rPr>
      </w:pPr>
      <w:r w:rsidRPr="002918F7">
        <w:rPr>
          <w:rFonts w:cs="Simplified Arabic"/>
          <w:b/>
          <w:bCs/>
          <w:sz w:val="28"/>
          <w:szCs w:val="28"/>
          <w:rtl/>
          <w:lang w:val="en-AU"/>
        </w:rPr>
        <w:t xml:space="preserve">نتائج اختبار (ت) لدلالة الفروق بين المبحوثين في اتجاهاتهم نحو </w:t>
      </w:r>
    </w:p>
    <w:p w:rsidR="00E871E8" w:rsidRPr="002918F7" w:rsidRDefault="00E871E8" w:rsidP="00C457A8">
      <w:pPr>
        <w:spacing w:after="200" w:line="204" w:lineRule="auto"/>
        <w:jc w:val="center"/>
        <w:rPr>
          <w:rFonts w:cs="Simplified Arabic"/>
          <w:b/>
          <w:bCs/>
          <w:sz w:val="26"/>
          <w:szCs w:val="26"/>
          <w:rtl/>
          <w:lang w:val="en-AU"/>
        </w:rPr>
      </w:pPr>
      <w:r w:rsidRPr="002918F7">
        <w:rPr>
          <w:rFonts w:cs="Simplified Arabic"/>
          <w:b/>
          <w:bCs/>
          <w:sz w:val="28"/>
          <w:szCs w:val="28"/>
          <w:rtl/>
          <w:lang w:val="en-AU"/>
        </w:rPr>
        <w:t>البرامج الدينية للدعاة الجدد وفقا للكلية</w:t>
      </w:r>
    </w:p>
    <w:tbl>
      <w:tblPr>
        <w:bidiVisual/>
        <w:tblW w:w="727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19"/>
        <w:gridCol w:w="870"/>
        <w:gridCol w:w="970"/>
        <w:gridCol w:w="1031"/>
        <w:gridCol w:w="952"/>
        <w:gridCol w:w="1015"/>
        <w:gridCol w:w="1015"/>
      </w:tblGrid>
      <w:tr w:rsidR="00E871E8" w:rsidRPr="002918F7" w:rsidTr="0020472A">
        <w:trPr>
          <w:jc w:val="center"/>
        </w:trPr>
        <w:tc>
          <w:tcPr>
            <w:tcW w:w="1417"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 xml:space="preserve">المجموعات </w:t>
            </w:r>
          </w:p>
        </w:tc>
        <w:tc>
          <w:tcPr>
            <w:tcW w:w="869"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العدد</w:t>
            </w:r>
          </w:p>
        </w:tc>
        <w:tc>
          <w:tcPr>
            <w:tcW w:w="970"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sz w:val="20"/>
                <w:szCs w:val="20"/>
              </w:rPr>
            </w:pPr>
            <w:r w:rsidRPr="002918F7">
              <w:rPr>
                <w:rFonts w:cs="Simplified Arabic"/>
                <w:b/>
                <w:bCs/>
                <w:sz w:val="22"/>
                <w:szCs w:val="22"/>
                <w:rtl/>
                <w:lang w:val="en-AU"/>
              </w:rPr>
              <w:t>المتوسط</w:t>
            </w:r>
          </w:p>
        </w:tc>
        <w:tc>
          <w:tcPr>
            <w:tcW w:w="1031"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الانحراف المعياري</w:t>
            </w:r>
          </w:p>
        </w:tc>
        <w:tc>
          <w:tcPr>
            <w:tcW w:w="952"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قيمة ت</w:t>
            </w:r>
          </w:p>
        </w:tc>
        <w:tc>
          <w:tcPr>
            <w:tcW w:w="1015" w:type="dxa"/>
            <w:tcBorders>
              <w:top w:val="double" w:sz="4" w:space="0" w:color="auto"/>
              <w:bottom w:val="double" w:sz="4" w:space="0" w:color="auto"/>
            </w:tcBorders>
            <w:shd w:val="clear" w:color="auto" w:fill="B3B3B3"/>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درجة الحرية</w:t>
            </w:r>
          </w:p>
        </w:tc>
        <w:tc>
          <w:tcPr>
            <w:tcW w:w="1015"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الدلالة</w:t>
            </w:r>
          </w:p>
        </w:tc>
      </w:tr>
      <w:tr w:rsidR="00E871E8" w:rsidRPr="002918F7" w:rsidTr="0020472A">
        <w:trPr>
          <w:jc w:val="center"/>
        </w:trPr>
        <w:tc>
          <w:tcPr>
            <w:tcW w:w="1417" w:type="dxa"/>
            <w:tcBorders>
              <w:top w:val="double" w:sz="4" w:space="0" w:color="auto"/>
            </w:tcBorders>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عملي</w:t>
            </w:r>
          </w:p>
        </w:tc>
        <w:tc>
          <w:tcPr>
            <w:tcW w:w="869" w:type="dxa"/>
            <w:tcBorders>
              <w:top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187</w:t>
            </w:r>
          </w:p>
        </w:tc>
        <w:tc>
          <w:tcPr>
            <w:tcW w:w="970" w:type="dxa"/>
            <w:tcBorders>
              <w:top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2.229</w:t>
            </w:r>
          </w:p>
        </w:tc>
        <w:tc>
          <w:tcPr>
            <w:tcW w:w="1031" w:type="dxa"/>
            <w:tcBorders>
              <w:top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0.4219</w:t>
            </w:r>
          </w:p>
        </w:tc>
        <w:tc>
          <w:tcPr>
            <w:tcW w:w="952" w:type="dxa"/>
            <w:vMerge w:val="restart"/>
            <w:tcBorders>
              <w:top w:val="double" w:sz="4" w:space="0" w:color="auto"/>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2.552</w:t>
            </w:r>
          </w:p>
        </w:tc>
        <w:tc>
          <w:tcPr>
            <w:tcW w:w="1015" w:type="dxa"/>
            <w:vMerge w:val="restart"/>
            <w:tcBorders>
              <w:top w:val="double" w:sz="4" w:space="0" w:color="auto"/>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379</w:t>
            </w:r>
          </w:p>
        </w:tc>
        <w:tc>
          <w:tcPr>
            <w:tcW w:w="1015" w:type="dxa"/>
            <w:vMerge w:val="restart"/>
            <w:tcBorders>
              <w:top w:val="double" w:sz="4" w:space="0" w:color="auto"/>
              <w:bottom w:val="double" w:sz="4" w:space="0" w:color="auto"/>
            </w:tcBorders>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دالة**</w:t>
            </w:r>
          </w:p>
        </w:tc>
      </w:tr>
      <w:tr w:rsidR="00E871E8" w:rsidRPr="002918F7" w:rsidTr="0020472A">
        <w:trPr>
          <w:jc w:val="center"/>
        </w:trPr>
        <w:tc>
          <w:tcPr>
            <w:tcW w:w="1417" w:type="dxa"/>
            <w:tcBorders>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نظري</w:t>
            </w:r>
          </w:p>
        </w:tc>
        <w:tc>
          <w:tcPr>
            <w:tcW w:w="869" w:type="dxa"/>
            <w:tcBorders>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194</w:t>
            </w:r>
          </w:p>
        </w:tc>
        <w:tc>
          <w:tcPr>
            <w:tcW w:w="970" w:type="dxa"/>
            <w:tcBorders>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2.355</w:t>
            </w:r>
          </w:p>
        </w:tc>
        <w:tc>
          <w:tcPr>
            <w:tcW w:w="1031" w:type="dxa"/>
            <w:tcBorders>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0.5311</w:t>
            </w:r>
          </w:p>
        </w:tc>
        <w:tc>
          <w:tcPr>
            <w:tcW w:w="952" w:type="dxa"/>
            <w:vMerge/>
            <w:tcBorders>
              <w:top w:val="double" w:sz="4" w:space="0" w:color="auto"/>
              <w:bottom w:val="double" w:sz="4" w:space="0" w:color="auto"/>
            </w:tcBorders>
            <w:vAlign w:val="center"/>
          </w:tcPr>
          <w:p w:rsidR="00E871E8" w:rsidRPr="002918F7" w:rsidRDefault="00E871E8" w:rsidP="0020472A">
            <w:pPr>
              <w:bidi w:val="0"/>
              <w:spacing w:after="200" w:line="276" w:lineRule="auto"/>
              <w:rPr>
                <w:rFonts w:ascii="Calibri" w:hAnsi="Calibri" w:cs="Simplified Arabic"/>
                <w:b/>
                <w:bCs/>
              </w:rPr>
            </w:pPr>
          </w:p>
        </w:tc>
        <w:tc>
          <w:tcPr>
            <w:tcW w:w="1015" w:type="dxa"/>
            <w:vMerge/>
            <w:tcBorders>
              <w:top w:val="double" w:sz="4" w:space="0" w:color="auto"/>
              <w:bottom w:val="double" w:sz="4" w:space="0" w:color="auto"/>
            </w:tcBorders>
            <w:vAlign w:val="center"/>
          </w:tcPr>
          <w:p w:rsidR="00E871E8" w:rsidRPr="002918F7" w:rsidRDefault="00E871E8" w:rsidP="0020472A">
            <w:pPr>
              <w:bidi w:val="0"/>
              <w:spacing w:after="200" w:line="276" w:lineRule="auto"/>
              <w:rPr>
                <w:rFonts w:ascii="Calibri" w:hAnsi="Calibri" w:cs="Simplified Arabic"/>
                <w:b/>
                <w:bCs/>
              </w:rPr>
            </w:pPr>
          </w:p>
        </w:tc>
        <w:tc>
          <w:tcPr>
            <w:tcW w:w="1015" w:type="dxa"/>
            <w:vMerge/>
            <w:tcBorders>
              <w:top w:val="double" w:sz="4" w:space="0" w:color="auto"/>
              <w:bottom w:val="double" w:sz="4" w:space="0" w:color="auto"/>
            </w:tcBorders>
            <w:vAlign w:val="center"/>
          </w:tcPr>
          <w:p w:rsidR="00E871E8" w:rsidRPr="002918F7" w:rsidRDefault="00E871E8" w:rsidP="0020472A">
            <w:pPr>
              <w:bidi w:val="0"/>
              <w:spacing w:after="200" w:line="276" w:lineRule="auto"/>
              <w:rPr>
                <w:rFonts w:ascii="Calibri" w:hAnsi="Calibri" w:cs="Arial"/>
                <w:b/>
                <w:bCs/>
              </w:rPr>
            </w:pPr>
          </w:p>
        </w:tc>
      </w:tr>
    </w:tbl>
    <w:p w:rsidR="00E871E8" w:rsidRDefault="00E871E8" w:rsidP="00C457A8">
      <w:pPr>
        <w:spacing w:after="200" w:line="276" w:lineRule="auto"/>
        <w:ind w:firstLine="454"/>
        <w:jc w:val="lowKashida"/>
        <w:rPr>
          <w:rFonts w:cs="Simplified Arabic"/>
          <w:sz w:val="22"/>
          <w:szCs w:val="28"/>
          <w:rtl/>
          <w:lang w:val="en-AU"/>
        </w:rPr>
      </w:pPr>
      <w:r w:rsidRPr="002918F7">
        <w:rPr>
          <w:rFonts w:cs="Simplified Arabic"/>
          <w:sz w:val="22"/>
          <w:szCs w:val="28"/>
          <w:rtl/>
          <w:lang w:val="en-AU"/>
        </w:rPr>
        <w:t xml:space="preserve">تشير نتائج اختبار "ت" فى الجدول السابق إلى وجود فروق ذات دلالة إحصائية بين متوسطات درجات طلاب الكليات العملية ومتوسطات درجات طلاب الكليات النظرية على مقياس اتجاهاتهم نحو الدعاة الجدد غير الأزهريين ، حيث بلغت </w:t>
      </w:r>
      <w:r w:rsidRPr="002918F7">
        <w:rPr>
          <w:rFonts w:cs="Simplified Arabic"/>
          <w:sz w:val="28"/>
          <w:szCs w:val="28"/>
          <w:rtl/>
          <w:lang w:val="en-AU"/>
        </w:rPr>
        <w:t xml:space="preserve">قيمة "ت" </w:t>
      </w:r>
      <w:r w:rsidRPr="002918F7">
        <w:rPr>
          <w:rFonts w:cs="Simplified Arabic"/>
          <w:b/>
          <w:bCs/>
          <w:sz w:val="28"/>
          <w:szCs w:val="28"/>
          <w:rtl/>
          <w:lang w:val="en-AU"/>
        </w:rPr>
        <w:t>2.552</w:t>
      </w:r>
      <w:r w:rsidRPr="002918F7">
        <w:rPr>
          <w:rFonts w:cs="Simplified Arabic"/>
          <w:sz w:val="28"/>
          <w:szCs w:val="28"/>
          <w:rtl/>
          <w:lang w:val="en-AU"/>
        </w:rPr>
        <w:t xml:space="preserve"> وهى قيمة دالة إحصائياً عند أي مستوى دلالة 0.01، وبالتالى فقد يثبت صحة هذا الفرض . والذى ينص</w:t>
      </w:r>
      <w:r w:rsidRPr="002918F7">
        <w:rPr>
          <w:rFonts w:cs="Simplified Arabic"/>
          <w:sz w:val="22"/>
          <w:szCs w:val="28"/>
          <w:rtl/>
          <w:lang w:val="en-AU"/>
        </w:rPr>
        <w:t xml:space="preserve"> على أنه توجد فروق ذات دلالة إحصائياً بين متوسطات درجات طلاب الكليات العملية ومتوسطات درجات طلاب الكليات النظرية </w:t>
      </w:r>
      <w:r w:rsidRPr="002918F7">
        <w:rPr>
          <w:rFonts w:cs="Simplified Arabic"/>
          <w:sz w:val="28"/>
          <w:szCs w:val="28"/>
          <w:rtl/>
          <w:lang w:val="en-AU"/>
        </w:rPr>
        <w:t>ممن يتابعون البرامج الدينية بالقنوات الفضائية ومتوسطات درجات مبحوثىن على مقياس</w:t>
      </w:r>
      <w:r w:rsidRPr="002918F7">
        <w:rPr>
          <w:rFonts w:cs="Simplified Arabic"/>
          <w:sz w:val="22"/>
          <w:szCs w:val="28"/>
          <w:rtl/>
          <w:lang w:val="en-AU"/>
        </w:rPr>
        <w:t xml:space="preserve"> اتجاهاتهم ن</w:t>
      </w:r>
      <w:r>
        <w:rPr>
          <w:rFonts w:cs="Simplified Arabic"/>
          <w:sz w:val="22"/>
          <w:szCs w:val="28"/>
          <w:rtl/>
          <w:lang w:val="en-AU"/>
        </w:rPr>
        <w:t>حو الدعاة الجدد(غير الأزهريين).</w:t>
      </w:r>
    </w:p>
    <w:p w:rsidR="00E871E8" w:rsidRPr="001677BE" w:rsidRDefault="00E871E8" w:rsidP="00C457A8">
      <w:pPr>
        <w:spacing w:after="200" w:line="276" w:lineRule="auto"/>
        <w:jc w:val="lowKashida"/>
        <w:rPr>
          <w:rFonts w:cs="Simplified Arabic"/>
          <w:sz w:val="22"/>
          <w:szCs w:val="28"/>
          <w:rtl/>
          <w:lang w:val="en-AU"/>
        </w:rPr>
      </w:pPr>
      <w:r w:rsidRPr="002918F7">
        <w:rPr>
          <w:rFonts w:cs="Simplified Arabic"/>
          <w:b/>
          <w:bCs/>
          <w:sz w:val="28"/>
          <w:szCs w:val="28"/>
          <w:rtl/>
          <w:lang w:val="en-AU"/>
        </w:rPr>
        <w:t>الفرض الثاني: توجد علاقة ارتباطية بين تعرض المبحوثين للبرامج الدينية للدعاة الجدد(غير الأزهريين) بالقنوات الفضائية والتأثيرات (السلوكية- المعرفية- الوجدانية) لدىهم.</w:t>
      </w:r>
    </w:p>
    <w:p w:rsidR="00E871E8" w:rsidRPr="002918F7" w:rsidRDefault="00E871E8" w:rsidP="00C457A8">
      <w:pPr>
        <w:tabs>
          <w:tab w:val="left" w:pos="2479"/>
          <w:tab w:val="center" w:pos="4110"/>
        </w:tabs>
        <w:spacing w:after="200" w:line="204" w:lineRule="auto"/>
        <w:rPr>
          <w:rFonts w:cs="Simplified Arabic"/>
          <w:sz w:val="28"/>
          <w:szCs w:val="28"/>
          <w:rtl/>
          <w:lang w:val="en-AU" w:bidi="ar-OM"/>
        </w:rPr>
      </w:pPr>
      <w:r w:rsidRPr="002918F7">
        <w:rPr>
          <w:rFonts w:cs="Simplified Arabic"/>
          <w:sz w:val="28"/>
          <w:szCs w:val="28"/>
          <w:rtl/>
          <w:lang w:val="en-AU"/>
        </w:rPr>
        <w:tab/>
      </w:r>
      <w:r w:rsidRPr="002918F7">
        <w:rPr>
          <w:rFonts w:cs="Simplified Arabic"/>
          <w:sz w:val="28"/>
          <w:szCs w:val="28"/>
          <w:rtl/>
          <w:lang w:val="en-AU"/>
        </w:rPr>
        <w:tab/>
        <w:t>جدول (</w:t>
      </w:r>
      <w:r>
        <w:rPr>
          <w:rFonts w:cs="Simplified Arabic"/>
          <w:sz w:val="28"/>
          <w:szCs w:val="28"/>
          <w:rtl/>
          <w:lang w:val="en-AU"/>
        </w:rPr>
        <w:t>5</w:t>
      </w:r>
      <w:r w:rsidRPr="002918F7">
        <w:rPr>
          <w:rFonts w:cs="Simplified Arabic"/>
          <w:sz w:val="28"/>
          <w:szCs w:val="28"/>
          <w:rtl/>
          <w:lang w:val="en-AU"/>
        </w:rPr>
        <w:t>)</w:t>
      </w:r>
    </w:p>
    <w:p w:rsidR="00E871E8" w:rsidRPr="002918F7" w:rsidRDefault="00E871E8" w:rsidP="00C457A8">
      <w:pPr>
        <w:spacing w:after="200" w:line="204" w:lineRule="auto"/>
        <w:jc w:val="center"/>
        <w:rPr>
          <w:rFonts w:cs="Simplified Arabic"/>
          <w:b/>
          <w:bCs/>
          <w:szCs w:val="26"/>
          <w:rtl/>
          <w:lang w:val="en-AU" w:bidi="ar-EG"/>
        </w:rPr>
      </w:pPr>
      <w:r w:rsidRPr="002918F7">
        <w:rPr>
          <w:rFonts w:cs="Simplified Arabic"/>
          <w:b/>
          <w:bCs/>
          <w:sz w:val="28"/>
          <w:szCs w:val="28"/>
          <w:rtl/>
          <w:lang w:val="en-AU"/>
        </w:rPr>
        <w:t>نتائج معامل ارتباط بيرسون لبيان العلاقة بين تعرض المبحوثين للبرامج الدينية للدعاة الجدد(غير الأزهريين) بالقنوات الفضائية والتأثيرات (السلوكية- المعرفية- الوجدانية) لديهم</w:t>
      </w:r>
    </w:p>
    <w:tbl>
      <w:tblPr>
        <w:bidiVisual/>
        <w:tblW w:w="62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91"/>
        <w:gridCol w:w="1118"/>
        <w:gridCol w:w="1223"/>
        <w:gridCol w:w="1003"/>
        <w:gridCol w:w="981"/>
      </w:tblGrid>
      <w:tr w:rsidR="00E871E8" w:rsidRPr="002918F7" w:rsidTr="0020472A">
        <w:trPr>
          <w:jc w:val="center"/>
        </w:trPr>
        <w:tc>
          <w:tcPr>
            <w:tcW w:w="1889" w:type="dxa"/>
            <w:tcBorders>
              <w:top w:val="double" w:sz="4" w:space="0" w:color="auto"/>
              <w:tr2bl w:val="single" w:sz="4" w:space="0" w:color="auto"/>
            </w:tcBorders>
            <w:shd w:val="clear" w:color="auto" w:fill="B3B3B3"/>
            <w:vAlign w:val="center"/>
          </w:tcPr>
          <w:p w:rsidR="00E871E8" w:rsidRPr="002918F7" w:rsidRDefault="00E871E8" w:rsidP="0020472A">
            <w:pPr>
              <w:spacing w:after="200" w:line="204" w:lineRule="auto"/>
              <w:jc w:val="center"/>
              <w:rPr>
                <w:rFonts w:cs="Simplified Arabic"/>
                <w:b/>
                <w:bCs/>
                <w:rtl/>
              </w:rPr>
            </w:pPr>
            <w:r w:rsidRPr="002918F7">
              <w:rPr>
                <w:rFonts w:cs="Simplified Arabic"/>
                <w:b/>
                <w:bCs/>
                <w:sz w:val="22"/>
                <w:szCs w:val="22"/>
                <w:rtl/>
                <w:lang w:val="en-AU"/>
              </w:rPr>
              <w:t xml:space="preserve">     مدى التعرض</w:t>
            </w:r>
          </w:p>
          <w:p w:rsidR="00E871E8" w:rsidRPr="002918F7" w:rsidRDefault="00E871E8" w:rsidP="0020472A">
            <w:pPr>
              <w:spacing w:after="200" w:line="204" w:lineRule="auto"/>
              <w:rPr>
                <w:rFonts w:ascii="Calibri" w:hAnsi="Calibri" w:cs="Simplified Arabic"/>
                <w:b/>
                <w:bCs/>
              </w:rPr>
            </w:pPr>
            <w:r w:rsidRPr="002918F7">
              <w:rPr>
                <w:rFonts w:cs="Simplified Arabic"/>
                <w:b/>
                <w:bCs/>
                <w:sz w:val="22"/>
                <w:szCs w:val="22"/>
                <w:rtl/>
                <w:lang w:val="en-AU"/>
              </w:rPr>
              <w:t>التأثيرات</w:t>
            </w:r>
          </w:p>
        </w:tc>
        <w:tc>
          <w:tcPr>
            <w:tcW w:w="1118"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العدد</w:t>
            </w:r>
          </w:p>
        </w:tc>
        <w:tc>
          <w:tcPr>
            <w:tcW w:w="1223"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sz w:val="22"/>
                <w:szCs w:val="22"/>
                <w:lang w:bidi="ar-EG"/>
              </w:rPr>
            </w:pPr>
            <w:r w:rsidRPr="002918F7">
              <w:rPr>
                <w:rFonts w:cs="Simplified Arabic"/>
                <w:b/>
                <w:bCs/>
                <w:sz w:val="22"/>
                <w:szCs w:val="22"/>
                <w:rtl/>
                <w:lang w:val="en-AU"/>
              </w:rPr>
              <w:t xml:space="preserve">معامل الارتباط </w:t>
            </w:r>
            <w:r w:rsidRPr="002918F7">
              <w:rPr>
                <w:rFonts w:ascii="Calibri" w:hAnsi="Calibri" w:cs="Simplified Arabic"/>
                <w:b/>
                <w:bCs/>
                <w:sz w:val="22"/>
                <w:szCs w:val="22"/>
                <w:lang w:val="en-AU"/>
              </w:rPr>
              <w:t>R</w:t>
            </w:r>
          </w:p>
        </w:tc>
        <w:tc>
          <w:tcPr>
            <w:tcW w:w="1003" w:type="dxa"/>
            <w:tcBorders>
              <w:top w:val="double" w:sz="4" w:space="0" w:color="auto"/>
              <w:bottom w:val="double" w:sz="4" w:space="0" w:color="auto"/>
            </w:tcBorders>
            <w:shd w:val="clear" w:color="auto" w:fill="B3B3B3"/>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اتجاه العلاقة</w:t>
            </w:r>
          </w:p>
        </w:tc>
        <w:tc>
          <w:tcPr>
            <w:tcW w:w="981" w:type="dxa"/>
            <w:tcBorders>
              <w:top w:val="double" w:sz="4" w:space="0" w:color="auto"/>
              <w:bottom w:val="double" w:sz="4" w:space="0" w:color="auto"/>
            </w:tcBorders>
            <w:shd w:val="clear" w:color="auto" w:fill="B3B3B3"/>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العلاقة</w:t>
            </w:r>
          </w:p>
        </w:tc>
      </w:tr>
      <w:tr w:rsidR="00E871E8" w:rsidRPr="002918F7" w:rsidTr="0020472A">
        <w:trPr>
          <w:trHeight w:val="499"/>
          <w:jc w:val="center"/>
        </w:trPr>
        <w:tc>
          <w:tcPr>
            <w:tcW w:w="1889" w:type="dxa"/>
            <w:shd w:val="clear" w:color="auto" w:fill="B3B3B3"/>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السلوكية</w:t>
            </w:r>
          </w:p>
        </w:tc>
        <w:tc>
          <w:tcPr>
            <w:tcW w:w="1118" w:type="dxa"/>
            <w:tcBorders>
              <w:top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381</w:t>
            </w:r>
          </w:p>
        </w:tc>
        <w:tc>
          <w:tcPr>
            <w:tcW w:w="1223" w:type="dxa"/>
            <w:tcBorders>
              <w:top w:val="double" w:sz="4" w:space="0" w:color="auto"/>
            </w:tcBorders>
            <w:vAlign w:val="center"/>
          </w:tcPr>
          <w:p w:rsidR="00E871E8" w:rsidRPr="002918F7" w:rsidRDefault="00E871E8" w:rsidP="0020472A">
            <w:pPr>
              <w:spacing w:after="200" w:line="204" w:lineRule="auto"/>
              <w:jc w:val="center"/>
              <w:rPr>
                <w:rFonts w:ascii="Calibri" w:hAnsi="Calibri" w:cs="Simplified Arabic"/>
                <w:b/>
                <w:bCs/>
                <w:lang w:bidi="ar-EG"/>
              </w:rPr>
            </w:pPr>
            <w:r w:rsidRPr="002918F7">
              <w:rPr>
                <w:rFonts w:cs="Simplified Arabic"/>
                <w:b/>
                <w:bCs/>
                <w:sz w:val="22"/>
                <w:szCs w:val="22"/>
                <w:rtl/>
                <w:lang w:val="en-AU"/>
              </w:rPr>
              <w:t>0.1807</w:t>
            </w:r>
          </w:p>
        </w:tc>
        <w:tc>
          <w:tcPr>
            <w:tcW w:w="1003" w:type="dxa"/>
            <w:tcBorders>
              <w:top w:val="double" w:sz="4" w:space="0" w:color="auto"/>
            </w:tcBorders>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إيجابي</w:t>
            </w:r>
          </w:p>
        </w:tc>
        <w:tc>
          <w:tcPr>
            <w:tcW w:w="981" w:type="dxa"/>
            <w:tcBorders>
              <w:top w:val="double" w:sz="4" w:space="0" w:color="auto"/>
            </w:tcBorders>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دالة**</w:t>
            </w:r>
          </w:p>
        </w:tc>
      </w:tr>
      <w:tr w:rsidR="00E871E8" w:rsidRPr="002918F7" w:rsidTr="0020472A">
        <w:trPr>
          <w:trHeight w:val="70"/>
          <w:jc w:val="center"/>
        </w:trPr>
        <w:tc>
          <w:tcPr>
            <w:tcW w:w="1889" w:type="dxa"/>
            <w:shd w:val="clear" w:color="auto" w:fill="BFBFBF"/>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المعرفية</w:t>
            </w:r>
          </w:p>
        </w:tc>
        <w:tc>
          <w:tcPr>
            <w:tcW w:w="1118" w:type="dxa"/>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381</w:t>
            </w:r>
          </w:p>
        </w:tc>
        <w:tc>
          <w:tcPr>
            <w:tcW w:w="1223" w:type="dxa"/>
            <w:vAlign w:val="center"/>
          </w:tcPr>
          <w:p w:rsidR="00E871E8" w:rsidRPr="002918F7" w:rsidRDefault="00E871E8" w:rsidP="0020472A">
            <w:pPr>
              <w:spacing w:after="200" w:line="204" w:lineRule="auto"/>
              <w:jc w:val="center"/>
              <w:rPr>
                <w:rFonts w:ascii="Calibri" w:hAnsi="Calibri" w:cs="Simplified Arabic"/>
                <w:b/>
                <w:bCs/>
                <w:lang w:bidi="ar-EG"/>
              </w:rPr>
            </w:pPr>
            <w:r w:rsidRPr="002918F7">
              <w:rPr>
                <w:rFonts w:cs="Simplified Arabic"/>
                <w:b/>
                <w:bCs/>
                <w:sz w:val="22"/>
                <w:szCs w:val="22"/>
                <w:rtl/>
                <w:lang w:val="en-AU"/>
              </w:rPr>
              <w:t>0.1814</w:t>
            </w:r>
          </w:p>
        </w:tc>
        <w:tc>
          <w:tcPr>
            <w:tcW w:w="1003" w:type="dxa"/>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إيجابي</w:t>
            </w:r>
          </w:p>
        </w:tc>
        <w:tc>
          <w:tcPr>
            <w:tcW w:w="981" w:type="dxa"/>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دالة**</w:t>
            </w:r>
          </w:p>
        </w:tc>
      </w:tr>
      <w:tr w:rsidR="00E871E8" w:rsidRPr="002918F7" w:rsidTr="0020472A">
        <w:trPr>
          <w:trHeight w:val="414"/>
          <w:jc w:val="center"/>
        </w:trPr>
        <w:tc>
          <w:tcPr>
            <w:tcW w:w="1889" w:type="dxa"/>
            <w:tcBorders>
              <w:bottom w:val="double" w:sz="4" w:space="0" w:color="auto"/>
            </w:tcBorders>
            <w:shd w:val="clear" w:color="auto" w:fill="BFBFBF"/>
            <w:vAlign w:val="center"/>
          </w:tcPr>
          <w:p w:rsidR="00E871E8" w:rsidRPr="002918F7" w:rsidRDefault="00E871E8" w:rsidP="0020472A">
            <w:pPr>
              <w:spacing w:after="200" w:line="204" w:lineRule="auto"/>
              <w:jc w:val="center"/>
              <w:rPr>
                <w:rFonts w:ascii="Calibri" w:hAnsi="Calibri" w:cs="Simplified Arabic"/>
                <w:b/>
                <w:bCs/>
                <w:sz w:val="22"/>
                <w:szCs w:val="22"/>
              </w:rPr>
            </w:pPr>
            <w:r w:rsidRPr="002918F7">
              <w:rPr>
                <w:rFonts w:cs="Simplified Arabic"/>
                <w:b/>
                <w:bCs/>
                <w:sz w:val="22"/>
                <w:szCs w:val="22"/>
                <w:rtl/>
                <w:lang w:val="en-AU"/>
              </w:rPr>
              <w:t>الوجدانية</w:t>
            </w:r>
          </w:p>
        </w:tc>
        <w:tc>
          <w:tcPr>
            <w:tcW w:w="1118" w:type="dxa"/>
            <w:tcBorders>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rPr>
            </w:pPr>
            <w:r w:rsidRPr="002918F7">
              <w:rPr>
                <w:rFonts w:cs="Simplified Arabic"/>
                <w:b/>
                <w:bCs/>
                <w:sz w:val="22"/>
                <w:szCs w:val="22"/>
                <w:rtl/>
                <w:lang w:val="en-AU"/>
              </w:rPr>
              <w:t>381</w:t>
            </w:r>
          </w:p>
        </w:tc>
        <w:tc>
          <w:tcPr>
            <w:tcW w:w="1223" w:type="dxa"/>
            <w:tcBorders>
              <w:bottom w:val="double" w:sz="4" w:space="0" w:color="auto"/>
            </w:tcBorders>
            <w:vAlign w:val="center"/>
          </w:tcPr>
          <w:p w:rsidR="00E871E8" w:rsidRPr="002918F7" w:rsidRDefault="00E871E8" w:rsidP="0020472A">
            <w:pPr>
              <w:spacing w:after="200" w:line="204" w:lineRule="auto"/>
              <w:jc w:val="center"/>
              <w:rPr>
                <w:rFonts w:ascii="Calibri" w:hAnsi="Calibri" w:cs="Simplified Arabic"/>
                <w:b/>
                <w:bCs/>
                <w:lang w:bidi="ar-EG"/>
              </w:rPr>
            </w:pPr>
            <w:r w:rsidRPr="002918F7">
              <w:rPr>
                <w:rFonts w:cs="Simplified Arabic"/>
                <w:b/>
                <w:bCs/>
                <w:sz w:val="22"/>
                <w:szCs w:val="22"/>
                <w:rtl/>
                <w:lang w:val="en-AU"/>
              </w:rPr>
              <w:t>0.0276</w:t>
            </w:r>
          </w:p>
        </w:tc>
        <w:tc>
          <w:tcPr>
            <w:tcW w:w="1003" w:type="dxa"/>
            <w:tcBorders>
              <w:bottom w:val="double" w:sz="4" w:space="0" w:color="auto"/>
            </w:tcBorders>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إيجابي</w:t>
            </w:r>
          </w:p>
        </w:tc>
        <w:tc>
          <w:tcPr>
            <w:tcW w:w="981" w:type="dxa"/>
            <w:tcBorders>
              <w:bottom w:val="double" w:sz="4" w:space="0" w:color="auto"/>
            </w:tcBorders>
            <w:vAlign w:val="center"/>
          </w:tcPr>
          <w:p w:rsidR="00E871E8" w:rsidRPr="002918F7" w:rsidRDefault="00E871E8" w:rsidP="0020472A">
            <w:pPr>
              <w:spacing w:after="200" w:line="204" w:lineRule="auto"/>
              <w:jc w:val="center"/>
              <w:rPr>
                <w:rFonts w:ascii="Calibri" w:hAnsi="Calibri" w:cs="Arial"/>
                <w:b/>
                <w:bCs/>
              </w:rPr>
            </w:pPr>
            <w:r w:rsidRPr="002918F7">
              <w:rPr>
                <w:rFonts w:cs="Arial"/>
                <w:b/>
                <w:bCs/>
                <w:sz w:val="22"/>
                <w:szCs w:val="22"/>
                <w:rtl/>
                <w:lang w:val="en-AU"/>
              </w:rPr>
              <w:t>غير دالة</w:t>
            </w:r>
          </w:p>
        </w:tc>
      </w:tr>
    </w:tbl>
    <w:p w:rsidR="00E871E8" w:rsidRPr="002918F7" w:rsidRDefault="00E871E8" w:rsidP="00C457A8">
      <w:pPr>
        <w:spacing w:after="200" w:line="276" w:lineRule="auto"/>
        <w:ind w:firstLine="454"/>
        <w:jc w:val="lowKashida"/>
        <w:rPr>
          <w:rFonts w:cs="Simplified Arabic"/>
          <w:sz w:val="22"/>
          <w:szCs w:val="28"/>
          <w:rtl/>
          <w:lang w:bidi="ar-EG"/>
        </w:rPr>
      </w:pPr>
    </w:p>
    <w:p w:rsidR="00E871E8" w:rsidRPr="002918F7" w:rsidRDefault="00E871E8" w:rsidP="00C457A8">
      <w:pPr>
        <w:spacing w:after="240" w:line="276" w:lineRule="auto"/>
        <w:ind w:firstLine="454"/>
        <w:jc w:val="lowKashida"/>
        <w:rPr>
          <w:rFonts w:cs="Simplified Arabic"/>
          <w:sz w:val="28"/>
          <w:szCs w:val="28"/>
          <w:rtl/>
          <w:lang w:val="en-AU"/>
        </w:rPr>
      </w:pPr>
      <w:r w:rsidRPr="002918F7">
        <w:rPr>
          <w:rFonts w:cs="Simplified Arabic"/>
          <w:sz w:val="28"/>
          <w:szCs w:val="28"/>
          <w:rtl/>
          <w:lang w:val="en-AU"/>
        </w:rPr>
        <w:t>فيما يتعلق بإجمالى متوسطات درجات المبحوثىن بين مدى تعرض المبحوثين للبرامج الدينية للدعاة الجدد(غير الأزهريين) والتأثيرات (السلوكية- المعرفية- الوجدانية) لديهم،  حيث بلغ معامل الارتباط "</w:t>
      </w:r>
      <w:r w:rsidRPr="002918F7">
        <w:rPr>
          <w:rFonts w:ascii="Calibri" w:hAnsi="Calibri" w:cs="Simplified Arabic"/>
          <w:sz w:val="28"/>
          <w:szCs w:val="28"/>
          <w:lang w:val="en-AU"/>
        </w:rPr>
        <w:t>R</w:t>
      </w:r>
      <w:r w:rsidRPr="002918F7">
        <w:rPr>
          <w:rFonts w:cs="Simplified Arabic"/>
          <w:sz w:val="28"/>
          <w:szCs w:val="28"/>
          <w:rtl/>
          <w:lang w:val="en-AU"/>
        </w:rPr>
        <w:t xml:space="preserve">"  </w:t>
      </w:r>
      <w:r w:rsidRPr="002918F7">
        <w:rPr>
          <w:rFonts w:cs="Simplified Arabic"/>
          <w:b/>
          <w:bCs/>
          <w:sz w:val="28"/>
          <w:szCs w:val="28"/>
          <w:rtl/>
          <w:lang w:val="en-AU"/>
        </w:rPr>
        <w:t>0.1807</w:t>
      </w:r>
      <w:r w:rsidRPr="002918F7">
        <w:rPr>
          <w:rFonts w:cs="Simplified Arabic"/>
          <w:sz w:val="28"/>
          <w:szCs w:val="28"/>
          <w:rtl/>
          <w:lang w:val="en-AU"/>
        </w:rPr>
        <w:t xml:space="preserve"> للتأثيرات السلوكية وهي علاقة إيجابية دالة إحصائياً عند أي مستوى دلالة 0.001، إي كلما زاد مستوى التعرض زاد معه التأثير على السلوكيات.</w:t>
      </w:r>
    </w:p>
    <w:p w:rsidR="00E871E8" w:rsidRPr="002918F7" w:rsidRDefault="00E871E8" w:rsidP="00C457A8">
      <w:pPr>
        <w:spacing w:after="240" w:line="276" w:lineRule="auto"/>
        <w:ind w:firstLine="454"/>
        <w:jc w:val="lowKashida"/>
        <w:rPr>
          <w:rFonts w:cs="Simplified Arabic"/>
          <w:sz w:val="28"/>
          <w:szCs w:val="28"/>
          <w:rtl/>
          <w:lang w:val="en-AU"/>
        </w:rPr>
      </w:pPr>
      <w:r w:rsidRPr="002918F7">
        <w:rPr>
          <w:rFonts w:cs="Simplified Arabic"/>
          <w:sz w:val="28"/>
          <w:szCs w:val="28"/>
          <w:rtl/>
          <w:lang w:val="en-AU"/>
        </w:rPr>
        <w:t>وفيما يتعلق بإجمالى متوسطات درجات المبحوثىن بين مدى تعرض المبحوثين للبرامج الدينية للدعاة الجدد(غير الأزهريين) والتأثيرات (السلوكية- المعرفية- الوجدانية) لديهم،  حيث بلغ معامل الارتباط "</w:t>
      </w:r>
      <w:r w:rsidRPr="002918F7">
        <w:rPr>
          <w:rFonts w:ascii="Calibri" w:hAnsi="Calibri" w:cs="Simplified Arabic"/>
          <w:sz w:val="28"/>
          <w:szCs w:val="28"/>
          <w:lang w:val="en-AU"/>
        </w:rPr>
        <w:t>R</w:t>
      </w:r>
      <w:r w:rsidRPr="002918F7">
        <w:rPr>
          <w:rFonts w:cs="Simplified Arabic"/>
          <w:sz w:val="28"/>
          <w:szCs w:val="28"/>
          <w:rtl/>
          <w:lang w:val="en-AU"/>
        </w:rPr>
        <w:t xml:space="preserve">"  </w:t>
      </w:r>
      <w:r w:rsidRPr="002918F7">
        <w:rPr>
          <w:rFonts w:cs="Simplified Arabic"/>
          <w:b/>
          <w:bCs/>
          <w:sz w:val="28"/>
          <w:szCs w:val="28"/>
          <w:rtl/>
          <w:lang w:val="en-AU"/>
        </w:rPr>
        <w:t>0.1814</w:t>
      </w:r>
      <w:r w:rsidRPr="002918F7">
        <w:rPr>
          <w:rFonts w:cs="Simplified Arabic"/>
          <w:sz w:val="28"/>
          <w:szCs w:val="28"/>
          <w:rtl/>
          <w:lang w:val="en-AU"/>
        </w:rPr>
        <w:t xml:space="preserve"> للتأثيرات المعرفية وهي علاقة موجبة دالة إحصائياً عند أي مستوى دلالة 0.001، أي كلما زاد مستوى التعرض للبرامج الدينية للدعاة الجدد(غير الأزهريين) كلما زاد معه مستوى معرفتهم.</w:t>
      </w:r>
    </w:p>
    <w:p w:rsidR="00E871E8" w:rsidRDefault="00E871E8" w:rsidP="00C457A8">
      <w:pPr>
        <w:spacing w:before="120" w:after="120" w:line="276" w:lineRule="auto"/>
        <w:rPr>
          <w:rFonts w:cs="Arial"/>
          <w:sz w:val="22"/>
          <w:szCs w:val="22"/>
          <w:rtl/>
          <w:lang w:val="en-AU" w:bidi="ar-EG"/>
        </w:rPr>
      </w:pPr>
      <w:r w:rsidRPr="002918F7">
        <w:rPr>
          <w:rFonts w:cs="Simplified Arabic"/>
          <w:sz w:val="28"/>
          <w:szCs w:val="28"/>
          <w:rtl/>
          <w:lang w:val="en-AU"/>
        </w:rPr>
        <w:t>وفيما يتعلق بإجمالى متوسطات درجات المبحوثىن بين مدى تعرض المبحوثين للبرامج الدينية للدعاة الجدد(غير الأزهريين) والتأثيرات (السلوكية- المعرفية- الوجدانية) لديهم،  حيث بلغ معامل الارتباط "</w:t>
      </w:r>
      <w:r w:rsidRPr="002918F7">
        <w:rPr>
          <w:rFonts w:ascii="Calibri" w:hAnsi="Calibri" w:cs="Simplified Arabic"/>
          <w:sz w:val="28"/>
          <w:szCs w:val="28"/>
          <w:lang w:val="en-AU"/>
        </w:rPr>
        <w:t>R</w:t>
      </w:r>
      <w:r w:rsidRPr="002918F7">
        <w:rPr>
          <w:rFonts w:cs="Simplified Arabic"/>
          <w:sz w:val="28"/>
          <w:szCs w:val="28"/>
          <w:rtl/>
          <w:lang w:val="en-AU"/>
        </w:rPr>
        <w:t xml:space="preserve">"  </w:t>
      </w:r>
      <w:r w:rsidRPr="002918F7">
        <w:rPr>
          <w:rFonts w:cs="Simplified Arabic"/>
          <w:b/>
          <w:bCs/>
          <w:sz w:val="28"/>
          <w:szCs w:val="28"/>
          <w:rtl/>
          <w:lang w:val="en-AU"/>
        </w:rPr>
        <w:t>0.0276</w:t>
      </w:r>
      <w:r w:rsidRPr="002918F7">
        <w:rPr>
          <w:rFonts w:cs="Simplified Arabic"/>
          <w:sz w:val="28"/>
          <w:szCs w:val="28"/>
          <w:rtl/>
          <w:lang w:val="en-AU"/>
        </w:rPr>
        <w:t xml:space="preserve"> للتأثيرات الوجدانية وهي علاقة موجبة غير دالة إحصائياً عند أي مستوى دلالة مقبول</w:t>
      </w:r>
      <w:r>
        <w:rPr>
          <w:rFonts w:cs="Simplified Arabic"/>
          <w:sz w:val="28"/>
          <w:szCs w:val="28"/>
          <w:rtl/>
          <w:lang w:val="en-AU"/>
        </w:rPr>
        <w:t>.</w:t>
      </w:r>
    </w:p>
    <w:p w:rsidR="00E871E8" w:rsidRPr="002F116B" w:rsidRDefault="00E871E8" w:rsidP="00C457A8">
      <w:pPr>
        <w:spacing w:before="120" w:after="120" w:line="276" w:lineRule="auto"/>
        <w:rPr>
          <w:rFonts w:ascii="Calibri" w:hAnsi="Calibri" w:cs="Arial"/>
          <w:sz w:val="22"/>
          <w:szCs w:val="22"/>
          <w:lang w:val="en-AU" w:bidi="ar-EG"/>
        </w:rPr>
      </w:pPr>
      <w:r w:rsidRPr="000D297A">
        <w:rPr>
          <w:rFonts w:ascii="Simplified Arabic" w:hAnsi="Simplified Arabic" w:cs="Simplified Arabic"/>
          <w:b/>
          <w:bCs/>
          <w:sz w:val="32"/>
          <w:szCs w:val="32"/>
          <w:rtl/>
          <w:lang w:bidi="ar-AE"/>
        </w:rPr>
        <w:t>نتائج الدراسة:</w:t>
      </w:r>
    </w:p>
    <w:p w:rsidR="00E871E8" w:rsidRDefault="00E871E8" w:rsidP="00C457A8">
      <w:pPr>
        <w:numPr>
          <w:ilvl w:val="0"/>
          <w:numId w:val="21"/>
        </w:numPr>
        <w:spacing w:before="120" w:after="120" w:line="276" w:lineRule="auto"/>
        <w:ind w:left="423"/>
        <w:jc w:val="both"/>
        <w:rPr>
          <w:rFonts w:cs="Simplified Arabic"/>
          <w:sz w:val="28"/>
          <w:szCs w:val="28"/>
          <w:lang w:bidi="ar-EG"/>
        </w:rPr>
      </w:pPr>
      <w:r>
        <w:rPr>
          <w:rFonts w:ascii="Simplified Arabic" w:hAnsi="Simplified Arabic" w:cs="Simplified Arabic"/>
          <w:sz w:val="28"/>
          <w:szCs w:val="28"/>
          <w:rtl/>
          <w:lang w:val="en-AU" w:bidi="ar-EG"/>
        </w:rPr>
        <w:t xml:space="preserve">أشارت نتائج الدراسة إلي </w:t>
      </w:r>
      <w:r w:rsidRPr="001E69AB">
        <w:rPr>
          <w:rFonts w:cs="Simplified Arabic"/>
          <w:sz w:val="28"/>
          <w:szCs w:val="28"/>
          <w:rtl/>
          <w:lang w:bidi="ar-EG"/>
        </w:rPr>
        <w:t xml:space="preserve">أن </w:t>
      </w:r>
      <w:r w:rsidRPr="001E69AB">
        <w:rPr>
          <w:rFonts w:cs="Simplified Arabic"/>
          <w:sz w:val="28"/>
          <w:szCs w:val="28"/>
          <w:rtl/>
        </w:rPr>
        <w:t xml:space="preserve">نسبة من يشاهدون البرامج الدينية </w:t>
      </w:r>
      <w:r w:rsidRPr="001E69AB">
        <w:rPr>
          <w:rFonts w:cs="Simplified Arabic"/>
          <w:sz w:val="28"/>
          <w:szCs w:val="28"/>
          <w:rtl/>
          <w:lang w:bidi="ar-EG"/>
        </w:rPr>
        <w:t>للدعاة الجدد(غير الأ</w:t>
      </w:r>
      <w:r w:rsidRPr="00A32308">
        <w:rPr>
          <w:rFonts w:cs="Simplified Arabic"/>
          <w:sz w:val="28"/>
          <w:szCs w:val="28"/>
          <w:rtl/>
          <w:lang w:bidi="ar-EG"/>
        </w:rPr>
        <w:t>ز</w:t>
      </w:r>
      <w:r w:rsidRPr="001E69AB">
        <w:rPr>
          <w:rFonts w:cs="Simplified Arabic"/>
          <w:sz w:val="28"/>
          <w:szCs w:val="28"/>
          <w:rtl/>
          <w:lang w:bidi="ar-EG"/>
        </w:rPr>
        <w:t xml:space="preserve">هريين) </w:t>
      </w:r>
      <w:r w:rsidRPr="001E69AB">
        <w:rPr>
          <w:rFonts w:cs="Simplified Arabic"/>
          <w:sz w:val="28"/>
          <w:szCs w:val="28"/>
          <w:rtl/>
        </w:rPr>
        <w:t xml:space="preserve">على القنوات الفضائية  بصفة منتظمة بلغت </w:t>
      </w:r>
      <w:r w:rsidRPr="001E69AB">
        <w:rPr>
          <w:rFonts w:ascii="Arial" w:hAnsi="Arial" w:cs="Arial"/>
          <w:sz w:val="28"/>
          <w:szCs w:val="28"/>
          <w:rtl/>
          <w:lang w:bidi="ar-EG"/>
        </w:rPr>
        <w:t>16.8</w:t>
      </w:r>
      <w:r w:rsidRPr="001E69AB">
        <w:rPr>
          <w:rFonts w:cs="Simplified Arabic"/>
          <w:sz w:val="28"/>
          <w:szCs w:val="28"/>
          <w:rtl/>
        </w:rPr>
        <w:t xml:space="preserve">% ، وبلغت نسبة من يشاهدون البرامج الدينية </w:t>
      </w:r>
      <w:r w:rsidRPr="001E69AB">
        <w:rPr>
          <w:rFonts w:cs="Simplified Arabic"/>
          <w:sz w:val="28"/>
          <w:szCs w:val="28"/>
          <w:rtl/>
          <w:lang w:bidi="ar-EG"/>
        </w:rPr>
        <w:t>للدعاة الجدد</w:t>
      </w:r>
      <w:r>
        <w:rPr>
          <w:rFonts w:cs="Simplified Arabic"/>
          <w:sz w:val="28"/>
          <w:szCs w:val="28"/>
          <w:rtl/>
          <w:lang w:bidi="ar-EG"/>
        </w:rPr>
        <w:t xml:space="preserve"> </w:t>
      </w:r>
      <w:r w:rsidRPr="001E69AB">
        <w:rPr>
          <w:rFonts w:cs="Simplified Arabic"/>
          <w:sz w:val="28"/>
          <w:szCs w:val="28"/>
          <w:rtl/>
          <w:lang w:bidi="ar-EG"/>
        </w:rPr>
        <w:t xml:space="preserve">(غير الأهريين) </w:t>
      </w:r>
      <w:r w:rsidRPr="001E69AB">
        <w:rPr>
          <w:rFonts w:cs="Simplified Arabic"/>
          <w:sz w:val="28"/>
          <w:szCs w:val="28"/>
          <w:rtl/>
        </w:rPr>
        <w:t xml:space="preserve">على القنوات الفضائية  بصفة غير منتظمة (أحياناً) </w:t>
      </w:r>
      <w:r w:rsidRPr="001E69AB">
        <w:rPr>
          <w:rFonts w:ascii="Arial" w:hAnsi="Arial" w:cs="Arial"/>
          <w:sz w:val="28"/>
          <w:szCs w:val="28"/>
          <w:rtl/>
          <w:lang w:bidi="ar-EG"/>
        </w:rPr>
        <w:t>79.0</w:t>
      </w:r>
      <w:r w:rsidRPr="001E69AB">
        <w:rPr>
          <w:rFonts w:cs="Simplified Arabic"/>
          <w:sz w:val="28"/>
          <w:szCs w:val="28"/>
          <w:rtl/>
        </w:rPr>
        <w:t xml:space="preserve">% </w:t>
      </w:r>
      <w:r w:rsidRPr="001E69AB">
        <w:rPr>
          <w:rFonts w:cs="Simplified Arabic"/>
          <w:sz w:val="28"/>
          <w:szCs w:val="28"/>
          <w:rtl/>
          <w:lang w:bidi="ar-EG"/>
        </w:rPr>
        <w:t xml:space="preserve">، بينما بلغت </w:t>
      </w:r>
      <w:r w:rsidRPr="001E69AB">
        <w:rPr>
          <w:rFonts w:cs="Simplified Arabic"/>
          <w:sz w:val="28"/>
          <w:szCs w:val="28"/>
          <w:rtl/>
        </w:rPr>
        <w:t xml:space="preserve">نسبة من لا يشاهدون البرامج الدينية </w:t>
      </w:r>
      <w:r w:rsidRPr="001E69AB">
        <w:rPr>
          <w:rFonts w:cs="Simplified Arabic"/>
          <w:sz w:val="28"/>
          <w:szCs w:val="28"/>
          <w:rtl/>
          <w:lang w:bidi="ar-EG"/>
        </w:rPr>
        <w:t xml:space="preserve">للدعاة الجدد(غير الأهريين) </w:t>
      </w:r>
      <w:r w:rsidRPr="001E69AB">
        <w:rPr>
          <w:rFonts w:cs="Simplified Arabic"/>
          <w:sz w:val="28"/>
          <w:szCs w:val="28"/>
          <w:rtl/>
        </w:rPr>
        <w:t xml:space="preserve">على القنوات الفضائية مطلقاً </w:t>
      </w:r>
      <w:r w:rsidRPr="001E69AB">
        <w:rPr>
          <w:rFonts w:ascii="Arial" w:hAnsi="Arial" w:cs="Arial"/>
          <w:sz w:val="28"/>
          <w:szCs w:val="28"/>
          <w:rtl/>
          <w:lang w:bidi="ar-EG"/>
        </w:rPr>
        <w:t>4.3</w:t>
      </w:r>
      <w:r w:rsidRPr="001E69AB">
        <w:rPr>
          <w:rFonts w:cs="Simplified Arabic"/>
          <w:sz w:val="28"/>
          <w:szCs w:val="28"/>
          <w:rtl/>
        </w:rPr>
        <w:t xml:space="preserve">% </w:t>
      </w:r>
      <w:r>
        <w:rPr>
          <w:rFonts w:cs="Simplified Arabic"/>
          <w:sz w:val="28"/>
          <w:szCs w:val="28"/>
          <w:rtl/>
        </w:rPr>
        <w:t>من إجمالي عينة الدراسة</w:t>
      </w:r>
      <w:r w:rsidRPr="001E69AB">
        <w:rPr>
          <w:rFonts w:cs="Simplified Arabic"/>
          <w:sz w:val="28"/>
          <w:szCs w:val="28"/>
          <w:rtl/>
          <w:lang w:bidi="ar-EG"/>
        </w:rPr>
        <w:t>.</w:t>
      </w:r>
    </w:p>
    <w:p w:rsidR="00E871E8" w:rsidRDefault="00E871E8" w:rsidP="00C457A8">
      <w:pPr>
        <w:numPr>
          <w:ilvl w:val="0"/>
          <w:numId w:val="21"/>
        </w:numPr>
        <w:spacing w:before="120" w:after="120" w:line="276" w:lineRule="auto"/>
        <w:ind w:left="423"/>
        <w:jc w:val="both"/>
        <w:rPr>
          <w:rFonts w:cs="Simplified Arabic"/>
          <w:sz w:val="28"/>
          <w:szCs w:val="28"/>
          <w:lang w:bidi="ar-EG"/>
        </w:rPr>
      </w:pPr>
      <w:r>
        <w:rPr>
          <w:rFonts w:cs="Simplified Arabic"/>
          <w:sz w:val="28"/>
          <w:szCs w:val="28"/>
          <w:rtl/>
          <w:lang w:bidi="ar-EG"/>
        </w:rPr>
        <w:t>وأشارت أيضاً نتائج الدراسة إلي</w:t>
      </w:r>
      <w:r w:rsidRPr="001E69AB">
        <w:rPr>
          <w:rFonts w:cs="Simplified Arabic"/>
          <w:sz w:val="28"/>
          <w:szCs w:val="28"/>
          <w:rtl/>
          <w:lang w:bidi="ar-EG"/>
        </w:rPr>
        <w:t xml:space="preserve"> أن من يفضلون الدعاة الأزهريين </w:t>
      </w:r>
      <w:r w:rsidRPr="001E69AB">
        <w:rPr>
          <w:rFonts w:cs="Simplified Arabic"/>
          <w:sz w:val="28"/>
          <w:szCs w:val="28"/>
          <w:rtl/>
        </w:rPr>
        <w:t xml:space="preserve">من إجمالى مفردات من يشاهدون البرامج الدينية بالقنوات الفضائية بلغت </w:t>
      </w:r>
      <w:r w:rsidRPr="001E69AB">
        <w:rPr>
          <w:rFonts w:ascii="Arial" w:hAnsi="Arial" w:cs="Arial"/>
          <w:sz w:val="28"/>
          <w:szCs w:val="28"/>
          <w:rtl/>
          <w:lang w:bidi="ar-EG"/>
        </w:rPr>
        <w:t>33.3</w:t>
      </w:r>
      <w:r w:rsidRPr="001E69AB">
        <w:rPr>
          <w:rFonts w:cs="Simplified Arabic"/>
          <w:sz w:val="28"/>
          <w:szCs w:val="28"/>
          <w:rtl/>
        </w:rPr>
        <w:t>%</w:t>
      </w:r>
      <w:r>
        <w:rPr>
          <w:rFonts w:cs="Simplified Arabic"/>
          <w:sz w:val="28"/>
          <w:szCs w:val="28"/>
          <w:rtl/>
        </w:rPr>
        <w:t xml:space="preserve">، </w:t>
      </w:r>
      <w:r w:rsidRPr="001E69AB">
        <w:rPr>
          <w:rFonts w:cs="Simplified Arabic"/>
          <w:sz w:val="28"/>
          <w:szCs w:val="28"/>
          <w:rtl/>
        </w:rPr>
        <w:t xml:space="preserve">وبلغت نسبة </w:t>
      </w:r>
      <w:r w:rsidRPr="001E69AB">
        <w:rPr>
          <w:rFonts w:cs="Simplified Arabic"/>
          <w:sz w:val="28"/>
          <w:szCs w:val="28"/>
          <w:rtl/>
          <w:lang w:bidi="ar-EG"/>
        </w:rPr>
        <w:t xml:space="preserve">من </w:t>
      </w:r>
      <w:r>
        <w:rPr>
          <w:rFonts w:cs="Simplified Arabic"/>
          <w:sz w:val="28"/>
          <w:szCs w:val="28"/>
          <w:rtl/>
          <w:lang w:bidi="ar-EG"/>
        </w:rPr>
        <w:t xml:space="preserve">لا </w:t>
      </w:r>
      <w:r w:rsidRPr="001E69AB">
        <w:rPr>
          <w:rFonts w:cs="Simplified Arabic"/>
          <w:sz w:val="28"/>
          <w:szCs w:val="28"/>
          <w:rtl/>
          <w:lang w:bidi="ar-EG"/>
        </w:rPr>
        <w:t xml:space="preserve">يفضلون الدعاة الأزهريين </w:t>
      </w:r>
      <w:r w:rsidRPr="001E69AB">
        <w:rPr>
          <w:rFonts w:cs="Simplified Arabic"/>
          <w:sz w:val="28"/>
          <w:szCs w:val="28"/>
          <w:rtl/>
        </w:rPr>
        <w:t xml:space="preserve">من إجمالى مفردات من يشاهدون البرامج الدينية بالقنوات الفضائية من إجمالى مفردات عينة الدراسة بلغت </w:t>
      </w:r>
      <w:r w:rsidRPr="001E69AB">
        <w:rPr>
          <w:rFonts w:ascii="Arial" w:hAnsi="Arial" w:cs="Arial"/>
          <w:sz w:val="28"/>
          <w:szCs w:val="28"/>
          <w:rtl/>
          <w:lang w:bidi="ar-EG"/>
        </w:rPr>
        <w:t>66.7</w:t>
      </w:r>
      <w:r w:rsidRPr="001E69AB">
        <w:rPr>
          <w:rFonts w:cs="Simplified Arabic"/>
          <w:sz w:val="28"/>
          <w:szCs w:val="28"/>
          <w:rtl/>
        </w:rPr>
        <w:t>%</w:t>
      </w:r>
      <w:r>
        <w:rPr>
          <w:rFonts w:cs="Simplified Arabic"/>
          <w:sz w:val="28"/>
          <w:szCs w:val="28"/>
          <w:rtl/>
        </w:rPr>
        <w:t>.</w:t>
      </w:r>
    </w:p>
    <w:p w:rsidR="00E871E8" w:rsidRPr="003F38F2" w:rsidRDefault="00E871E8" w:rsidP="00C457A8">
      <w:pPr>
        <w:numPr>
          <w:ilvl w:val="0"/>
          <w:numId w:val="21"/>
        </w:numPr>
        <w:spacing w:before="120" w:after="120" w:line="276" w:lineRule="auto"/>
        <w:ind w:left="423"/>
        <w:jc w:val="both"/>
        <w:rPr>
          <w:rFonts w:ascii="Simplified Arabic" w:hAnsi="Simplified Arabic" w:cs="Simplified Arabic"/>
          <w:sz w:val="28"/>
          <w:szCs w:val="28"/>
        </w:rPr>
      </w:pPr>
      <w:r>
        <w:rPr>
          <w:rFonts w:ascii="Simplified Arabic" w:hAnsi="Simplified Arabic" w:cs="Simplified Arabic"/>
          <w:sz w:val="28"/>
          <w:szCs w:val="28"/>
          <w:rtl/>
        </w:rPr>
        <w:t>واشارت نتائج الداسة</w:t>
      </w:r>
      <w:r w:rsidRPr="003F38F2">
        <w:rPr>
          <w:rFonts w:ascii="Simplified Arabic" w:hAnsi="Simplified Arabic" w:cs="Simplified Arabic"/>
          <w:sz w:val="28"/>
          <w:szCs w:val="28"/>
          <w:rtl/>
        </w:rPr>
        <w:t xml:space="preserve"> إلى ترتيب الموضوعات وفقا لدرجة أهميتها للمبحوثين لها من حلال متابعتها للبرامج الدينية وجاءت على النحو التالى : جاء فى الترتيب الأول "</w:t>
      </w:r>
      <w:r w:rsidRPr="003F38F2">
        <w:rPr>
          <w:rFonts w:ascii="Simplified Arabic" w:hAnsi="Simplified Arabic" w:cs="Simplified Arabic"/>
          <w:color w:val="000000"/>
          <w:sz w:val="28"/>
          <w:szCs w:val="28"/>
          <w:rtl/>
        </w:rPr>
        <w:t xml:space="preserve"> القصص القرأني</w:t>
      </w:r>
      <w:r w:rsidRPr="003F38F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3F38F2">
        <w:rPr>
          <w:rFonts w:ascii="Simplified Arabic" w:hAnsi="Simplified Arabic" w:cs="Simplified Arabic"/>
          <w:sz w:val="28"/>
          <w:szCs w:val="28"/>
          <w:rtl/>
        </w:rPr>
        <w:t>وجاء فى الترتيب الثانى "</w:t>
      </w:r>
      <w:r w:rsidRPr="003F38F2">
        <w:rPr>
          <w:rFonts w:ascii="Simplified Arabic" w:hAnsi="Simplified Arabic" w:cs="Simplified Arabic"/>
          <w:color w:val="000000"/>
          <w:sz w:val="28"/>
          <w:szCs w:val="28"/>
          <w:rtl/>
        </w:rPr>
        <w:t xml:space="preserve"> الأخلاق الإسلامية</w:t>
      </w:r>
      <w:r w:rsidRPr="003F38F2">
        <w:rPr>
          <w:rFonts w:ascii="Simplified Arabic" w:hAnsi="Simplified Arabic" w:cs="Simplified Arabic"/>
          <w:sz w:val="28"/>
          <w:szCs w:val="28"/>
          <w:rtl/>
          <w:lang w:bidi="ar-EG"/>
        </w:rPr>
        <w:t>"</w:t>
      </w:r>
      <w:r w:rsidRPr="003F38F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3F38F2">
        <w:rPr>
          <w:rFonts w:ascii="Simplified Arabic" w:hAnsi="Simplified Arabic" w:cs="Simplified Arabic"/>
          <w:sz w:val="28"/>
          <w:szCs w:val="28"/>
          <w:rtl/>
        </w:rPr>
        <w:t xml:space="preserve">وجاء فى الترتيب الثالث </w:t>
      </w:r>
      <w:r w:rsidRPr="003F38F2">
        <w:rPr>
          <w:rFonts w:ascii="Simplified Arabic" w:hAnsi="Simplified Arabic" w:cs="Simplified Arabic"/>
          <w:sz w:val="28"/>
          <w:szCs w:val="28"/>
          <w:rtl/>
          <w:lang w:bidi="ar-EG"/>
        </w:rPr>
        <w:t>" الفقه"</w:t>
      </w:r>
      <w:r w:rsidRPr="003F38F2">
        <w:rPr>
          <w:rFonts w:ascii="Simplified Arabic" w:hAnsi="Simplified Arabic" w:cs="Simplified Arabic"/>
          <w:sz w:val="28"/>
          <w:szCs w:val="28"/>
          <w:rtl/>
        </w:rPr>
        <w:t xml:space="preserve"> ، جاء فى الترتيب الرابع " </w:t>
      </w:r>
      <w:r w:rsidRPr="003F38F2">
        <w:rPr>
          <w:rFonts w:ascii="Simplified Arabic" w:hAnsi="Simplified Arabic" w:cs="Simplified Arabic"/>
          <w:color w:val="000000"/>
          <w:sz w:val="28"/>
          <w:szCs w:val="28"/>
          <w:rtl/>
        </w:rPr>
        <w:t>السيرة النبوية</w:t>
      </w:r>
      <w:r w:rsidRPr="003F38F2">
        <w:rPr>
          <w:rFonts w:ascii="Simplified Arabic" w:hAnsi="Simplified Arabic" w:cs="Simplified Arabic"/>
          <w:sz w:val="28"/>
          <w:szCs w:val="28"/>
          <w:rtl/>
        </w:rPr>
        <w:t>" ، وجاء فى الترتيب الخامس "</w:t>
      </w:r>
      <w:r w:rsidRPr="003F38F2">
        <w:rPr>
          <w:rFonts w:ascii="Simplified Arabic" w:hAnsi="Simplified Arabic" w:cs="Simplified Arabic"/>
          <w:sz w:val="28"/>
          <w:szCs w:val="28"/>
          <w:rtl/>
          <w:lang w:bidi="ar-EG"/>
        </w:rPr>
        <w:t xml:space="preserve"> </w:t>
      </w:r>
      <w:r w:rsidRPr="003F38F2">
        <w:rPr>
          <w:rFonts w:ascii="Simplified Arabic" w:hAnsi="Simplified Arabic" w:cs="Simplified Arabic"/>
          <w:color w:val="000000"/>
          <w:sz w:val="28"/>
          <w:szCs w:val="28"/>
          <w:rtl/>
        </w:rPr>
        <w:t>المعاملات الإسلامية</w:t>
      </w:r>
      <w:r w:rsidRPr="003F38F2">
        <w:rPr>
          <w:rFonts w:ascii="Simplified Arabic" w:hAnsi="Simplified Arabic" w:cs="Simplified Arabic"/>
          <w:sz w:val="28"/>
          <w:szCs w:val="28"/>
          <w:rtl/>
          <w:lang w:bidi="ar-EG"/>
        </w:rPr>
        <w:t>"</w:t>
      </w:r>
      <w:r w:rsidRPr="003F38F2">
        <w:rPr>
          <w:rFonts w:ascii="Simplified Arabic" w:hAnsi="Simplified Arabic" w:cs="Simplified Arabic"/>
          <w:sz w:val="28"/>
          <w:szCs w:val="28"/>
          <w:rtl/>
        </w:rPr>
        <w:t xml:space="preserve"> ، وجاء فى الترتيب السادس </w:t>
      </w:r>
      <w:r w:rsidRPr="003F38F2">
        <w:rPr>
          <w:rFonts w:ascii="Simplified Arabic" w:hAnsi="Simplified Arabic" w:cs="Simplified Arabic"/>
          <w:sz w:val="28"/>
          <w:szCs w:val="28"/>
          <w:rtl/>
          <w:lang w:bidi="ar-EG"/>
        </w:rPr>
        <w:t xml:space="preserve">" </w:t>
      </w:r>
      <w:r w:rsidRPr="003F38F2">
        <w:rPr>
          <w:rFonts w:ascii="Simplified Arabic" w:hAnsi="Simplified Arabic" w:cs="Simplified Arabic"/>
          <w:color w:val="000000"/>
          <w:sz w:val="28"/>
          <w:szCs w:val="28"/>
          <w:rtl/>
        </w:rPr>
        <w:t>حياة الصحابة</w:t>
      </w:r>
      <w:r w:rsidRPr="003F38F2">
        <w:rPr>
          <w:rFonts w:ascii="Simplified Arabic" w:hAnsi="Simplified Arabic" w:cs="Simplified Arabic"/>
          <w:sz w:val="28"/>
          <w:szCs w:val="28"/>
          <w:rtl/>
          <w:lang w:bidi="ar-EG"/>
        </w:rPr>
        <w:t xml:space="preserve"> "</w:t>
      </w:r>
      <w:r w:rsidRPr="003F38F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3F38F2">
        <w:rPr>
          <w:rFonts w:ascii="Simplified Arabic" w:hAnsi="Simplified Arabic" w:cs="Simplified Arabic"/>
          <w:sz w:val="28"/>
          <w:szCs w:val="28"/>
          <w:rtl/>
        </w:rPr>
        <w:t>وجاء فى الترتيب السابع "</w:t>
      </w:r>
      <w:r w:rsidRPr="003F38F2">
        <w:rPr>
          <w:rFonts w:ascii="Simplified Arabic" w:hAnsi="Simplified Arabic" w:cs="Simplified Arabic"/>
          <w:sz w:val="28"/>
          <w:szCs w:val="28"/>
          <w:rtl/>
          <w:lang w:bidi="ar-EG"/>
        </w:rPr>
        <w:t xml:space="preserve"> </w:t>
      </w:r>
      <w:r w:rsidRPr="003F38F2">
        <w:rPr>
          <w:rFonts w:ascii="Simplified Arabic" w:hAnsi="Simplified Arabic" w:cs="Simplified Arabic"/>
          <w:color w:val="000000"/>
          <w:sz w:val="28"/>
          <w:szCs w:val="28"/>
          <w:rtl/>
        </w:rPr>
        <w:t>مساحات التيسير في الدين</w:t>
      </w:r>
      <w:r w:rsidRPr="003F38F2">
        <w:rPr>
          <w:rFonts w:ascii="Simplified Arabic" w:hAnsi="Simplified Arabic" w:cs="Simplified Arabic"/>
          <w:sz w:val="28"/>
          <w:szCs w:val="28"/>
          <w:rtl/>
          <w:lang w:bidi="ar-EG"/>
        </w:rPr>
        <w:t>"</w:t>
      </w:r>
      <w:r w:rsidRPr="003F38F2">
        <w:rPr>
          <w:rFonts w:ascii="Simplified Arabic" w:hAnsi="Simplified Arabic" w:cs="Simplified Arabic"/>
          <w:sz w:val="28"/>
          <w:szCs w:val="28"/>
          <w:rtl/>
        </w:rPr>
        <w:t xml:space="preserve"> ، وجاء فى الترتيب الثامن " قضايا العصر وتحليلها" ، وجاء في الترتيب التاسع " العلاقة بين الدين والدنيا" ، من إجمالي عينة الدراسة.</w:t>
      </w:r>
    </w:p>
    <w:p w:rsidR="00E871E8" w:rsidRDefault="00E871E8" w:rsidP="00C457A8">
      <w:pPr>
        <w:rPr>
          <w:rFonts w:ascii="Simplified Arabic" w:hAnsi="Simplified Arabic" w:cs="Simplified Arabic"/>
          <w:b/>
          <w:bCs/>
          <w:sz w:val="32"/>
          <w:szCs w:val="32"/>
          <w:rtl/>
          <w:lang w:bidi="ar-AE"/>
        </w:rPr>
      </w:pPr>
    </w:p>
    <w:p w:rsidR="00E871E8" w:rsidRDefault="00E871E8" w:rsidP="00C457A8">
      <w:pPr>
        <w:rPr>
          <w:rFonts w:ascii="Simplified Arabic" w:hAnsi="Simplified Arabic" w:cs="Simplified Arabic"/>
          <w:b/>
          <w:bCs/>
          <w:sz w:val="32"/>
          <w:szCs w:val="32"/>
          <w:rtl/>
          <w:lang w:bidi="ar-AE"/>
        </w:rPr>
      </w:pPr>
    </w:p>
    <w:p w:rsidR="00E871E8" w:rsidRDefault="00E871E8" w:rsidP="00C457A8">
      <w:pPr>
        <w:rPr>
          <w:rFonts w:ascii="Simplified Arabic" w:hAnsi="Simplified Arabic" w:cs="Simplified Arabic"/>
          <w:b/>
          <w:bCs/>
          <w:sz w:val="32"/>
          <w:szCs w:val="32"/>
          <w:rtl/>
          <w:lang w:bidi="ar-AE"/>
        </w:rPr>
      </w:pPr>
    </w:p>
    <w:p w:rsidR="00E871E8" w:rsidRDefault="00E871E8" w:rsidP="00C457A8">
      <w:pPr>
        <w:rPr>
          <w:rFonts w:ascii="Simplified Arabic" w:hAnsi="Simplified Arabic" w:cs="Simplified Arabic"/>
          <w:b/>
          <w:bCs/>
          <w:sz w:val="32"/>
          <w:szCs w:val="32"/>
          <w:rtl/>
          <w:lang w:bidi="ar-AE"/>
        </w:rPr>
      </w:pPr>
    </w:p>
    <w:p w:rsidR="00E871E8" w:rsidRDefault="00E871E8" w:rsidP="00C457A8">
      <w:pPr>
        <w:rPr>
          <w:rFonts w:ascii="Simplified Arabic" w:hAnsi="Simplified Arabic" w:cs="Simplified Arabic"/>
          <w:b/>
          <w:bCs/>
          <w:sz w:val="32"/>
          <w:szCs w:val="32"/>
          <w:rtl/>
          <w:lang w:bidi="ar-AE"/>
        </w:rPr>
      </w:pPr>
      <w:r w:rsidRPr="00DC469D">
        <w:rPr>
          <w:rFonts w:ascii="Simplified Arabic" w:hAnsi="Simplified Arabic" w:cs="Simplified Arabic"/>
          <w:b/>
          <w:bCs/>
          <w:sz w:val="32"/>
          <w:szCs w:val="32"/>
          <w:rtl/>
          <w:lang w:bidi="ar-AE"/>
        </w:rPr>
        <w:t>مراجع الدراسة:</w:t>
      </w:r>
    </w:p>
    <w:p w:rsidR="00E871E8" w:rsidRPr="00FD5760" w:rsidRDefault="00E871E8" w:rsidP="00C457A8">
      <w:pPr>
        <w:pStyle w:val="FootnoteText"/>
        <w:numPr>
          <w:ilvl w:val="0"/>
          <w:numId w:val="23"/>
        </w:numPr>
        <w:spacing w:line="276" w:lineRule="auto"/>
        <w:jc w:val="lowKashida"/>
        <w:rPr>
          <w:rFonts w:cs="Simplified Arabic"/>
          <w:sz w:val="22"/>
          <w:szCs w:val="22"/>
          <w:rtl/>
        </w:rPr>
      </w:pPr>
      <w:r w:rsidRPr="00FD5760">
        <w:rPr>
          <w:rFonts w:cs="Simplified Arabic"/>
          <w:sz w:val="22"/>
          <w:szCs w:val="22"/>
          <w:rtl/>
        </w:rPr>
        <w:t>منال عبده محمد منصور. " دور الخطاب الديني المقدم بالقنوات الفضائية المتخصصة في تثقيف المراهقين دينياً "، رسالة دكتوراه غير منشورة، جامعة عين شمس، معهد الدراسات العليا للطفولة، 2007.</w:t>
      </w:r>
    </w:p>
    <w:p w:rsidR="00E871E8" w:rsidRPr="00FD5760" w:rsidRDefault="00E871E8" w:rsidP="00C457A8">
      <w:pPr>
        <w:pStyle w:val="FootnoteText"/>
        <w:numPr>
          <w:ilvl w:val="0"/>
          <w:numId w:val="23"/>
        </w:numPr>
        <w:spacing w:line="276" w:lineRule="auto"/>
        <w:jc w:val="both"/>
        <w:rPr>
          <w:rFonts w:cs="Simplified Arabic"/>
          <w:sz w:val="22"/>
          <w:szCs w:val="22"/>
        </w:rPr>
      </w:pPr>
      <w:r w:rsidRPr="00FD5760">
        <w:rPr>
          <w:rFonts w:cs="Simplified Arabic"/>
          <w:sz w:val="22"/>
          <w:szCs w:val="22"/>
          <w:rtl/>
        </w:rPr>
        <w:t>شيماء فتحي حامد. " استخدامات الشباب المصري للقنوات الفضائية الدينية والإشباعات المتحققة "، رسالة ماجستير غير منشورة، جامعة حلوان، كلية الآداب، قسم إعلام، 2014.</w:t>
      </w:r>
    </w:p>
    <w:p w:rsidR="00E871E8" w:rsidRPr="00FD5760" w:rsidRDefault="00E871E8" w:rsidP="00C457A8">
      <w:pPr>
        <w:pStyle w:val="FootnoteText"/>
        <w:numPr>
          <w:ilvl w:val="0"/>
          <w:numId w:val="23"/>
        </w:numPr>
        <w:spacing w:line="276" w:lineRule="auto"/>
        <w:jc w:val="lowKashida"/>
        <w:rPr>
          <w:rFonts w:cs="Simplified Arabic"/>
          <w:sz w:val="22"/>
          <w:szCs w:val="22"/>
          <w:rtl/>
        </w:rPr>
      </w:pPr>
      <w:r w:rsidRPr="00FD5760">
        <w:rPr>
          <w:rFonts w:cs="Simplified Arabic"/>
          <w:sz w:val="22"/>
          <w:szCs w:val="22"/>
          <w:rtl/>
        </w:rPr>
        <w:t>منى سمير. " دور الدعاة الإسلاميين بالقنوات الفضائية في تنمية الاتجاه الديني لعينة من المراهقين " ، رسالة ماجستير، غير منشورة، معهد الدراسات العليا للطفولة، جامعة عين شمس، 2009م.</w:t>
      </w:r>
    </w:p>
    <w:p w:rsidR="00E871E8" w:rsidRPr="00FD5760" w:rsidRDefault="00E871E8" w:rsidP="00C457A8">
      <w:pPr>
        <w:numPr>
          <w:ilvl w:val="0"/>
          <w:numId w:val="23"/>
        </w:numPr>
        <w:rPr>
          <w:rFonts w:cs="Simplified Arabic"/>
          <w:sz w:val="22"/>
          <w:szCs w:val="22"/>
        </w:rPr>
      </w:pPr>
      <w:r w:rsidRPr="00FD5760">
        <w:rPr>
          <w:rFonts w:cs="Simplified Arabic"/>
          <w:sz w:val="22"/>
          <w:szCs w:val="22"/>
          <w:rtl/>
        </w:rPr>
        <w:t xml:space="preserve">  </w:t>
      </w:r>
      <w:r w:rsidRPr="00FD5760">
        <w:rPr>
          <w:rFonts w:cs="Simplified Arabic"/>
          <w:sz w:val="22"/>
          <w:szCs w:val="22"/>
        </w:rPr>
        <w:t>Jennifer Barrett, Gender and Sources of Religious Information In Uzbekistan, Brain, Behavior Journal, Vol. XI. 2 June 2007,pp.417-435</w:t>
      </w:r>
      <w:r w:rsidRPr="00FD5760">
        <w:rPr>
          <w:rFonts w:cs="Simplified Arabic"/>
          <w:sz w:val="22"/>
          <w:szCs w:val="22"/>
          <w:rtl/>
        </w:rPr>
        <w:t>.</w:t>
      </w:r>
    </w:p>
    <w:p w:rsidR="00E871E8" w:rsidRPr="00FD5760" w:rsidRDefault="00E871E8" w:rsidP="00C457A8">
      <w:pPr>
        <w:numPr>
          <w:ilvl w:val="0"/>
          <w:numId w:val="23"/>
        </w:numPr>
        <w:rPr>
          <w:rFonts w:cs="Simplified Arabic"/>
          <w:sz w:val="22"/>
          <w:szCs w:val="22"/>
        </w:rPr>
      </w:pPr>
      <w:r w:rsidRPr="00FD5760">
        <w:rPr>
          <w:rFonts w:cs="Simplified Arabic"/>
          <w:sz w:val="22"/>
          <w:szCs w:val="22"/>
        </w:rPr>
        <w:t>Steven Krauss , et.al Explorng Regional Differences in Religiosity Among Muslim Malaysia , Review Of Religious Reseach 2006, volume 47:3,pp238-252</w:t>
      </w:r>
      <w:r w:rsidRPr="00FD5760">
        <w:rPr>
          <w:rFonts w:cs="Simplified Arabic"/>
          <w:sz w:val="22"/>
          <w:szCs w:val="22"/>
          <w:rtl/>
        </w:rPr>
        <w:t>.</w:t>
      </w:r>
    </w:p>
    <w:p w:rsidR="00E871E8" w:rsidRPr="00FD5760" w:rsidRDefault="00E871E8" w:rsidP="00C457A8">
      <w:pPr>
        <w:numPr>
          <w:ilvl w:val="0"/>
          <w:numId w:val="23"/>
        </w:numPr>
        <w:rPr>
          <w:rFonts w:cs="Simplified Arabic"/>
          <w:sz w:val="22"/>
          <w:szCs w:val="22"/>
        </w:rPr>
      </w:pPr>
      <w:r w:rsidRPr="00FD5760">
        <w:rPr>
          <w:rFonts w:cs="Simplified Arabic"/>
          <w:sz w:val="22"/>
          <w:szCs w:val="22"/>
        </w:rPr>
        <w:t>Emgstrom, E,V. and semic, B: Portayal of Religion in reality TV of programming hegemony and the contemporary. American wedding journal of religion. Vol 2(3). Journal of media &amp; religion VOL. 2(3), 2003</w:t>
      </w:r>
      <w:r w:rsidRPr="00FD5760">
        <w:rPr>
          <w:rFonts w:cs="Simplified Arabic"/>
          <w:sz w:val="22"/>
          <w:szCs w:val="22"/>
          <w:rtl/>
        </w:rPr>
        <w:t>.</w:t>
      </w:r>
    </w:p>
    <w:p w:rsidR="00E871E8" w:rsidRDefault="00E871E8" w:rsidP="00C457A8">
      <w:pPr>
        <w:numPr>
          <w:ilvl w:val="0"/>
          <w:numId w:val="23"/>
        </w:numPr>
        <w:rPr>
          <w:rFonts w:ascii="Simplified Arabic" w:hAnsi="Simplified Arabic" w:cs="Simplified Arabic"/>
          <w:b/>
          <w:bCs/>
          <w:sz w:val="32"/>
          <w:szCs w:val="32"/>
          <w:lang w:bidi="ar-AE"/>
        </w:rPr>
      </w:pPr>
      <w:r w:rsidRPr="00DC469D">
        <w:rPr>
          <w:rFonts w:ascii="Simplified Arabic" w:hAnsi="Simplified Arabic" w:cs="Simplified Arabic"/>
          <w:rtl/>
        </w:rPr>
        <w:t>أحمد عبدالله الطيار، "</w:t>
      </w:r>
      <w:r w:rsidRPr="00DC469D">
        <w:rPr>
          <w:rFonts w:ascii="Simplified Arabic" w:hAnsi="Simplified Arabic" w:cs="Simplified Arabic"/>
          <w:b/>
          <w:bCs/>
          <w:rtl/>
        </w:rPr>
        <w:t>تأويل الخطاب الديني في الفكر الحداثي الجديد</w:t>
      </w:r>
      <w:r w:rsidRPr="00DC469D">
        <w:rPr>
          <w:rFonts w:ascii="Simplified Arabic" w:hAnsi="Simplified Arabic" w:cs="Simplified Arabic"/>
          <w:rtl/>
        </w:rPr>
        <w:t>"، حولية 4 ، جامعة الأزهر، كلية أصول الدين، العدد (22)، المجلد الثالث، ص 12.</w:t>
      </w:r>
    </w:p>
    <w:p w:rsidR="00E871E8" w:rsidRPr="00521A79" w:rsidRDefault="00E871E8" w:rsidP="00C457A8">
      <w:pPr>
        <w:pStyle w:val="FootnoteText"/>
        <w:numPr>
          <w:ilvl w:val="0"/>
          <w:numId w:val="23"/>
        </w:numPr>
        <w:tabs>
          <w:tab w:val="right" w:pos="423"/>
          <w:tab w:val="right" w:pos="565"/>
        </w:tabs>
        <w:spacing w:line="276" w:lineRule="auto"/>
        <w:jc w:val="both"/>
        <w:rPr>
          <w:rFonts w:cs="Simplified Arabic"/>
          <w:sz w:val="22"/>
          <w:szCs w:val="22"/>
        </w:rPr>
      </w:pPr>
      <w:r w:rsidRPr="00521A79">
        <w:rPr>
          <w:rFonts w:cs="Simplified Arabic"/>
          <w:sz w:val="22"/>
          <w:szCs w:val="22"/>
          <w:rtl/>
        </w:rPr>
        <w:t>عبلة الكحلاوي. " البرامج الدينية في القنوات الإذاعية والتليفزيونية العربية، الخطاب الديني في البرامج الإذاعية والتليفزيونية "، مجلة الإذاعات العربية، تونس، اتحاد إذاعات الدول العربية، العدد (4)، 2004، ص 29.</w:t>
      </w:r>
    </w:p>
    <w:p w:rsidR="00E871E8" w:rsidRPr="00521A79" w:rsidRDefault="00E871E8" w:rsidP="00C457A8">
      <w:pPr>
        <w:pStyle w:val="FootnoteText"/>
        <w:numPr>
          <w:ilvl w:val="0"/>
          <w:numId w:val="23"/>
        </w:numPr>
        <w:jc w:val="lowKashida"/>
        <w:rPr>
          <w:rFonts w:cs="Simplified Arabic"/>
          <w:sz w:val="22"/>
          <w:szCs w:val="22"/>
          <w:rtl/>
        </w:rPr>
      </w:pPr>
      <w:r w:rsidRPr="00521A79">
        <w:rPr>
          <w:rFonts w:cs="Simplified Arabic"/>
          <w:sz w:val="22"/>
          <w:szCs w:val="22"/>
          <w:rtl/>
        </w:rPr>
        <w:t>(</w:t>
      </w:r>
      <w:r w:rsidRPr="00521A79">
        <w:rPr>
          <w:sz w:val="22"/>
          <w:szCs w:val="22"/>
        </w:rPr>
        <w:footnoteRef/>
      </w:r>
      <w:r w:rsidRPr="00521A79">
        <w:rPr>
          <w:rFonts w:cs="Simplified Arabic"/>
          <w:sz w:val="22"/>
          <w:szCs w:val="22"/>
          <w:rtl/>
        </w:rPr>
        <w:t>) محمد مورو. تجديد الخطاب الديني، مجلة مرآة سورية،</w:t>
      </w:r>
    </w:p>
    <w:p w:rsidR="00E871E8" w:rsidRPr="00521A79" w:rsidRDefault="00E871E8" w:rsidP="00C457A8">
      <w:pPr>
        <w:pStyle w:val="FootnoteText"/>
        <w:ind w:left="1211"/>
        <w:jc w:val="lowKashida"/>
        <w:rPr>
          <w:rFonts w:cs="Simplified Arabic"/>
          <w:sz w:val="22"/>
          <w:szCs w:val="22"/>
          <w:rtl/>
        </w:rPr>
      </w:pPr>
      <w:r w:rsidRPr="00521A79">
        <w:rPr>
          <w:rFonts w:cs="Simplified Arabic"/>
          <w:sz w:val="22"/>
          <w:szCs w:val="22"/>
        </w:rPr>
        <w:t>http: // www. Syriamirror. Net/ modules/ sections/ index. Php.</w:t>
      </w:r>
    </w:p>
    <w:p w:rsidR="00E871E8" w:rsidRPr="00521A79" w:rsidRDefault="00E871E8" w:rsidP="00C457A8">
      <w:pPr>
        <w:pStyle w:val="FootnoteText"/>
        <w:numPr>
          <w:ilvl w:val="0"/>
          <w:numId w:val="23"/>
        </w:numPr>
        <w:tabs>
          <w:tab w:val="right" w:pos="423"/>
          <w:tab w:val="right" w:pos="565"/>
        </w:tabs>
        <w:spacing w:line="276" w:lineRule="auto"/>
        <w:jc w:val="both"/>
        <w:rPr>
          <w:rFonts w:cs="Simplified Arabic"/>
          <w:sz w:val="22"/>
          <w:szCs w:val="22"/>
          <w:rtl/>
        </w:rPr>
      </w:pPr>
      <w:r w:rsidRPr="00521A79">
        <w:rPr>
          <w:rFonts w:cs="Simplified Arabic"/>
          <w:sz w:val="22"/>
          <w:szCs w:val="22"/>
          <w:rtl/>
        </w:rPr>
        <w:t>جابر محمد عبد الموجود. " اتجاهات النخبة حول تجديد الخطاب الديني "، مجلة البحوث الإعلامية، كلية اللغة العربية، جامعة الأزهر، العدد الثامن عشر، 2002، ص 108 .</w:t>
      </w:r>
    </w:p>
    <w:p w:rsidR="00E871E8" w:rsidRPr="00521A79" w:rsidRDefault="00E871E8" w:rsidP="00C457A8">
      <w:pPr>
        <w:pStyle w:val="FootnoteText"/>
        <w:numPr>
          <w:ilvl w:val="0"/>
          <w:numId w:val="23"/>
        </w:numPr>
        <w:spacing w:line="276" w:lineRule="auto"/>
        <w:jc w:val="both"/>
        <w:rPr>
          <w:rFonts w:cs="Simplified Arabic"/>
          <w:sz w:val="22"/>
          <w:szCs w:val="22"/>
        </w:rPr>
      </w:pPr>
      <w:r w:rsidRPr="00521A79">
        <w:rPr>
          <w:rFonts w:cs="Simplified Arabic"/>
          <w:sz w:val="22"/>
          <w:szCs w:val="22"/>
          <w:rtl/>
        </w:rPr>
        <w:t>أحمد محمد حسانين حسين. " مقومات نجاح الدعاة في العصر الحديث "، رسالة ماجستير غير منشورة، جامعة الأزهر، كلية أصول الدين، 2002.</w:t>
      </w:r>
    </w:p>
    <w:p w:rsidR="00E871E8" w:rsidRPr="00521A79" w:rsidRDefault="00E871E8" w:rsidP="00C457A8">
      <w:pPr>
        <w:numPr>
          <w:ilvl w:val="0"/>
          <w:numId w:val="23"/>
        </w:numPr>
        <w:rPr>
          <w:rFonts w:cs="Simplified Arabic"/>
          <w:sz w:val="22"/>
          <w:szCs w:val="22"/>
        </w:rPr>
      </w:pPr>
      <w:r w:rsidRPr="00521A79">
        <w:rPr>
          <w:rFonts w:cs="Simplified Arabic"/>
          <w:sz w:val="22"/>
          <w:szCs w:val="22"/>
          <w:rtl/>
        </w:rPr>
        <w:t>عبد القادر حاتم. " الإعلام في القرآن الكريم "، بيروت، دار قتيبة، 1985.</w:t>
      </w:r>
    </w:p>
    <w:p w:rsidR="00E871E8" w:rsidRPr="008B4621" w:rsidRDefault="00E871E8" w:rsidP="00C457A8">
      <w:pPr>
        <w:numPr>
          <w:ilvl w:val="0"/>
          <w:numId w:val="23"/>
        </w:numPr>
        <w:rPr>
          <w:rFonts w:ascii="Simplified Arabic" w:hAnsi="Simplified Arabic" w:cs="Simplified Arabic"/>
          <w:b/>
          <w:bCs/>
          <w:sz w:val="32"/>
          <w:szCs w:val="32"/>
          <w:lang w:bidi="ar-AE"/>
        </w:rPr>
      </w:pPr>
      <w:r w:rsidRPr="00CE283F">
        <w:rPr>
          <w:rFonts w:ascii="Simplified Arabic" w:hAnsi="Simplified Arabic" w:cs="Simplified Arabic"/>
          <w:rtl/>
          <w:lang w:bidi="ar-EG"/>
        </w:rPr>
        <w:t>عبد الحميد البلالي،</w:t>
      </w:r>
      <w:r w:rsidRPr="00CE283F">
        <w:rPr>
          <w:rFonts w:ascii="Simplified Arabic" w:hAnsi="Simplified Arabic" w:cs="Simplified Arabic"/>
          <w:b/>
          <w:bCs/>
          <w:rtl/>
          <w:lang w:bidi="ar-EG"/>
        </w:rPr>
        <w:t xml:space="preserve"> المصفي من صفات الدعاة</w:t>
      </w:r>
      <w:r w:rsidRPr="00CE283F">
        <w:rPr>
          <w:rFonts w:ascii="Simplified Arabic" w:hAnsi="Simplified Arabic" w:cs="Simplified Arabic"/>
          <w:rtl/>
          <w:lang w:bidi="ar-EG"/>
        </w:rPr>
        <w:t>، المنصورة: دار الوفاء، 1992</w:t>
      </w:r>
      <w:r>
        <w:rPr>
          <w:rFonts w:ascii="Simplified Arabic" w:hAnsi="Simplified Arabic" w:cs="Simplified Arabic"/>
          <w:rtl/>
          <w:lang w:bidi="ar-EG"/>
        </w:rPr>
        <w:t xml:space="preserve">. </w:t>
      </w:r>
    </w:p>
    <w:p w:rsidR="00E871E8" w:rsidRPr="00CE283F" w:rsidRDefault="00E871E8" w:rsidP="00C457A8">
      <w:pPr>
        <w:numPr>
          <w:ilvl w:val="0"/>
          <w:numId w:val="23"/>
        </w:numPr>
        <w:rPr>
          <w:rFonts w:ascii="Simplified Arabic" w:hAnsi="Simplified Arabic" w:cs="Simplified Arabic"/>
          <w:b/>
          <w:bCs/>
          <w:sz w:val="32"/>
          <w:szCs w:val="32"/>
          <w:lang w:bidi="ar-AE"/>
        </w:rPr>
      </w:pPr>
      <w:r w:rsidRPr="00CE283F">
        <w:rPr>
          <w:rFonts w:cs="Simplified Arabic"/>
          <w:sz w:val="22"/>
          <w:szCs w:val="22"/>
          <w:rtl/>
        </w:rPr>
        <w:t xml:space="preserve">سيف الدين الآمدي. " </w:t>
      </w:r>
      <w:r w:rsidRPr="00CE283F">
        <w:rPr>
          <w:rFonts w:cs="Simplified Arabic"/>
          <w:b/>
          <w:bCs/>
          <w:sz w:val="22"/>
          <w:szCs w:val="22"/>
          <w:rtl/>
        </w:rPr>
        <w:t>الإحكام في أصول الأحكام</w:t>
      </w:r>
      <w:r w:rsidRPr="00CE283F">
        <w:rPr>
          <w:rFonts w:cs="Simplified Arabic"/>
          <w:sz w:val="22"/>
          <w:szCs w:val="22"/>
          <w:rtl/>
        </w:rPr>
        <w:t xml:space="preserve"> "، الطبعة الأولى، بيروت، دار الكتب العلمية، المجلد الأول، 1985، ص137.</w:t>
      </w:r>
    </w:p>
    <w:p w:rsidR="00E871E8" w:rsidRPr="008B4621" w:rsidRDefault="00E871E8" w:rsidP="00C457A8">
      <w:pPr>
        <w:numPr>
          <w:ilvl w:val="0"/>
          <w:numId w:val="23"/>
        </w:numPr>
        <w:rPr>
          <w:rFonts w:ascii="Simplified Arabic" w:hAnsi="Simplified Arabic" w:cs="Simplified Arabic"/>
          <w:b/>
          <w:bCs/>
          <w:sz w:val="32"/>
          <w:szCs w:val="32"/>
          <w:lang w:bidi="ar-AE"/>
        </w:rPr>
      </w:pPr>
      <w:r w:rsidRPr="00CE283F">
        <w:rPr>
          <w:rFonts w:ascii="Simplified Arabic" w:hAnsi="Simplified Arabic" w:cs="Simplified Arabic"/>
          <w:rtl/>
        </w:rPr>
        <w:t>محمود عبدالكريم حسن . "</w:t>
      </w:r>
      <w:r w:rsidRPr="00CE283F">
        <w:rPr>
          <w:rFonts w:ascii="Simplified Arabic" w:hAnsi="Simplified Arabic" w:cs="Simplified Arabic"/>
          <w:b/>
          <w:bCs/>
          <w:rtl/>
        </w:rPr>
        <w:t>المصالح المرسلة</w:t>
      </w:r>
      <w:r w:rsidRPr="00CE283F">
        <w:rPr>
          <w:rFonts w:ascii="Simplified Arabic" w:hAnsi="Simplified Arabic" w:cs="Simplified Arabic"/>
          <w:rtl/>
        </w:rPr>
        <w:t xml:space="preserve"> "، ط1، القاهرة، دار النهضة،  1995.</w:t>
      </w:r>
    </w:p>
    <w:p w:rsidR="00E871E8" w:rsidRPr="00CE283F" w:rsidRDefault="00E871E8" w:rsidP="00C457A8">
      <w:pPr>
        <w:numPr>
          <w:ilvl w:val="0"/>
          <w:numId w:val="23"/>
        </w:numPr>
        <w:rPr>
          <w:rFonts w:ascii="Simplified Arabic" w:hAnsi="Simplified Arabic" w:cs="Simplified Arabic"/>
          <w:b/>
          <w:bCs/>
          <w:sz w:val="32"/>
          <w:szCs w:val="32"/>
          <w:lang w:bidi="ar-AE"/>
        </w:rPr>
      </w:pPr>
      <w:r w:rsidRPr="00CE283F">
        <w:rPr>
          <w:rFonts w:ascii="Simplified Arabic" w:hAnsi="Simplified Arabic" w:cs="Simplified Arabic"/>
          <w:rtl/>
          <w:lang w:bidi="ar-EG"/>
        </w:rPr>
        <w:t xml:space="preserve">عبد الكريم الخطيب. " </w:t>
      </w:r>
      <w:r w:rsidRPr="00CE283F">
        <w:rPr>
          <w:rFonts w:ascii="Simplified Arabic" w:hAnsi="Simplified Arabic" w:cs="Simplified Arabic"/>
          <w:b/>
          <w:bCs/>
          <w:rtl/>
          <w:lang w:bidi="ar-EG"/>
        </w:rPr>
        <w:t xml:space="preserve">الدعوة إلي الإسلام ومعانيها وميادينها </w:t>
      </w:r>
      <w:r w:rsidRPr="00CE283F">
        <w:rPr>
          <w:rFonts w:ascii="Simplified Arabic" w:hAnsi="Simplified Arabic" w:cs="Simplified Arabic"/>
          <w:rtl/>
          <w:lang w:bidi="ar-EG"/>
        </w:rPr>
        <w:t xml:space="preserve">"، </w:t>
      </w:r>
      <w:r>
        <w:rPr>
          <w:rFonts w:ascii="Simplified Arabic" w:hAnsi="Simplified Arabic" w:cs="Simplified Arabic"/>
          <w:rtl/>
          <w:lang w:bidi="ar-EG"/>
        </w:rPr>
        <w:t>بيروت: دار الكتاب العربي، د.ت.</w:t>
      </w:r>
    </w:p>
    <w:p w:rsidR="00E871E8" w:rsidRPr="00CE283F" w:rsidRDefault="00E871E8" w:rsidP="00C457A8">
      <w:pPr>
        <w:rPr>
          <w:rFonts w:ascii="Simplified Arabic" w:hAnsi="Simplified Arabic" w:cs="Simplified Arabic"/>
          <w:b/>
          <w:bCs/>
          <w:sz w:val="32"/>
          <w:szCs w:val="32"/>
          <w:lang w:bidi="ar-AE"/>
        </w:rPr>
      </w:pPr>
    </w:p>
    <w:p w:rsidR="00E871E8" w:rsidRPr="00CE283F" w:rsidRDefault="00E871E8" w:rsidP="00C457A8">
      <w:pPr>
        <w:pStyle w:val="FootnoteText"/>
        <w:numPr>
          <w:ilvl w:val="0"/>
          <w:numId w:val="24"/>
        </w:numPr>
        <w:bidi w:val="0"/>
        <w:ind w:left="426" w:hanging="426"/>
        <w:jc w:val="both"/>
        <w:rPr>
          <w:rFonts w:ascii="Simplified Arabic" w:hAnsi="Simplified Arabic" w:cs="Simplified Arabic"/>
          <w:sz w:val="24"/>
          <w:szCs w:val="24"/>
          <w:lang w:bidi="ar-EG"/>
        </w:rPr>
      </w:pPr>
      <w:r>
        <w:rPr>
          <w:rFonts w:cs="Simplified Arabic"/>
          <w:sz w:val="24"/>
          <w:szCs w:val="24"/>
          <w:lang w:bidi="ar-EG"/>
        </w:rPr>
        <w:t xml:space="preserve">http : // www. amcoptic. com/ book electronic library/book. hamed </w:t>
      </w:r>
      <w:r>
        <w:rPr>
          <w:rFonts w:cs="Simplified Arabic"/>
          <w:sz w:val="24"/>
          <w:szCs w:val="24"/>
          <w:rtl/>
          <w:lang w:bidi="ar-EG"/>
        </w:rPr>
        <w:t>.</w:t>
      </w:r>
    </w:p>
    <w:p w:rsidR="00E871E8" w:rsidRPr="00C457A8" w:rsidRDefault="00E871E8">
      <w:pPr>
        <w:rPr>
          <w:lang w:val="x-none"/>
        </w:rPr>
      </w:pPr>
    </w:p>
    <w:sectPr w:rsidR="00E871E8" w:rsidRPr="00C457A8" w:rsidSect="002F116B">
      <w:footerReference w:type="default" r:id="rId7"/>
      <w:footnotePr>
        <w:numRestart w:val="eachPage"/>
      </w:footnotePr>
      <w:pgSz w:w="11906" w:h="16838"/>
      <w:pgMar w:top="1440" w:right="1080" w:bottom="1440" w:left="1080" w:header="709" w:footer="306"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1E8" w:rsidRDefault="00E871E8" w:rsidP="00C457A8">
      <w:r>
        <w:separator/>
      </w:r>
    </w:p>
  </w:endnote>
  <w:endnote w:type="continuationSeparator" w:id="0">
    <w:p w:rsidR="00E871E8" w:rsidRDefault="00E871E8" w:rsidP="00C4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8" w:rsidRPr="00130489" w:rsidRDefault="00E871E8">
    <w:pPr>
      <w:pStyle w:val="Footer"/>
      <w:rPr>
        <w:rFonts w:ascii="Simplified Arabic" w:hAnsi="Simplified Arabic" w:cs="Simplified Arab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1E8" w:rsidRDefault="00E871E8" w:rsidP="00C457A8">
      <w:r>
        <w:separator/>
      </w:r>
    </w:p>
  </w:footnote>
  <w:footnote w:type="continuationSeparator" w:id="0">
    <w:p w:rsidR="00E871E8" w:rsidRDefault="00E871E8" w:rsidP="00C45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7B98"/>
    <w:multiLevelType w:val="hybridMultilevel"/>
    <w:tmpl w:val="757A2472"/>
    <w:lvl w:ilvl="0" w:tplc="6E5C17A0">
      <w:start w:val="1"/>
      <w:numFmt w:val="decimal"/>
      <w:lvlText w:val="%1-"/>
      <w:lvlJc w:val="left"/>
      <w:pPr>
        <w:ind w:left="420" w:hanging="4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24D63B6"/>
    <w:multiLevelType w:val="hybridMultilevel"/>
    <w:tmpl w:val="F9CEF25C"/>
    <w:lvl w:ilvl="0" w:tplc="12BE6332">
      <w:start w:val="1"/>
      <w:numFmt w:val="decimal"/>
      <w:lvlText w:val="%1-"/>
      <w:lvlJc w:val="left"/>
      <w:pPr>
        <w:ind w:left="358" w:hanging="360"/>
      </w:pPr>
      <w:rPr>
        <w:rFonts w:cs="Times New Roman"/>
      </w:rPr>
    </w:lvl>
    <w:lvl w:ilvl="1" w:tplc="0C090019">
      <w:start w:val="1"/>
      <w:numFmt w:val="lowerLetter"/>
      <w:lvlText w:val="%2."/>
      <w:lvlJc w:val="left"/>
      <w:pPr>
        <w:ind w:left="1078" w:hanging="360"/>
      </w:pPr>
      <w:rPr>
        <w:rFonts w:cs="Times New Roman"/>
      </w:rPr>
    </w:lvl>
    <w:lvl w:ilvl="2" w:tplc="0C09001B">
      <w:start w:val="1"/>
      <w:numFmt w:val="lowerRoman"/>
      <w:lvlText w:val="%3."/>
      <w:lvlJc w:val="right"/>
      <w:pPr>
        <w:ind w:left="1798" w:hanging="180"/>
      </w:pPr>
      <w:rPr>
        <w:rFonts w:cs="Times New Roman"/>
      </w:rPr>
    </w:lvl>
    <w:lvl w:ilvl="3" w:tplc="0C09000F">
      <w:start w:val="1"/>
      <w:numFmt w:val="decimal"/>
      <w:lvlText w:val="%4."/>
      <w:lvlJc w:val="left"/>
      <w:pPr>
        <w:ind w:left="2518" w:hanging="360"/>
      </w:pPr>
      <w:rPr>
        <w:rFonts w:cs="Times New Roman"/>
      </w:rPr>
    </w:lvl>
    <w:lvl w:ilvl="4" w:tplc="0C090019">
      <w:start w:val="1"/>
      <w:numFmt w:val="lowerLetter"/>
      <w:lvlText w:val="%5."/>
      <w:lvlJc w:val="left"/>
      <w:pPr>
        <w:ind w:left="3238" w:hanging="360"/>
      </w:pPr>
      <w:rPr>
        <w:rFonts w:cs="Times New Roman"/>
      </w:rPr>
    </w:lvl>
    <w:lvl w:ilvl="5" w:tplc="0C09001B">
      <w:start w:val="1"/>
      <w:numFmt w:val="lowerRoman"/>
      <w:lvlText w:val="%6."/>
      <w:lvlJc w:val="right"/>
      <w:pPr>
        <w:ind w:left="3958" w:hanging="180"/>
      </w:pPr>
      <w:rPr>
        <w:rFonts w:cs="Times New Roman"/>
      </w:rPr>
    </w:lvl>
    <w:lvl w:ilvl="6" w:tplc="0C09000F">
      <w:start w:val="1"/>
      <w:numFmt w:val="decimal"/>
      <w:lvlText w:val="%7."/>
      <w:lvlJc w:val="left"/>
      <w:pPr>
        <w:ind w:left="4678" w:hanging="360"/>
      </w:pPr>
      <w:rPr>
        <w:rFonts w:cs="Times New Roman"/>
      </w:rPr>
    </w:lvl>
    <w:lvl w:ilvl="7" w:tplc="0C090019">
      <w:start w:val="1"/>
      <w:numFmt w:val="lowerLetter"/>
      <w:lvlText w:val="%8."/>
      <w:lvlJc w:val="left"/>
      <w:pPr>
        <w:ind w:left="5398" w:hanging="360"/>
      </w:pPr>
      <w:rPr>
        <w:rFonts w:cs="Times New Roman"/>
      </w:rPr>
    </w:lvl>
    <w:lvl w:ilvl="8" w:tplc="0C09001B">
      <w:start w:val="1"/>
      <w:numFmt w:val="lowerRoman"/>
      <w:lvlText w:val="%9."/>
      <w:lvlJc w:val="right"/>
      <w:pPr>
        <w:ind w:left="6118" w:hanging="180"/>
      </w:pPr>
      <w:rPr>
        <w:rFonts w:cs="Times New Roman"/>
      </w:rPr>
    </w:lvl>
  </w:abstractNum>
  <w:abstractNum w:abstractNumId="2">
    <w:nsid w:val="03190044"/>
    <w:multiLevelType w:val="hybridMultilevel"/>
    <w:tmpl w:val="A7222D5E"/>
    <w:lvl w:ilvl="0" w:tplc="59A0EA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E515B1"/>
    <w:multiLevelType w:val="hybridMultilevel"/>
    <w:tmpl w:val="E13EA8B0"/>
    <w:lvl w:ilvl="0" w:tplc="2850E15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2038C0"/>
    <w:multiLevelType w:val="hybridMultilevel"/>
    <w:tmpl w:val="036A4314"/>
    <w:lvl w:ilvl="0" w:tplc="A68E287C">
      <w:start w:val="1"/>
      <w:numFmt w:val="decimal"/>
      <w:lvlText w:val="%1-"/>
      <w:lvlJc w:val="left"/>
      <w:pPr>
        <w:ind w:left="360" w:hanging="360"/>
      </w:pPr>
      <w:rPr>
        <w:rFonts w:cs="Times New Roman" w:hint="default"/>
        <w:b/>
        <w:bCs/>
        <w:vertAlign w:val="baseline"/>
      </w:rPr>
    </w:lvl>
    <w:lvl w:ilvl="1" w:tplc="0C090019">
      <w:start w:val="1"/>
      <w:numFmt w:val="lowerLetter"/>
      <w:lvlText w:val="%2."/>
      <w:lvlJc w:val="left"/>
      <w:pPr>
        <w:ind w:left="643"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12EC2A40"/>
    <w:multiLevelType w:val="hybridMultilevel"/>
    <w:tmpl w:val="BA863478"/>
    <w:lvl w:ilvl="0" w:tplc="6262AFB8">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C510F3D"/>
    <w:multiLevelType w:val="hybridMultilevel"/>
    <w:tmpl w:val="0630AF5A"/>
    <w:lvl w:ilvl="0" w:tplc="422AA366">
      <w:start w:val="1"/>
      <w:numFmt w:val="decimal"/>
      <w:lvlText w:val="%1-"/>
      <w:lvlJc w:val="left"/>
      <w:pPr>
        <w:tabs>
          <w:tab w:val="num" w:pos="763"/>
        </w:tabs>
        <w:ind w:left="763" w:hanging="480"/>
      </w:pPr>
      <w:rPr>
        <w:rFonts w:cs="Times New Roman" w:hint="default"/>
        <w:b/>
      </w:rPr>
    </w:lvl>
    <w:lvl w:ilvl="1" w:tplc="04090019" w:tentative="1">
      <w:start w:val="1"/>
      <w:numFmt w:val="lowerLetter"/>
      <w:lvlText w:val="%2."/>
      <w:lvlJc w:val="left"/>
      <w:pPr>
        <w:tabs>
          <w:tab w:val="num" w:pos="1363"/>
        </w:tabs>
        <w:ind w:left="1363" w:hanging="360"/>
      </w:pPr>
      <w:rPr>
        <w:rFonts w:cs="Times New Roman"/>
      </w:rPr>
    </w:lvl>
    <w:lvl w:ilvl="2" w:tplc="0409001B" w:tentative="1">
      <w:start w:val="1"/>
      <w:numFmt w:val="lowerRoman"/>
      <w:lvlText w:val="%3."/>
      <w:lvlJc w:val="right"/>
      <w:pPr>
        <w:tabs>
          <w:tab w:val="num" w:pos="2083"/>
        </w:tabs>
        <w:ind w:left="2083" w:hanging="180"/>
      </w:pPr>
      <w:rPr>
        <w:rFonts w:cs="Times New Roman"/>
      </w:rPr>
    </w:lvl>
    <w:lvl w:ilvl="3" w:tplc="0409000F" w:tentative="1">
      <w:start w:val="1"/>
      <w:numFmt w:val="decimal"/>
      <w:lvlText w:val="%4."/>
      <w:lvlJc w:val="left"/>
      <w:pPr>
        <w:tabs>
          <w:tab w:val="num" w:pos="2803"/>
        </w:tabs>
        <w:ind w:left="2803" w:hanging="360"/>
      </w:pPr>
      <w:rPr>
        <w:rFonts w:cs="Times New Roman"/>
      </w:rPr>
    </w:lvl>
    <w:lvl w:ilvl="4" w:tplc="04090019" w:tentative="1">
      <w:start w:val="1"/>
      <w:numFmt w:val="lowerLetter"/>
      <w:lvlText w:val="%5."/>
      <w:lvlJc w:val="left"/>
      <w:pPr>
        <w:tabs>
          <w:tab w:val="num" w:pos="3523"/>
        </w:tabs>
        <w:ind w:left="3523" w:hanging="360"/>
      </w:pPr>
      <w:rPr>
        <w:rFonts w:cs="Times New Roman"/>
      </w:rPr>
    </w:lvl>
    <w:lvl w:ilvl="5" w:tplc="0409001B" w:tentative="1">
      <w:start w:val="1"/>
      <w:numFmt w:val="lowerRoman"/>
      <w:lvlText w:val="%6."/>
      <w:lvlJc w:val="right"/>
      <w:pPr>
        <w:tabs>
          <w:tab w:val="num" w:pos="4243"/>
        </w:tabs>
        <w:ind w:left="4243" w:hanging="180"/>
      </w:pPr>
      <w:rPr>
        <w:rFonts w:cs="Times New Roman"/>
      </w:rPr>
    </w:lvl>
    <w:lvl w:ilvl="6" w:tplc="0409000F" w:tentative="1">
      <w:start w:val="1"/>
      <w:numFmt w:val="decimal"/>
      <w:lvlText w:val="%7."/>
      <w:lvlJc w:val="left"/>
      <w:pPr>
        <w:tabs>
          <w:tab w:val="num" w:pos="4963"/>
        </w:tabs>
        <w:ind w:left="4963" w:hanging="360"/>
      </w:pPr>
      <w:rPr>
        <w:rFonts w:cs="Times New Roman"/>
      </w:rPr>
    </w:lvl>
    <w:lvl w:ilvl="7" w:tplc="04090019" w:tentative="1">
      <w:start w:val="1"/>
      <w:numFmt w:val="lowerLetter"/>
      <w:lvlText w:val="%8."/>
      <w:lvlJc w:val="left"/>
      <w:pPr>
        <w:tabs>
          <w:tab w:val="num" w:pos="5683"/>
        </w:tabs>
        <w:ind w:left="5683" w:hanging="360"/>
      </w:pPr>
      <w:rPr>
        <w:rFonts w:cs="Times New Roman"/>
      </w:rPr>
    </w:lvl>
    <w:lvl w:ilvl="8" w:tplc="0409001B" w:tentative="1">
      <w:start w:val="1"/>
      <w:numFmt w:val="lowerRoman"/>
      <w:lvlText w:val="%9."/>
      <w:lvlJc w:val="right"/>
      <w:pPr>
        <w:tabs>
          <w:tab w:val="num" w:pos="6403"/>
        </w:tabs>
        <w:ind w:left="6403" w:hanging="180"/>
      </w:pPr>
      <w:rPr>
        <w:rFonts w:cs="Times New Roman"/>
      </w:rPr>
    </w:lvl>
  </w:abstractNum>
  <w:abstractNum w:abstractNumId="7">
    <w:nsid w:val="1E097B99"/>
    <w:multiLevelType w:val="hybridMultilevel"/>
    <w:tmpl w:val="F3025B76"/>
    <w:lvl w:ilvl="0" w:tplc="8EF01982">
      <w:start w:val="1"/>
      <w:numFmt w:val="decimal"/>
      <w:lvlText w:val="%1-"/>
      <w:lvlJc w:val="left"/>
      <w:pPr>
        <w:ind w:left="720" w:hanging="360"/>
      </w:pPr>
      <w:rPr>
        <w:rFonts w:ascii="Simplified Arabic" w:hAnsi="Simplified Arabic" w:cs="Simplified Arabic"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214F0BDA"/>
    <w:multiLevelType w:val="hybridMultilevel"/>
    <w:tmpl w:val="4E2670CC"/>
    <w:lvl w:ilvl="0" w:tplc="CE1E14D8">
      <w:start w:val="1"/>
      <w:numFmt w:val="decimal"/>
      <w:lvlText w:val="%1-"/>
      <w:lvlJc w:val="left"/>
      <w:pPr>
        <w:ind w:left="360" w:hanging="360"/>
      </w:pPr>
      <w:rPr>
        <w:rFonts w:cs="Times New Roman" w:hint="default"/>
        <w:color w:val="auto"/>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nsid w:val="22C22F75"/>
    <w:multiLevelType w:val="hybridMultilevel"/>
    <w:tmpl w:val="0A0CBA80"/>
    <w:lvl w:ilvl="0" w:tplc="6E5C17A0">
      <w:start w:val="1"/>
      <w:numFmt w:val="decimal"/>
      <w:lvlText w:val="%1-"/>
      <w:lvlJc w:val="left"/>
      <w:pPr>
        <w:ind w:left="420" w:hanging="4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603680C"/>
    <w:multiLevelType w:val="hybridMultilevel"/>
    <w:tmpl w:val="3CA4CA66"/>
    <w:lvl w:ilvl="0" w:tplc="67AEE9A4">
      <w:start w:val="1"/>
      <w:numFmt w:val="decimal"/>
      <w:lvlText w:val="%1-"/>
      <w:lvlJc w:val="left"/>
      <w:pPr>
        <w:ind w:left="358" w:hanging="360"/>
      </w:pPr>
      <w:rPr>
        <w:rFonts w:cs="Times New Roman"/>
        <w:b w:val="0"/>
        <w:bCs w:val="0"/>
      </w:rPr>
    </w:lvl>
    <w:lvl w:ilvl="1" w:tplc="0C090019">
      <w:start w:val="1"/>
      <w:numFmt w:val="lowerLetter"/>
      <w:lvlText w:val="%2."/>
      <w:lvlJc w:val="left"/>
      <w:pPr>
        <w:ind w:left="1078" w:hanging="360"/>
      </w:pPr>
      <w:rPr>
        <w:rFonts w:cs="Times New Roman"/>
      </w:rPr>
    </w:lvl>
    <w:lvl w:ilvl="2" w:tplc="0C09001B">
      <w:start w:val="1"/>
      <w:numFmt w:val="lowerRoman"/>
      <w:lvlText w:val="%3."/>
      <w:lvlJc w:val="right"/>
      <w:pPr>
        <w:ind w:left="1798" w:hanging="180"/>
      </w:pPr>
      <w:rPr>
        <w:rFonts w:cs="Times New Roman"/>
      </w:rPr>
    </w:lvl>
    <w:lvl w:ilvl="3" w:tplc="0C09000F">
      <w:start w:val="1"/>
      <w:numFmt w:val="decimal"/>
      <w:lvlText w:val="%4."/>
      <w:lvlJc w:val="left"/>
      <w:pPr>
        <w:ind w:left="2518" w:hanging="360"/>
      </w:pPr>
      <w:rPr>
        <w:rFonts w:cs="Times New Roman"/>
      </w:rPr>
    </w:lvl>
    <w:lvl w:ilvl="4" w:tplc="0C090019">
      <w:start w:val="1"/>
      <w:numFmt w:val="lowerLetter"/>
      <w:lvlText w:val="%5."/>
      <w:lvlJc w:val="left"/>
      <w:pPr>
        <w:ind w:left="3238" w:hanging="360"/>
      </w:pPr>
      <w:rPr>
        <w:rFonts w:cs="Times New Roman"/>
      </w:rPr>
    </w:lvl>
    <w:lvl w:ilvl="5" w:tplc="0C09001B">
      <w:start w:val="1"/>
      <w:numFmt w:val="lowerRoman"/>
      <w:lvlText w:val="%6."/>
      <w:lvlJc w:val="right"/>
      <w:pPr>
        <w:ind w:left="3958" w:hanging="180"/>
      </w:pPr>
      <w:rPr>
        <w:rFonts w:cs="Times New Roman"/>
      </w:rPr>
    </w:lvl>
    <w:lvl w:ilvl="6" w:tplc="0C09000F">
      <w:start w:val="1"/>
      <w:numFmt w:val="decimal"/>
      <w:lvlText w:val="%7."/>
      <w:lvlJc w:val="left"/>
      <w:pPr>
        <w:ind w:left="4678" w:hanging="360"/>
      </w:pPr>
      <w:rPr>
        <w:rFonts w:cs="Times New Roman"/>
      </w:rPr>
    </w:lvl>
    <w:lvl w:ilvl="7" w:tplc="0C090019">
      <w:start w:val="1"/>
      <w:numFmt w:val="lowerLetter"/>
      <w:lvlText w:val="%8."/>
      <w:lvlJc w:val="left"/>
      <w:pPr>
        <w:ind w:left="5398" w:hanging="360"/>
      </w:pPr>
      <w:rPr>
        <w:rFonts w:cs="Times New Roman"/>
      </w:rPr>
    </w:lvl>
    <w:lvl w:ilvl="8" w:tplc="0C09001B">
      <w:start w:val="1"/>
      <w:numFmt w:val="lowerRoman"/>
      <w:lvlText w:val="%9."/>
      <w:lvlJc w:val="right"/>
      <w:pPr>
        <w:ind w:left="6118" w:hanging="180"/>
      </w:pPr>
      <w:rPr>
        <w:rFonts w:cs="Times New Roman"/>
      </w:rPr>
    </w:lvl>
  </w:abstractNum>
  <w:abstractNum w:abstractNumId="11">
    <w:nsid w:val="26D0260E"/>
    <w:multiLevelType w:val="hybridMultilevel"/>
    <w:tmpl w:val="81C4B1AA"/>
    <w:lvl w:ilvl="0" w:tplc="F6222040">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B867B4B"/>
    <w:multiLevelType w:val="hybridMultilevel"/>
    <w:tmpl w:val="8FCC3240"/>
    <w:lvl w:ilvl="0" w:tplc="FE04A0B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FC128A"/>
    <w:multiLevelType w:val="hybridMultilevel"/>
    <w:tmpl w:val="1ABAD46A"/>
    <w:lvl w:ilvl="0" w:tplc="FBFA73CE">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B10012"/>
    <w:multiLevelType w:val="hybridMultilevel"/>
    <w:tmpl w:val="C4822AFA"/>
    <w:lvl w:ilvl="0" w:tplc="FE04A0B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F7718B"/>
    <w:multiLevelType w:val="hybridMultilevel"/>
    <w:tmpl w:val="74F668D6"/>
    <w:lvl w:ilvl="0" w:tplc="1F9271FC">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38A04C3"/>
    <w:multiLevelType w:val="hybridMultilevel"/>
    <w:tmpl w:val="272AF0EE"/>
    <w:lvl w:ilvl="0" w:tplc="D3028210">
      <w:start w:val="1"/>
      <w:numFmt w:val="arabicAlpha"/>
      <w:lvlText w:val="%1-"/>
      <w:lvlJc w:val="left"/>
      <w:pPr>
        <w:ind w:left="720" w:hanging="360"/>
      </w:pPr>
      <w:rPr>
        <w:rFonts w:cs="Times New Roman" w:hint="default"/>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394C52D5"/>
    <w:multiLevelType w:val="hybridMultilevel"/>
    <w:tmpl w:val="E4F06BD2"/>
    <w:lvl w:ilvl="0" w:tplc="5702843E">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66B3E7D"/>
    <w:multiLevelType w:val="hybridMultilevel"/>
    <w:tmpl w:val="98DE2812"/>
    <w:lvl w:ilvl="0" w:tplc="2D4AC8D2">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491A3F53"/>
    <w:multiLevelType w:val="hybridMultilevel"/>
    <w:tmpl w:val="DA8CE4DE"/>
    <w:lvl w:ilvl="0" w:tplc="FEE436BA">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494A55DC"/>
    <w:multiLevelType w:val="hybridMultilevel"/>
    <w:tmpl w:val="747A06A2"/>
    <w:lvl w:ilvl="0" w:tplc="25800962">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
    <w:nsid w:val="4D2957BC"/>
    <w:multiLevelType w:val="hybridMultilevel"/>
    <w:tmpl w:val="24E25202"/>
    <w:lvl w:ilvl="0" w:tplc="53961560">
      <w:start w:val="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540C0C0A"/>
    <w:multiLevelType w:val="hybridMultilevel"/>
    <w:tmpl w:val="C904288A"/>
    <w:lvl w:ilvl="0" w:tplc="25800962">
      <w:start w:val="1"/>
      <w:numFmt w:val="decimal"/>
      <w:lvlText w:val="%1-"/>
      <w:lvlJc w:val="left"/>
      <w:pPr>
        <w:ind w:left="1211" w:hanging="360"/>
      </w:pPr>
      <w:rPr>
        <w:rFonts w:cs="Times New Roman" w:hint="default"/>
      </w:rPr>
    </w:lvl>
    <w:lvl w:ilvl="1" w:tplc="0C090019" w:tentative="1">
      <w:start w:val="1"/>
      <w:numFmt w:val="lowerLetter"/>
      <w:lvlText w:val="%2."/>
      <w:lvlJc w:val="left"/>
      <w:pPr>
        <w:ind w:left="1233" w:hanging="360"/>
      </w:pPr>
      <w:rPr>
        <w:rFonts w:cs="Times New Roman"/>
      </w:rPr>
    </w:lvl>
    <w:lvl w:ilvl="2" w:tplc="0C09001B" w:tentative="1">
      <w:start w:val="1"/>
      <w:numFmt w:val="lowerRoman"/>
      <w:lvlText w:val="%3."/>
      <w:lvlJc w:val="right"/>
      <w:pPr>
        <w:ind w:left="1953" w:hanging="180"/>
      </w:pPr>
      <w:rPr>
        <w:rFonts w:cs="Times New Roman"/>
      </w:rPr>
    </w:lvl>
    <w:lvl w:ilvl="3" w:tplc="0C09000F" w:tentative="1">
      <w:start w:val="1"/>
      <w:numFmt w:val="decimal"/>
      <w:lvlText w:val="%4."/>
      <w:lvlJc w:val="left"/>
      <w:pPr>
        <w:ind w:left="2673" w:hanging="360"/>
      </w:pPr>
      <w:rPr>
        <w:rFonts w:cs="Times New Roman"/>
      </w:rPr>
    </w:lvl>
    <w:lvl w:ilvl="4" w:tplc="0C090019" w:tentative="1">
      <w:start w:val="1"/>
      <w:numFmt w:val="lowerLetter"/>
      <w:lvlText w:val="%5."/>
      <w:lvlJc w:val="left"/>
      <w:pPr>
        <w:ind w:left="3393" w:hanging="360"/>
      </w:pPr>
      <w:rPr>
        <w:rFonts w:cs="Times New Roman"/>
      </w:rPr>
    </w:lvl>
    <w:lvl w:ilvl="5" w:tplc="0C09001B" w:tentative="1">
      <w:start w:val="1"/>
      <w:numFmt w:val="lowerRoman"/>
      <w:lvlText w:val="%6."/>
      <w:lvlJc w:val="right"/>
      <w:pPr>
        <w:ind w:left="4113" w:hanging="180"/>
      </w:pPr>
      <w:rPr>
        <w:rFonts w:cs="Times New Roman"/>
      </w:rPr>
    </w:lvl>
    <w:lvl w:ilvl="6" w:tplc="0C09000F" w:tentative="1">
      <w:start w:val="1"/>
      <w:numFmt w:val="decimal"/>
      <w:lvlText w:val="%7."/>
      <w:lvlJc w:val="left"/>
      <w:pPr>
        <w:ind w:left="4833" w:hanging="360"/>
      </w:pPr>
      <w:rPr>
        <w:rFonts w:cs="Times New Roman"/>
      </w:rPr>
    </w:lvl>
    <w:lvl w:ilvl="7" w:tplc="0C090019" w:tentative="1">
      <w:start w:val="1"/>
      <w:numFmt w:val="lowerLetter"/>
      <w:lvlText w:val="%8."/>
      <w:lvlJc w:val="left"/>
      <w:pPr>
        <w:ind w:left="5553" w:hanging="360"/>
      </w:pPr>
      <w:rPr>
        <w:rFonts w:cs="Times New Roman"/>
      </w:rPr>
    </w:lvl>
    <w:lvl w:ilvl="8" w:tplc="0C09001B" w:tentative="1">
      <w:start w:val="1"/>
      <w:numFmt w:val="lowerRoman"/>
      <w:lvlText w:val="%9."/>
      <w:lvlJc w:val="right"/>
      <w:pPr>
        <w:ind w:left="6273" w:hanging="180"/>
      </w:pPr>
      <w:rPr>
        <w:rFonts w:cs="Times New Roman"/>
      </w:rPr>
    </w:lvl>
  </w:abstractNum>
  <w:abstractNum w:abstractNumId="23">
    <w:nsid w:val="549E76F4"/>
    <w:multiLevelType w:val="hybridMultilevel"/>
    <w:tmpl w:val="A404B9EC"/>
    <w:lvl w:ilvl="0" w:tplc="13503F24">
      <w:start w:val="1"/>
      <w:numFmt w:val="decimal"/>
      <w:lvlText w:val="%1-"/>
      <w:lvlJc w:val="left"/>
      <w:pPr>
        <w:tabs>
          <w:tab w:val="num" w:pos="825"/>
        </w:tabs>
        <w:ind w:left="825" w:hanging="4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5718CF"/>
    <w:multiLevelType w:val="hybridMultilevel"/>
    <w:tmpl w:val="9D2E6E06"/>
    <w:lvl w:ilvl="0" w:tplc="540A77CE">
      <w:start w:val="1"/>
      <w:numFmt w:val="arabicAlpha"/>
      <w:lvlText w:val="%1."/>
      <w:lvlJc w:val="left"/>
      <w:pPr>
        <w:tabs>
          <w:tab w:val="num" w:pos="720"/>
        </w:tabs>
        <w:ind w:left="720" w:hanging="360"/>
      </w:pPr>
      <w:rPr>
        <w:rFonts w:cs="Times New Roman"/>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68C63DBF"/>
    <w:multiLevelType w:val="hybridMultilevel"/>
    <w:tmpl w:val="097E7662"/>
    <w:lvl w:ilvl="0" w:tplc="A57270E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6D510D0A"/>
    <w:multiLevelType w:val="hybridMultilevel"/>
    <w:tmpl w:val="B4C21CC2"/>
    <w:lvl w:ilvl="0" w:tplc="71A6618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74BD4367"/>
    <w:multiLevelType w:val="hybridMultilevel"/>
    <w:tmpl w:val="F8240062"/>
    <w:lvl w:ilvl="0" w:tplc="7870EB0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76113ED5"/>
    <w:multiLevelType w:val="hybridMultilevel"/>
    <w:tmpl w:val="4AEA86BA"/>
    <w:lvl w:ilvl="0" w:tplc="B0BCD2D2">
      <w:start w:val="1"/>
      <w:numFmt w:val="decimal"/>
      <w:lvlText w:val="%1-"/>
      <w:lvlJc w:val="left"/>
      <w:pPr>
        <w:tabs>
          <w:tab w:val="num" w:pos="734"/>
        </w:tabs>
        <w:ind w:left="734"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99B7536"/>
    <w:multiLevelType w:val="hybridMultilevel"/>
    <w:tmpl w:val="20327B3E"/>
    <w:lvl w:ilvl="0" w:tplc="AAFC287A">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5"/>
  </w:num>
  <w:num w:numId="3">
    <w:abstractNumId w:val="27"/>
  </w:num>
  <w:num w:numId="4">
    <w:abstractNumId w:val="28"/>
  </w:num>
  <w:num w:numId="5">
    <w:abstractNumId w:val="18"/>
  </w:num>
  <w:num w:numId="6">
    <w:abstractNumId w:val="6"/>
  </w:num>
  <w:num w:numId="7">
    <w:abstractNumId w:val="29"/>
  </w:num>
  <w:num w:numId="8">
    <w:abstractNumId w:val="5"/>
  </w:num>
  <w:num w:numId="9">
    <w:abstractNumId w:val="17"/>
  </w:num>
  <w:num w:numId="10">
    <w:abstractNumId w:val="21"/>
  </w:num>
  <w:num w:numId="11">
    <w:abstractNumId w:val="23"/>
  </w:num>
  <w:num w:numId="12">
    <w:abstractNumId w:val="13"/>
  </w:num>
  <w:num w:numId="13">
    <w:abstractNumId w:val="3"/>
  </w:num>
  <w:num w:numId="14">
    <w:abstractNumId w:val="16"/>
  </w:num>
  <w:num w:numId="15">
    <w:abstractNumId w:val="25"/>
  </w:num>
  <w:num w:numId="16">
    <w:abstractNumId w:val="19"/>
  </w:num>
  <w:num w:numId="17">
    <w:abstractNumId w:val="7"/>
  </w:num>
  <w:num w:numId="18">
    <w:abstractNumId w:val="2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9"/>
  </w:num>
  <w:num w:numId="23">
    <w:abstractNumId w:val="22"/>
  </w:num>
  <w:num w:numId="24">
    <w:abstractNumId w:val="20"/>
  </w:num>
  <w:num w:numId="25">
    <w:abstractNumId w:val="0"/>
  </w:num>
  <w:num w:numId="26">
    <w:abstractNumId w:val="14"/>
  </w:num>
  <w:num w:numId="27">
    <w:abstractNumId w:val="12"/>
  </w:num>
  <w:num w:numId="28">
    <w:abstractNumId w:val="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AFD"/>
    <w:rsid w:val="000D297A"/>
    <w:rsid w:val="000D5D15"/>
    <w:rsid w:val="00116AFD"/>
    <w:rsid w:val="00123BA9"/>
    <w:rsid w:val="00130489"/>
    <w:rsid w:val="00150512"/>
    <w:rsid w:val="001677BE"/>
    <w:rsid w:val="001C3D08"/>
    <w:rsid w:val="001E69AB"/>
    <w:rsid w:val="0020472A"/>
    <w:rsid w:val="00213F97"/>
    <w:rsid w:val="002918F7"/>
    <w:rsid w:val="002F116B"/>
    <w:rsid w:val="00315B2A"/>
    <w:rsid w:val="0035752B"/>
    <w:rsid w:val="003A34AA"/>
    <w:rsid w:val="003D0706"/>
    <w:rsid w:val="003F38F2"/>
    <w:rsid w:val="00521A79"/>
    <w:rsid w:val="005257DE"/>
    <w:rsid w:val="005E6672"/>
    <w:rsid w:val="006A7FB3"/>
    <w:rsid w:val="006B7921"/>
    <w:rsid w:val="006F3B15"/>
    <w:rsid w:val="007814D2"/>
    <w:rsid w:val="008B4621"/>
    <w:rsid w:val="008C5061"/>
    <w:rsid w:val="009C0516"/>
    <w:rsid w:val="00A32308"/>
    <w:rsid w:val="00AE0F92"/>
    <w:rsid w:val="00B426F2"/>
    <w:rsid w:val="00B96B23"/>
    <w:rsid w:val="00BC1628"/>
    <w:rsid w:val="00BF1C91"/>
    <w:rsid w:val="00C1118D"/>
    <w:rsid w:val="00C22A3F"/>
    <w:rsid w:val="00C457A8"/>
    <w:rsid w:val="00CE1851"/>
    <w:rsid w:val="00CE283F"/>
    <w:rsid w:val="00DC469D"/>
    <w:rsid w:val="00E83700"/>
    <w:rsid w:val="00E871E8"/>
    <w:rsid w:val="00FD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6A3B70A-6402-4335-A26A-8199FAFA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A8"/>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C457A8"/>
    <w:pPr>
      <w:keepNext/>
      <w:jc w:val="lowKashida"/>
      <w:outlineLvl w:val="2"/>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457A8"/>
    <w:rPr>
      <w:rFonts w:ascii="Times New Roman" w:hAnsi="Times New Roman"/>
      <w:b/>
      <w:sz w:val="28"/>
    </w:rPr>
  </w:style>
  <w:style w:type="paragraph" w:styleId="FootnoteText">
    <w:name w:val="footnote text"/>
    <w:basedOn w:val="Normal"/>
    <w:link w:val="FootnoteTextChar"/>
    <w:uiPriority w:val="99"/>
    <w:semiHidden/>
    <w:rsid w:val="00C457A8"/>
    <w:rPr>
      <w:sz w:val="20"/>
      <w:szCs w:val="20"/>
    </w:rPr>
  </w:style>
  <w:style w:type="character" w:customStyle="1" w:styleId="FootnoteTextChar">
    <w:name w:val="Footnote Text Char"/>
    <w:basedOn w:val="DefaultParagraphFont"/>
    <w:link w:val="FootnoteText"/>
    <w:uiPriority w:val="99"/>
    <w:semiHidden/>
    <w:locked/>
    <w:rsid w:val="00C457A8"/>
    <w:rPr>
      <w:rFonts w:ascii="Times New Roman" w:hAnsi="Times New Roman"/>
      <w:sz w:val="20"/>
      <w:lang w:val="x-none" w:eastAsia="x-none"/>
    </w:rPr>
  </w:style>
  <w:style w:type="character" w:styleId="FootnoteReference">
    <w:name w:val="footnote reference"/>
    <w:basedOn w:val="DefaultParagraphFont"/>
    <w:uiPriority w:val="99"/>
    <w:semiHidden/>
    <w:rsid w:val="00C457A8"/>
    <w:rPr>
      <w:rFonts w:cs="Times New Roman"/>
      <w:vertAlign w:val="superscript"/>
    </w:rPr>
  </w:style>
  <w:style w:type="paragraph" w:styleId="Header">
    <w:name w:val="header"/>
    <w:basedOn w:val="Normal"/>
    <w:link w:val="HeaderChar"/>
    <w:uiPriority w:val="99"/>
    <w:rsid w:val="00C457A8"/>
    <w:pPr>
      <w:tabs>
        <w:tab w:val="center" w:pos="4153"/>
        <w:tab w:val="right" w:pos="8306"/>
      </w:tabs>
    </w:pPr>
  </w:style>
  <w:style w:type="character" w:customStyle="1" w:styleId="HeaderChar">
    <w:name w:val="Header Char"/>
    <w:basedOn w:val="DefaultParagraphFont"/>
    <w:link w:val="Header"/>
    <w:uiPriority w:val="99"/>
    <w:locked/>
    <w:rsid w:val="00C457A8"/>
    <w:rPr>
      <w:rFonts w:ascii="Times New Roman" w:hAnsi="Times New Roman"/>
      <w:sz w:val="24"/>
      <w:lang w:val="x-none" w:eastAsia="x-none"/>
    </w:rPr>
  </w:style>
  <w:style w:type="paragraph" w:styleId="Footer">
    <w:name w:val="footer"/>
    <w:basedOn w:val="Normal"/>
    <w:link w:val="FooterChar"/>
    <w:uiPriority w:val="99"/>
    <w:rsid w:val="00C457A8"/>
    <w:pPr>
      <w:tabs>
        <w:tab w:val="center" w:pos="4153"/>
        <w:tab w:val="right" w:pos="8306"/>
      </w:tabs>
    </w:pPr>
  </w:style>
  <w:style w:type="character" w:customStyle="1" w:styleId="FooterChar">
    <w:name w:val="Footer Char"/>
    <w:basedOn w:val="DefaultParagraphFont"/>
    <w:link w:val="Footer"/>
    <w:uiPriority w:val="99"/>
    <w:locked/>
    <w:rsid w:val="00C457A8"/>
    <w:rPr>
      <w:rFonts w:ascii="Times New Roman" w:hAnsi="Times New Roman"/>
      <w:sz w:val="24"/>
      <w:lang w:val="x-none" w:eastAsia="x-none"/>
    </w:rPr>
  </w:style>
  <w:style w:type="paragraph" w:styleId="ListParagraph">
    <w:name w:val="List Paragraph"/>
    <w:basedOn w:val="Normal"/>
    <w:uiPriority w:val="99"/>
    <w:qFormat/>
    <w:rsid w:val="00C457A8"/>
    <w:pPr>
      <w:bidi w:val="0"/>
      <w:spacing w:after="200" w:line="276" w:lineRule="auto"/>
      <w:ind w:left="720"/>
      <w:contextualSpacing/>
    </w:pPr>
    <w:rPr>
      <w:rFonts w:ascii="Calibri" w:hAnsi="Calibri" w:cs="Arial"/>
      <w:sz w:val="22"/>
      <w:szCs w:val="22"/>
      <w:lang w:val="en-AU" w:eastAsia="en-AU"/>
    </w:rPr>
  </w:style>
  <w:style w:type="character" w:styleId="Hyperlink">
    <w:name w:val="Hyperlink"/>
    <w:basedOn w:val="DefaultParagraphFont"/>
    <w:uiPriority w:val="99"/>
    <w:rsid w:val="00C457A8"/>
    <w:rPr>
      <w:rFonts w:cs="Times New Roman"/>
      <w:color w:val="0000FF"/>
      <w:u w:val="single"/>
    </w:rPr>
  </w:style>
  <w:style w:type="character" w:styleId="Strong">
    <w:name w:val="Strong"/>
    <w:basedOn w:val="DefaultParagraphFont"/>
    <w:uiPriority w:val="99"/>
    <w:qFormat/>
    <w:rsid w:val="00C457A8"/>
    <w:rPr>
      <w:rFonts w:cs="Times New Roman"/>
      <w:b/>
    </w:rPr>
  </w:style>
  <w:style w:type="paragraph" w:styleId="EndnoteText">
    <w:name w:val="endnote text"/>
    <w:basedOn w:val="Normal"/>
    <w:link w:val="EndnoteTextChar"/>
    <w:uiPriority w:val="99"/>
    <w:semiHidden/>
    <w:rsid w:val="00C457A8"/>
    <w:rPr>
      <w:sz w:val="20"/>
      <w:szCs w:val="20"/>
    </w:rPr>
  </w:style>
  <w:style w:type="character" w:customStyle="1" w:styleId="EndnoteTextChar">
    <w:name w:val="Endnote Text Char"/>
    <w:basedOn w:val="DefaultParagraphFont"/>
    <w:link w:val="EndnoteText"/>
    <w:uiPriority w:val="99"/>
    <w:semiHidden/>
    <w:locked/>
    <w:rsid w:val="00C457A8"/>
    <w:rPr>
      <w:rFonts w:ascii="Times New Roman" w:hAnsi="Times New Roman"/>
      <w:sz w:val="20"/>
    </w:rPr>
  </w:style>
  <w:style w:type="character" w:styleId="EndnoteReference">
    <w:name w:val="endnote reference"/>
    <w:basedOn w:val="DefaultParagraphFont"/>
    <w:uiPriority w:val="99"/>
    <w:semiHidden/>
    <w:rsid w:val="00C457A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5840</Words>
  <Characters>33291</Characters>
  <Application>Microsoft Office Word</Application>
  <DocSecurity>0</DocSecurity>
  <Lines>277</Lines>
  <Paragraphs>78</Paragraphs>
  <ScaleCrop>false</ScaleCrop>
  <Company/>
  <LinksUpToDate>false</LinksUpToDate>
  <CharactersWithSpaces>39053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mdht</cp:lastModifiedBy>
  <cp:revision>3</cp:revision>
  <dcterms:created xsi:type="dcterms:W3CDTF">2016-11-02T11:25:00Z</dcterms:created>
  <dcterms:modified xsi:type="dcterms:W3CDTF">2016-11-06T10:51:00Z</dcterms:modified>
</cp:coreProperties>
</file>